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F8" w:rsidRDefault="009F4154" w:rsidP="0046693A">
      <w:pPr>
        <w:ind w:firstLine="709"/>
        <w:jc w:val="center"/>
        <w:rPr>
          <w:rFonts w:ascii="Times New Roman" w:hAnsi="Times New Roman"/>
          <w:sz w:val="28"/>
          <w:szCs w:val="28"/>
        </w:rPr>
      </w:pPr>
      <w:r>
        <w:rPr>
          <w:rFonts w:ascii="Times New Roman" w:hAnsi="Times New Roman"/>
          <w:sz w:val="28"/>
          <w:szCs w:val="28"/>
        </w:rPr>
        <w:t>ПРОЕКТ</w:t>
      </w:r>
      <w:bookmarkStart w:id="0" w:name="_GoBack"/>
      <w:bookmarkEnd w:id="0"/>
    </w:p>
    <w:p w:rsidR="00C2020A" w:rsidRPr="00C2020A" w:rsidRDefault="00C2020A" w:rsidP="00A776F8">
      <w:pPr>
        <w:pStyle w:val="a6"/>
        <w:jc w:val="right"/>
        <w:rPr>
          <w:rFonts w:ascii="Times New Roman" w:hAnsi="Times New Roman" w:cs="Times New Roman"/>
        </w:rPr>
      </w:pPr>
      <w:r w:rsidRPr="00C2020A">
        <w:rPr>
          <w:rFonts w:ascii="Times New Roman" w:hAnsi="Times New Roman" w:cs="Times New Roman"/>
        </w:rPr>
        <w:t>Приложение</w:t>
      </w:r>
    </w:p>
    <w:p w:rsidR="00C2020A" w:rsidRPr="00C2020A" w:rsidRDefault="007C2AD8" w:rsidP="00A776F8">
      <w:pPr>
        <w:pStyle w:val="a6"/>
        <w:jc w:val="right"/>
        <w:rPr>
          <w:rFonts w:ascii="Times New Roman" w:hAnsi="Times New Roman" w:cs="Times New Roman"/>
        </w:rPr>
      </w:pPr>
      <w:r>
        <w:rPr>
          <w:rFonts w:ascii="Times New Roman" w:hAnsi="Times New Roman" w:cs="Times New Roman"/>
        </w:rPr>
        <w:t xml:space="preserve"> </w:t>
      </w:r>
      <w:r w:rsidR="00C2020A" w:rsidRPr="00C2020A">
        <w:rPr>
          <w:rFonts w:ascii="Times New Roman" w:hAnsi="Times New Roman" w:cs="Times New Roman"/>
        </w:rPr>
        <w:t>к решению Совета народных депутатов</w:t>
      </w:r>
    </w:p>
    <w:p w:rsidR="00C2020A" w:rsidRPr="00C2020A" w:rsidRDefault="00FF2C9F" w:rsidP="007C2AD8">
      <w:pPr>
        <w:pStyle w:val="a6"/>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городского</w:t>
      </w:r>
      <w:proofErr w:type="gramEnd"/>
      <w:r>
        <w:rPr>
          <w:rFonts w:ascii="Times New Roman" w:hAnsi="Times New Roman" w:cs="Times New Roman"/>
        </w:rPr>
        <w:t xml:space="preserve"> поселения-город Семилуки</w:t>
      </w:r>
    </w:p>
    <w:p w:rsidR="00A776F8" w:rsidRPr="00C530A8" w:rsidRDefault="00A776F8" w:rsidP="00C530A8">
      <w:pPr>
        <w:widowControl w:val="0"/>
        <w:jc w:val="right"/>
        <w:rPr>
          <w:rFonts w:ascii="Times New Roman" w:hAnsi="Times New Roman"/>
          <w:sz w:val="20"/>
          <w:szCs w:val="20"/>
        </w:rPr>
      </w:pPr>
      <w:r w:rsidRPr="008871E2">
        <w:rPr>
          <w:rFonts w:ascii="Times New Roman" w:hAnsi="Times New Roman"/>
          <w:sz w:val="24"/>
          <w:u w:val="single"/>
        </w:rPr>
        <w:t xml:space="preserve">от  </w:t>
      </w:r>
      <w:r w:rsidR="00C530A8" w:rsidRPr="00C530A8">
        <w:rPr>
          <w:rFonts w:ascii="Times New Roman" w:hAnsi="Times New Roman"/>
          <w:sz w:val="22"/>
          <w:szCs w:val="22"/>
          <w:u w:val="single"/>
        </w:rPr>
        <w:t>15.11.2017 г. № 133</w:t>
      </w:r>
    </w:p>
    <w:p w:rsidR="00A776F8" w:rsidRPr="008871E2" w:rsidRDefault="00A776F8" w:rsidP="00A776F8">
      <w:pPr>
        <w:widowControl w:val="0"/>
        <w:spacing w:line="360" w:lineRule="auto"/>
        <w:jc w:val="right"/>
        <w:rPr>
          <w:rFonts w:ascii="Times New Roman" w:hAnsi="Times New Roman"/>
          <w:sz w:val="24"/>
          <w:u w:val="single"/>
        </w:rPr>
      </w:pPr>
      <w:r>
        <w:rPr>
          <w:rFonts w:ascii="Times New Roman" w:hAnsi="Times New Roman"/>
          <w:sz w:val="24"/>
          <w:u w:val="single"/>
        </w:rPr>
        <w:t xml:space="preserve">(в редакции </w:t>
      </w:r>
      <w:r w:rsidR="00C530A8">
        <w:rPr>
          <w:rFonts w:ascii="Times New Roman" w:hAnsi="Times New Roman"/>
          <w:sz w:val="24"/>
          <w:u w:val="single"/>
        </w:rPr>
        <w:t xml:space="preserve">                         </w:t>
      </w:r>
      <w:r>
        <w:rPr>
          <w:rFonts w:ascii="Times New Roman" w:hAnsi="Times New Roman"/>
          <w:sz w:val="24"/>
          <w:u w:val="single"/>
        </w:rPr>
        <w:t>№</w:t>
      </w:r>
      <w:proofErr w:type="gramStart"/>
      <w:r>
        <w:rPr>
          <w:rFonts w:ascii="Times New Roman" w:hAnsi="Times New Roman"/>
          <w:sz w:val="24"/>
          <w:u w:val="single"/>
        </w:rPr>
        <w:t xml:space="preserve">     </w:t>
      </w:r>
      <w:r w:rsidR="007C2AD8">
        <w:rPr>
          <w:rFonts w:ascii="Times New Roman" w:hAnsi="Times New Roman"/>
          <w:sz w:val="24"/>
          <w:u w:val="single"/>
        </w:rPr>
        <w:t xml:space="preserve">          </w:t>
      </w:r>
      <w:r>
        <w:rPr>
          <w:rFonts w:ascii="Times New Roman" w:hAnsi="Times New Roman"/>
          <w:sz w:val="24"/>
          <w:u w:val="single"/>
        </w:rPr>
        <w:t xml:space="preserve"> )</w:t>
      </w:r>
      <w:proofErr w:type="gramEnd"/>
    </w:p>
    <w:p w:rsidR="00AF3AE3" w:rsidRDefault="00AF3AE3" w:rsidP="00D643F0">
      <w:pPr>
        <w:widowControl w:val="0"/>
        <w:autoSpaceDE w:val="0"/>
        <w:autoSpaceDN w:val="0"/>
        <w:adjustRightInd w:val="0"/>
        <w:jc w:val="center"/>
        <w:outlineLvl w:val="0"/>
        <w:rPr>
          <w:rFonts w:ascii="Times New Roman" w:hAnsi="Times New Roman"/>
          <w:b/>
          <w:bCs/>
          <w:sz w:val="24"/>
        </w:rPr>
      </w:pPr>
    </w:p>
    <w:p w:rsidR="00C2020A" w:rsidRDefault="00C2020A" w:rsidP="00D643F0">
      <w:pPr>
        <w:widowControl w:val="0"/>
        <w:autoSpaceDE w:val="0"/>
        <w:autoSpaceDN w:val="0"/>
        <w:adjustRightInd w:val="0"/>
        <w:jc w:val="center"/>
        <w:outlineLvl w:val="0"/>
        <w:rPr>
          <w:rFonts w:ascii="Times New Roman" w:hAnsi="Times New Roman"/>
          <w:b/>
          <w:bCs/>
          <w:sz w:val="24"/>
        </w:rPr>
      </w:pPr>
    </w:p>
    <w:p w:rsidR="00D643F0" w:rsidRPr="00C734BF" w:rsidRDefault="00D643F0" w:rsidP="00D643F0">
      <w:pPr>
        <w:widowControl w:val="0"/>
        <w:autoSpaceDE w:val="0"/>
        <w:autoSpaceDN w:val="0"/>
        <w:adjustRightInd w:val="0"/>
        <w:jc w:val="center"/>
        <w:outlineLvl w:val="0"/>
        <w:rPr>
          <w:rFonts w:ascii="Times New Roman" w:hAnsi="Times New Roman"/>
          <w:b/>
          <w:bCs/>
          <w:szCs w:val="26"/>
        </w:rPr>
      </w:pPr>
      <w:r w:rsidRPr="00C734BF">
        <w:rPr>
          <w:rFonts w:ascii="Times New Roman" w:hAnsi="Times New Roman"/>
          <w:b/>
          <w:bCs/>
          <w:szCs w:val="26"/>
        </w:rPr>
        <w:t>МЕСТНЫЕ НОРМАТИВЫ</w:t>
      </w:r>
    </w:p>
    <w:p w:rsidR="00D643F0" w:rsidRPr="00C734BF" w:rsidRDefault="00D643F0" w:rsidP="00D643F0">
      <w:pPr>
        <w:widowControl w:val="0"/>
        <w:autoSpaceDE w:val="0"/>
        <w:autoSpaceDN w:val="0"/>
        <w:adjustRightInd w:val="0"/>
        <w:jc w:val="center"/>
        <w:rPr>
          <w:rFonts w:ascii="Times New Roman" w:hAnsi="Times New Roman"/>
          <w:b/>
          <w:bCs/>
          <w:szCs w:val="26"/>
        </w:rPr>
      </w:pPr>
      <w:r w:rsidRPr="00C734BF">
        <w:rPr>
          <w:rFonts w:ascii="Times New Roman" w:hAnsi="Times New Roman"/>
          <w:b/>
          <w:bCs/>
          <w:szCs w:val="26"/>
        </w:rPr>
        <w:t xml:space="preserve">ГРАДОСТРОИТЕЛЬНОГО ПРОЕКТИРОВАНИЯ </w:t>
      </w:r>
    </w:p>
    <w:p w:rsidR="00D643F0" w:rsidRPr="00C734BF" w:rsidRDefault="00BD324C" w:rsidP="00BD324C">
      <w:pPr>
        <w:widowControl w:val="0"/>
        <w:autoSpaceDE w:val="0"/>
        <w:autoSpaceDN w:val="0"/>
        <w:adjustRightInd w:val="0"/>
        <w:jc w:val="center"/>
        <w:rPr>
          <w:rFonts w:ascii="Times New Roman" w:hAnsi="Times New Roman"/>
          <w:b/>
          <w:szCs w:val="26"/>
        </w:rPr>
      </w:pPr>
      <w:r w:rsidRPr="00C734BF">
        <w:rPr>
          <w:rFonts w:ascii="Times New Roman" w:hAnsi="Times New Roman"/>
          <w:b/>
          <w:szCs w:val="26"/>
        </w:rPr>
        <w:t>СЕМИЛУКСКОГО МУНИЦИПАЛЬНОГО РАЙОНА</w:t>
      </w:r>
    </w:p>
    <w:p w:rsidR="00D15918" w:rsidRPr="00C734BF" w:rsidRDefault="00D15918" w:rsidP="00BD324C">
      <w:pPr>
        <w:widowControl w:val="0"/>
        <w:autoSpaceDE w:val="0"/>
        <w:autoSpaceDN w:val="0"/>
        <w:adjustRightInd w:val="0"/>
        <w:jc w:val="center"/>
        <w:rPr>
          <w:rFonts w:ascii="Times New Roman" w:hAnsi="Times New Roman"/>
          <w:b/>
          <w:szCs w:val="26"/>
        </w:rPr>
      </w:pPr>
    </w:p>
    <w:p w:rsidR="00BD324C" w:rsidRPr="00957525" w:rsidRDefault="00EA5A9E" w:rsidP="00B43BA0">
      <w:pPr>
        <w:pStyle w:val="af0"/>
        <w:numPr>
          <w:ilvl w:val="0"/>
          <w:numId w:val="12"/>
        </w:numPr>
        <w:autoSpaceDE w:val="0"/>
        <w:autoSpaceDN w:val="0"/>
        <w:adjustRightInd w:val="0"/>
        <w:ind w:hanging="294"/>
        <w:jc w:val="center"/>
        <w:outlineLvl w:val="1"/>
        <w:rPr>
          <w:rFonts w:ascii="Times New Roman" w:hAnsi="Times New Roman" w:cs="Times New Roman"/>
          <w:b/>
          <w:sz w:val="28"/>
          <w:szCs w:val="28"/>
          <w:shd w:val="clear" w:color="auto" w:fill="FFFFFF"/>
        </w:rPr>
      </w:pPr>
      <w:bookmarkStart w:id="1" w:name="Par28"/>
      <w:bookmarkStart w:id="2" w:name="Par30"/>
      <w:bookmarkEnd w:id="1"/>
      <w:bookmarkEnd w:id="2"/>
      <w:r w:rsidRPr="00957525">
        <w:rPr>
          <w:rFonts w:ascii="Times New Roman" w:hAnsi="Times New Roman" w:cs="Times New Roman"/>
          <w:b/>
          <w:sz w:val="28"/>
          <w:szCs w:val="28"/>
          <w:shd w:val="clear" w:color="auto" w:fill="FFFFFF"/>
        </w:rPr>
        <w:t xml:space="preserve"> Расчетные показатели минимально допустимого уровня обеспеченности населения объектами местного значения городского </w:t>
      </w:r>
      <w:proofErr w:type="gramStart"/>
      <w:r w:rsidR="00C9272E">
        <w:rPr>
          <w:rFonts w:ascii="Times New Roman" w:hAnsi="Times New Roman" w:cs="Times New Roman"/>
          <w:b/>
          <w:sz w:val="28"/>
          <w:szCs w:val="28"/>
          <w:shd w:val="clear" w:color="auto" w:fill="FFFFFF"/>
        </w:rPr>
        <w:t>поселения-город</w:t>
      </w:r>
      <w:proofErr w:type="gramEnd"/>
      <w:r w:rsidR="00C9272E">
        <w:rPr>
          <w:rFonts w:ascii="Times New Roman" w:hAnsi="Times New Roman" w:cs="Times New Roman"/>
          <w:b/>
          <w:sz w:val="28"/>
          <w:szCs w:val="28"/>
          <w:shd w:val="clear" w:color="auto" w:fill="FFFFFF"/>
        </w:rPr>
        <w:t xml:space="preserve"> Семилуки Семилукского муниципального района Воронежской области</w:t>
      </w:r>
      <w:r w:rsidRPr="00957525">
        <w:rPr>
          <w:rFonts w:ascii="Times New Roman" w:hAnsi="Times New Roman" w:cs="Times New Roman"/>
          <w:b/>
          <w:sz w:val="28"/>
          <w:szCs w:val="28"/>
          <w:shd w:val="clear" w:color="auto" w:fill="FFFFFF"/>
        </w:rPr>
        <w:t xml:space="preserve"> и расчетные показатели максимально допустимого уровня территориальной доступности таких объектов для населения</w:t>
      </w:r>
    </w:p>
    <w:p w:rsidR="00D15918" w:rsidRPr="00C734BF" w:rsidRDefault="00D15918" w:rsidP="00D643F0">
      <w:pPr>
        <w:widowControl w:val="0"/>
        <w:autoSpaceDE w:val="0"/>
        <w:autoSpaceDN w:val="0"/>
        <w:adjustRightInd w:val="0"/>
        <w:jc w:val="center"/>
        <w:outlineLvl w:val="1"/>
        <w:rPr>
          <w:rFonts w:ascii="Times New Roman" w:hAnsi="Times New Roman"/>
          <w:b/>
          <w:szCs w:val="26"/>
        </w:rPr>
      </w:pPr>
    </w:p>
    <w:p w:rsidR="00D643F0" w:rsidRPr="00957525" w:rsidRDefault="00957525" w:rsidP="00EE474D">
      <w:pPr>
        <w:pStyle w:val="af0"/>
        <w:numPr>
          <w:ilvl w:val="0"/>
          <w:numId w:val="6"/>
        </w:numPr>
        <w:autoSpaceDE w:val="0"/>
        <w:autoSpaceDN w:val="0"/>
        <w:adjustRightInd w:val="0"/>
        <w:rPr>
          <w:rFonts w:ascii="Times New Roman" w:hAnsi="Times New Roman" w:cs="Times New Roman"/>
          <w:b/>
          <w:sz w:val="26"/>
          <w:szCs w:val="26"/>
        </w:rPr>
      </w:pPr>
      <w:r w:rsidRPr="00957525">
        <w:rPr>
          <w:rFonts w:ascii="Times New Roman" w:hAnsi="Times New Roman" w:cs="Times New Roman"/>
          <w:b/>
          <w:sz w:val="26"/>
          <w:szCs w:val="26"/>
        </w:rPr>
        <w:t>ОСНОВНАЯ ЧАСТЬ</w:t>
      </w:r>
    </w:p>
    <w:p w:rsidR="00D643F0" w:rsidRPr="00C734BF" w:rsidRDefault="00CE5A57" w:rsidP="00CE5A57">
      <w:pPr>
        <w:autoSpaceDE w:val="0"/>
        <w:autoSpaceDN w:val="0"/>
        <w:adjustRightInd w:val="0"/>
        <w:ind w:left="567" w:firstLine="0"/>
        <w:rPr>
          <w:rFonts w:ascii="Times New Roman" w:hAnsi="Times New Roman"/>
          <w:szCs w:val="26"/>
        </w:rPr>
      </w:pPr>
      <w:r w:rsidRPr="00C734BF">
        <w:rPr>
          <w:rFonts w:ascii="Times New Roman" w:hAnsi="Times New Roman"/>
          <w:szCs w:val="26"/>
        </w:rPr>
        <w:t>1.1. Общие положения</w:t>
      </w:r>
    </w:p>
    <w:p w:rsidR="00D643F0" w:rsidRPr="00C734BF" w:rsidRDefault="00D643F0" w:rsidP="00D643F0">
      <w:pPr>
        <w:widowControl w:val="0"/>
        <w:autoSpaceDE w:val="0"/>
        <w:autoSpaceDN w:val="0"/>
        <w:adjustRightInd w:val="0"/>
        <w:ind w:firstLine="540"/>
        <w:rPr>
          <w:rFonts w:ascii="Times New Roman" w:hAnsi="Times New Roman"/>
          <w:szCs w:val="26"/>
        </w:rPr>
      </w:pPr>
      <w:r w:rsidRPr="00C734BF">
        <w:rPr>
          <w:rFonts w:ascii="Times New Roman" w:hAnsi="Times New Roman"/>
          <w:szCs w:val="26"/>
        </w:rPr>
        <w:t>Местные нормативы градостроительного проектирования (далее – МНГП)</w:t>
      </w:r>
      <w:r w:rsidR="002E460F">
        <w:rPr>
          <w:rFonts w:ascii="Times New Roman" w:hAnsi="Times New Roman"/>
          <w:szCs w:val="26"/>
        </w:rPr>
        <w:t xml:space="preserve"> </w:t>
      </w:r>
      <w:r w:rsidR="00C9272E">
        <w:rPr>
          <w:rFonts w:ascii="Times New Roman" w:hAnsi="Times New Roman"/>
          <w:szCs w:val="26"/>
        </w:rPr>
        <w:t>городского поселения – город Семилуки</w:t>
      </w:r>
      <w:r w:rsidRPr="00C734BF">
        <w:rPr>
          <w:rFonts w:ascii="Times New Roman" w:hAnsi="Times New Roman"/>
          <w:szCs w:val="26"/>
        </w:rPr>
        <w:t xml:space="preserve"> Семилукского муниципального района Воронежской области разработаны в целях реализации полномочий органов местного самоуправления в сфере градостроительной детальности.</w:t>
      </w:r>
    </w:p>
    <w:p w:rsidR="00CE5A57" w:rsidRPr="00C734BF" w:rsidRDefault="00D643F0" w:rsidP="00CE5A57">
      <w:pPr>
        <w:widowControl w:val="0"/>
        <w:autoSpaceDE w:val="0"/>
        <w:autoSpaceDN w:val="0"/>
        <w:adjustRightInd w:val="0"/>
        <w:ind w:firstLine="540"/>
        <w:rPr>
          <w:rFonts w:ascii="Times New Roman" w:hAnsi="Times New Roman"/>
          <w:szCs w:val="26"/>
        </w:rPr>
      </w:pPr>
      <w:r w:rsidRPr="00C734BF">
        <w:rPr>
          <w:rFonts w:ascii="Times New Roman" w:hAnsi="Times New Roman"/>
          <w:szCs w:val="26"/>
        </w:rPr>
        <w:t>МНГП разработаны в соответствии с законодательством Российской Федерации и Воронежской области, нормативно-правовыми и нормативно-техническими документами.</w:t>
      </w:r>
    </w:p>
    <w:p w:rsidR="007C2AD8" w:rsidRPr="00C734BF" w:rsidRDefault="007C2AD8" w:rsidP="007C2AD8">
      <w:pPr>
        <w:widowControl w:val="0"/>
        <w:autoSpaceDE w:val="0"/>
        <w:autoSpaceDN w:val="0"/>
        <w:adjustRightInd w:val="0"/>
        <w:ind w:firstLine="540"/>
        <w:rPr>
          <w:rFonts w:ascii="Times New Roman" w:hAnsi="Times New Roman"/>
          <w:szCs w:val="26"/>
        </w:rPr>
      </w:pPr>
      <w:r w:rsidRPr="00C530A8">
        <w:rPr>
          <w:rFonts w:ascii="Times New Roman" w:hAnsi="Times New Roman"/>
          <w:color w:val="000000"/>
          <w:szCs w:val="26"/>
        </w:rPr>
        <w:t xml:space="preserve">МНГП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(далее – </w:t>
      </w:r>
      <w:proofErr w:type="spellStart"/>
      <w:r w:rsidRPr="00C530A8">
        <w:rPr>
          <w:rFonts w:ascii="Times New Roman" w:hAnsi="Times New Roman"/>
          <w:color w:val="000000"/>
          <w:szCs w:val="26"/>
        </w:rPr>
        <w:t>ГрК</w:t>
      </w:r>
      <w:proofErr w:type="spellEnd"/>
      <w:r w:rsidRPr="00C530A8">
        <w:rPr>
          <w:rFonts w:ascii="Times New Roman" w:hAnsi="Times New Roman"/>
          <w:color w:val="000000"/>
          <w:szCs w:val="26"/>
        </w:rPr>
        <w:t xml:space="preserve"> РФ), иными объектами местного значения </w:t>
      </w:r>
      <w:r w:rsidR="00C9272E" w:rsidRPr="00C530A8">
        <w:rPr>
          <w:rFonts w:ascii="Times New Roman" w:hAnsi="Times New Roman"/>
          <w:szCs w:val="26"/>
        </w:rPr>
        <w:t>городского поселения-город Семилуки</w:t>
      </w:r>
      <w:r w:rsidR="00C9272E" w:rsidRPr="00C530A8">
        <w:rPr>
          <w:color w:val="000000" w:themeColor="text1"/>
          <w:sz w:val="28"/>
          <w:szCs w:val="28"/>
        </w:rPr>
        <w:t xml:space="preserve"> </w:t>
      </w:r>
      <w:r w:rsidRPr="00C530A8">
        <w:rPr>
          <w:rFonts w:ascii="Times New Roman" w:hAnsi="Times New Roman"/>
          <w:color w:val="000000"/>
          <w:szCs w:val="26"/>
        </w:rPr>
        <w:t xml:space="preserve"> населения </w:t>
      </w:r>
      <w:r w:rsidR="00C9272E" w:rsidRPr="00C530A8">
        <w:rPr>
          <w:rFonts w:ascii="Times New Roman" w:hAnsi="Times New Roman"/>
          <w:szCs w:val="26"/>
        </w:rPr>
        <w:t>городского поселения-город Семилуки</w:t>
      </w:r>
      <w:r w:rsidR="00C9272E" w:rsidRPr="00C530A8">
        <w:rPr>
          <w:color w:val="000000" w:themeColor="text1"/>
          <w:sz w:val="28"/>
          <w:szCs w:val="28"/>
        </w:rPr>
        <w:t xml:space="preserve"> </w:t>
      </w:r>
      <w:r w:rsidR="00C9272E" w:rsidRPr="00C530A8">
        <w:rPr>
          <w:rFonts w:ascii="Times New Roman" w:hAnsi="Times New Roman"/>
          <w:color w:val="000000"/>
          <w:szCs w:val="26"/>
        </w:rPr>
        <w:t xml:space="preserve"> </w:t>
      </w:r>
      <w:r w:rsidRPr="00C530A8">
        <w:rPr>
          <w:rFonts w:ascii="Times New Roman" w:hAnsi="Times New Roman"/>
          <w:color w:val="000000"/>
          <w:szCs w:val="26"/>
        </w:rPr>
        <w:t xml:space="preserve">и расчетных показателей максимально допустимого уровня территориальной доступности таких объектов для населения </w:t>
      </w:r>
      <w:r w:rsidR="00C9272E" w:rsidRPr="00C530A8">
        <w:rPr>
          <w:rFonts w:ascii="Times New Roman" w:hAnsi="Times New Roman"/>
          <w:szCs w:val="26"/>
        </w:rPr>
        <w:t>городского поселения-город Семилуки</w:t>
      </w:r>
      <w:proofErr w:type="gramStart"/>
      <w:r w:rsidR="00C9272E" w:rsidRPr="00C530A8">
        <w:rPr>
          <w:color w:val="000000" w:themeColor="text1"/>
          <w:sz w:val="28"/>
          <w:szCs w:val="28"/>
        </w:rPr>
        <w:t xml:space="preserve"> </w:t>
      </w:r>
      <w:r w:rsidR="00C9272E" w:rsidRPr="00C530A8">
        <w:rPr>
          <w:rFonts w:ascii="Times New Roman" w:hAnsi="Times New Roman"/>
          <w:color w:val="000000"/>
          <w:szCs w:val="26"/>
        </w:rPr>
        <w:t xml:space="preserve"> </w:t>
      </w:r>
      <w:r w:rsidRPr="00C530A8">
        <w:rPr>
          <w:rFonts w:ascii="Times New Roman" w:hAnsi="Times New Roman"/>
          <w:color w:val="000000"/>
          <w:szCs w:val="26"/>
        </w:rPr>
        <w:t>.</w:t>
      </w:r>
      <w:proofErr w:type="gramEnd"/>
    </w:p>
    <w:p w:rsidR="00CE5A57" w:rsidRPr="00C530A8" w:rsidRDefault="00CE5A57" w:rsidP="00CE5A57">
      <w:pPr>
        <w:widowControl w:val="0"/>
        <w:autoSpaceDE w:val="0"/>
        <w:autoSpaceDN w:val="0"/>
        <w:adjustRightInd w:val="0"/>
        <w:ind w:firstLine="540"/>
        <w:rPr>
          <w:rFonts w:ascii="Times New Roman" w:hAnsi="Times New Roman"/>
          <w:szCs w:val="26"/>
        </w:rPr>
      </w:pPr>
      <w:proofErr w:type="gramStart"/>
      <w:r w:rsidRPr="00C734BF">
        <w:rPr>
          <w:rFonts w:ascii="Times New Roman" w:hAnsi="Times New Roman"/>
          <w:szCs w:val="26"/>
        </w:rPr>
        <w:t>МНГП разработаны с учетом административно-территориального устройства</w:t>
      </w:r>
      <w:r w:rsidR="00C9272E" w:rsidRPr="00C9272E">
        <w:rPr>
          <w:rFonts w:ascii="Times New Roman" w:hAnsi="Times New Roman"/>
          <w:szCs w:val="26"/>
        </w:rPr>
        <w:t xml:space="preserve"> городского поселения-город </w:t>
      </w:r>
      <w:r w:rsidR="00C9272E" w:rsidRPr="00C530A8">
        <w:rPr>
          <w:rFonts w:ascii="Times New Roman" w:hAnsi="Times New Roman"/>
          <w:szCs w:val="26"/>
        </w:rPr>
        <w:t>Семилуки</w:t>
      </w:r>
      <w:r w:rsidR="00C9272E" w:rsidRPr="00C530A8">
        <w:rPr>
          <w:color w:val="000000" w:themeColor="text1"/>
          <w:sz w:val="28"/>
          <w:szCs w:val="28"/>
        </w:rPr>
        <w:t xml:space="preserve"> </w:t>
      </w:r>
      <w:r w:rsidR="00C9272E" w:rsidRPr="00C530A8">
        <w:rPr>
          <w:rFonts w:ascii="Times New Roman" w:hAnsi="Times New Roman"/>
          <w:color w:val="000000"/>
          <w:szCs w:val="26"/>
        </w:rPr>
        <w:t xml:space="preserve"> </w:t>
      </w:r>
      <w:r w:rsidRPr="00C530A8">
        <w:rPr>
          <w:rFonts w:ascii="Times New Roman" w:hAnsi="Times New Roman"/>
          <w:szCs w:val="26"/>
        </w:rPr>
        <w:t>Семилукского муниципального района Воронежской области, социально-демографического состава и плотности населения</w:t>
      </w:r>
      <w:r w:rsidR="00C9272E" w:rsidRPr="00C530A8">
        <w:rPr>
          <w:rFonts w:ascii="Times New Roman" w:hAnsi="Times New Roman"/>
          <w:szCs w:val="26"/>
        </w:rPr>
        <w:t xml:space="preserve"> городского поселения-город Семилуки</w:t>
      </w:r>
      <w:r w:rsidR="00C9272E" w:rsidRPr="00C530A8">
        <w:rPr>
          <w:color w:val="000000" w:themeColor="text1"/>
          <w:sz w:val="28"/>
          <w:szCs w:val="28"/>
        </w:rPr>
        <w:t xml:space="preserve"> </w:t>
      </w:r>
      <w:r w:rsidR="00C9272E" w:rsidRPr="00C530A8">
        <w:rPr>
          <w:rFonts w:ascii="Times New Roman" w:hAnsi="Times New Roman"/>
          <w:color w:val="000000"/>
          <w:szCs w:val="26"/>
        </w:rPr>
        <w:t xml:space="preserve"> </w:t>
      </w:r>
      <w:r w:rsidRPr="00C530A8">
        <w:rPr>
          <w:rFonts w:ascii="Times New Roman" w:hAnsi="Times New Roman"/>
          <w:szCs w:val="26"/>
        </w:rPr>
        <w:t xml:space="preserve">Семилукского муниципального района, природно-климатических и иных особенностей </w:t>
      </w:r>
      <w:r w:rsidR="00C9272E" w:rsidRPr="00C530A8">
        <w:rPr>
          <w:rFonts w:ascii="Times New Roman" w:hAnsi="Times New Roman"/>
          <w:szCs w:val="26"/>
        </w:rPr>
        <w:t>города</w:t>
      </w:r>
      <w:r w:rsidRPr="00C530A8">
        <w:rPr>
          <w:rFonts w:ascii="Times New Roman" w:hAnsi="Times New Roman"/>
          <w:szCs w:val="26"/>
        </w:rPr>
        <w:t xml:space="preserve">, стратегий, программ и планов социально-экономического развития </w:t>
      </w:r>
      <w:r w:rsidR="00C9272E" w:rsidRPr="00C530A8">
        <w:rPr>
          <w:rFonts w:ascii="Times New Roman" w:hAnsi="Times New Roman"/>
          <w:szCs w:val="26"/>
        </w:rPr>
        <w:t>городского поселения-город Семилуки</w:t>
      </w:r>
      <w:r w:rsidR="00C9272E" w:rsidRPr="00C530A8">
        <w:rPr>
          <w:color w:val="000000" w:themeColor="text1"/>
          <w:sz w:val="28"/>
          <w:szCs w:val="28"/>
        </w:rPr>
        <w:t xml:space="preserve"> </w:t>
      </w:r>
      <w:r w:rsidR="00C9272E" w:rsidRPr="00C530A8">
        <w:rPr>
          <w:rFonts w:ascii="Times New Roman" w:hAnsi="Times New Roman"/>
          <w:color w:val="000000"/>
          <w:szCs w:val="26"/>
        </w:rPr>
        <w:t xml:space="preserve"> </w:t>
      </w:r>
      <w:r w:rsidRPr="00C530A8">
        <w:rPr>
          <w:rFonts w:ascii="Times New Roman" w:hAnsi="Times New Roman"/>
          <w:szCs w:val="26"/>
        </w:rPr>
        <w:t xml:space="preserve">Семилукского муниципального района Воронежской области, а также с учетом утвержденных документов территориального планирования и градостроительного зонирования </w:t>
      </w:r>
      <w:r w:rsidR="00C9272E" w:rsidRPr="00C530A8">
        <w:rPr>
          <w:rFonts w:ascii="Times New Roman" w:hAnsi="Times New Roman"/>
          <w:szCs w:val="26"/>
        </w:rPr>
        <w:t>городского поселения-город Семилуки</w:t>
      </w:r>
      <w:r w:rsidR="00C9272E" w:rsidRPr="00C530A8">
        <w:rPr>
          <w:color w:val="000000" w:themeColor="text1"/>
          <w:sz w:val="28"/>
          <w:szCs w:val="28"/>
        </w:rPr>
        <w:t xml:space="preserve"> </w:t>
      </w:r>
      <w:r w:rsidR="00C9272E" w:rsidRPr="00C530A8">
        <w:rPr>
          <w:rFonts w:ascii="Times New Roman" w:hAnsi="Times New Roman"/>
          <w:color w:val="000000"/>
          <w:szCs w:val="26"/>
        </w:rPr>
        <w:t xml:space="preserve"> </w:t>
      </w:r>
      <w:r w:rsidRPr="00C530A8">
        <w:rPr>
          <w:rFonts w:ascii="Times New Roman" w:hAnsi="Times New Roman"/>
          <w:szCs w:val="26"/>
        </w:rPr>
        <w:t>Семилукского муниципального</w:t>
      </w:r>
      <w:proofErr w:type="gramEnd"/>
      <w:r w:rsidRPr="00C530A8">
        <w:rPr>
          <w:rFonts w:ascii="Times New Roman" w:hAnsi="Times New Roman"/>
          <w:szCs w:val="26"/>
        </w:rPr>
        <w:t xml:space="preserve"> района Воронежской области.</w:t>
      </w:r>
    </w:p>
    <w:p w:rsidR="00CE5A57" w:rsidRPr="00C734BF" w:rsidRDefault="00C734BF" w:rsidP="00CE5A57">
      <w:pPr>
        <w:widowControl w:val="0"/>
        <w:autoSpaceDE w:val="0"/>
        <w:autoSpaceDN w:val="0"/>
        <w:adjustRightInd w:val="0"/>
        <w:ind w:firstLine="540"/>
        <w:rPr>
          <w:rFonts w:ascii="Times New Roman" w:hAnsi="Times New Roman"/>
          <w:szCs w:val="26"/>
        </w:rPr>
      </w:pPr>
      <w:r w:rsidRPr="00C530A8">
        <w:rPr>
          <w:rFonts w:ascii="Times New Roman" w:hAnsi="Times New Roman"/>
          <w:szCs w:val="26"/>
        </w:rPr>
        <w:t xml:space="preserve">  </w:t>
      </w:r>
      <w:r w:rsidR="00CE5A57" w:rsidRPr="00C530A8">
        <w:rPr>
          <w:rFonts w:ascii="Times New Roman" w:hAnsi="Times New Roman"/>
          <w:szCs w:val="26"/>
        </w:rPr>
        <w:t xml:space="preserve">МНГП распространяются  на территорию </w:t>
      </w:r>
      <w:r w:rsidR="00C9272E" w:rsidRPr="00C530A8">
        <w:rPr>
          <w:rFonts w:ascii="Times New Roman" w:hAnsi="Times New Roman"/>
          <w:szCs w:val="26"/>
        </w:rPr>
        <w:t xml:space="preserve">городского </w:t>
      </w:r>
      <w:proofErr w:type="gramStart"/>
      <w:r w:rsidR="00C9272E" w:rsidRPr="00C530A8">
        <w:rPr>
          <w:rFonts w:ascii="Times New Roman" w:hAnsi="Times New Roman"/>
          <w:szCs w:val="26"/>
        </w:rPr>
        <w:t>поселения-город</w:t>
      </w:r>
      <w:proofErr w:type="gramEnd"/>
      <w:r w:rsidR="00C9272E" w:rsidRPr="00C530A8">
        <w:rPr>
          <w:rFonts w:ascii="Times New Roman" w:hAnsi="Times New Roman"/>
          <w:szCs w:val="26"/>
        </w:rPr>
        <w:t xml:space="preserve"> Семилуки</w:t>
      </w:r>
      <w:r w:rsidR="00C9272E" w:rsidRPr="00C530A8">
        <w:rPr>
          <w:color w:val="000000" w:themeColor="text1"/>
          <w:sz w:val="28"/>
          <w:szCs w:val="28"/>
        </w:rPr>
        <w:t xml:space="preserve"> </w:t>
      </w:r>
      <w:r w:rsidR="00C9272E" w:rsidRPr="00C530A8">
        <w:rPr>
          <w:rFonts w:ascii="Times New Roman" w:hAnsi="Times New Roman"/>
          <w:color w:val="000000"/>
          <w:szCs w:val="26"/>
        </w:rPr>
        <w:t xml:space="preserve"> </w:t>
      </w:r>
      <w:r w:rsidR="00CE5A57" w:rsidRPr="00C530A8">
        <w:rPr>
          <w:rFonts w:ascii="Times New Roman" w:hAnsi="Times New Roman"/>
          <w:szCs w:val="26"/>
        </w:rPr>
        <w:t>Семилукского муниципального района, кроме  особо  охраняемых  территорий  историко-культурного назначения (археологические от</w:t>
      </w:r>
      <w:r w:rsidR="00CE5A57" w:rsidRPr="00C734BF">
        <w:rPr>
          <w:rFonts w:ascii="Times New Roman" w:hAnsi="Times New Roman"/>
          <w:szCs w:val="26"/>
        </w:rPr>
        <w:t>дельные  памятники), территорий лесного фонда (резервные и защитные  леса), территорий</w:t>
      </w:r>
      <w:r w:rsidR="00C9272E">
        <w:rPr>
          <w:rFonts w:ascii="Times New Roman" w:hAnsi="Times New Roman"/>
          <w:szCs w:val="26"/>
        </w:rPr>
        <w:t xml:space="preserve"> </w:t>
      </w:r>
      <w:r w:rsidR="00CE5A57" w:rsidRPr="00C734BF">
        <w:rPr>
          <w:rFonts w:ascii="Times New Roman" w:hAnsi="Times New Roman"/>
          <w:szCs w:val="26"/>
        </w:rPr>
        <w:lastRenderedPageBreak/>
        <w:t>водного фонда.</w:t>
      </w:r>
    </w:p>
    <w:p w:rsidR="007C2AD8" w:rsidRPr="00C734BF" w:rsidRDefault="007C2AD8" w:rsidP="007C2AD8">
      <w:pPr>
        <w:pStyle w:val="a6"/>
        <w:ind w:firstLine="709"/>
        <w:jc w:val="both"/>
        <w:rPr>
          <w:rFonts w:ascii="Times New Roman" w:hAnsi="Times New Roman" w:cs="Times New Roman"/>
          <w:sz w:val="26"/>
          <w:szCs w:val="26"/>
        </w:rPr>
      </w:pPr>
      <w:r w:rsidRPr="00C734BF">
        <w:rPr>
          <w:rFonts w:ascii="Times New Roman" w:hAnsi="Times New Roman" w:cs="Times New Roman"/>
          <w:sz w:val="26"/>
          <w:szCs w:val="26"/>
        </w:rPr>
        <w:t xml:space="preserve">1.2. Нормативы градостроительного проектирования </w:t>
      </w:r>
      <w:r w:rsidR="00163778" w:rsidRPr="00C734BF">
        <w:rPr>
          <w:rFonts w:ascii="Times New Roman" w:hAnsi="Times New Roman" w:cs="Times New Roman"/>
          <w:sz w:val="26"/>
          <w:szCs w:val="26"/>
        </w:rPr>
        <w:t xml:space="preserve">согласно пункту статьи 29.2 </w:t>
      </w:r>
      <w:proofErr w:type="spellStart"/>
      <w:r w:rsidR="00163778" w:rsidRPr="00C734BF">
        <w:rPr>
          <w:rFonts w:ascii="Times New Roman" w:hAnsi="Times New Roman" w:cs="Times New Roman"/>
          <w:sz w:val="26"/>
          <w:szCs w:val="26"/>
        </w:rPr>
        <w:t>ГрК</w:t>
      </w:r>
      <w:proofErr w:type="spellEnd"/>
      <w:r w:rsidR="00163778" w:rsidRPr="00C734BF">
        <w:rPr>
          <w:rFonts w:ascii="Times New Roman" w:hAnsi="Times New Roman" w:cs="Times New Roman"/>
          <w:sz w:val="26"/>
          <w:szCs w:val="26"/>
        </w:rPr>
        <w:t xml:space="preserve"> РФ </w:t>
      </w:r>
      <w:r w:rsidRPr="00C734BF">
        <w:rPr>
          <w:rFonts w:ascii="Times New Roman" w:hAnsi="Times New Roman" w:cs="Times New Roman"/>
          <w:sz w:val="26"/>
          <w:szCs w:val="26"/>
        </w:rPr>
        <w:t>включают в себя:</w:t>
      </w:r>
    </w:p>
    <w:p w:rsidR="00C9272E" w:rsidRDefault="007C2AD8" w:rsidP="007C2AD8">
      <w:pPr>
        <w:pStyle w:val="a6"/>
        <w:ind w:firstLine="709"/>
        <w:jc w:val="both"/>
        <w:rPr>
          <w:rFonts w:ascii="Times New Roman" w:hAnsi="Times New Roman" w:cs="Times New Roman"/>
          <w:sz w:val="26"/>
          <w:szCs w:val="26"/>
        </w:rPr>
      </w:pPr>
      <w:r w:rsidRPr="00C734BF">
        <w:rPr>
          <w:rFonts w:ascii="Times New Roman" w:hAnsi="Times New Roman" w:cs="Times New Roman"/>
          <w:sz w:val="26"/>
          <w:szCs w:val="26"/>
        </w:rPr>
        <w:t xml:space="preserve">1) основную часть (расчетные показатели минимально допустимого уровня обеспеченности объектами, предусмотренными частями 1, 3 и 4 статьи 29.2 </w:t>
      </w:r>
      <w:proofErr w:type="spellStart"/>
      <w:r w:rsidRPr="00C734BF">
        <w:rPr>
          <w:rFonts w:ascii="Times New Roman" w:hAnsi="Times New Roman" w:cs="Times New Roman"/>
          <w:sz w:val="26"/>
          <w:szCs w:val="26"/>
        </w:rPr>
        <w:t>ГрК</w:t>
      </w:r>
      <w:proofErr w:type="spellEnd"/>
      <w:r w:rsidRPr="00C734BF">
        <w:rPr>
          <w:rFonts w:ascii="Times New Roman" w:hAnsi="Times New Roman" w:cs="Times New Roman"/>
          <w:sz w:val="26"/>
          <w:szCs w:val="26"/>
        </w:rPr>
        <w:t xml:space="preserve"> РФ, и расчетные показатели максимально допустимого уровня территориальной доступности таких объектов для населения </w:t>
      </w:r>
      <w:r w:rsidR="00C9272E" w:rsidRPr="001B058B">
        <w:rPr>
          <w:rFonts w:ascii="Times New Roman" w:hAnsi="Times New Roman"/>
          <w:sz w:val="26"/>
          <w:szCs w:val="26"/>
        </w:rPr>
        <w:t xml:space="preserve">городского </w:t>
      </w:r>
      <w:proofErr w:type="gramStart"/>
      <w:r w:rsidR="00C9272E" w:rsidRPr="001B058B">
        <w:rPr>
          <w:rFonts w:ascii="Times New Roman" w:hAnsi="Times New Roman"/>
          <w:sz w:val="26"/>
          <w:szCs w:val="26"/>
        </w:rPr>
        <w:t>поселения-город</w:t>
      </w:r>
      <w:proofErr w:type="gramEnd"/>
      <w:r w:rsidR="00C9272E" w:rsidRPr="001B058B">
        <w:rPr>
          <w:rFonts w:ascii="Times New Roman" w:hAnsi="Times New Roman"/>
          <w:sz w:val="26"/>
          <w:szCs w:val="26"/>
        </w:rPr>
        <w:t xml:space="preserve"> Семилуки</w:t>
      </w:r>
      <w:r w:rsidR="00C9272E">
        <w:rPr>
          <w:rFonts w:ascii="Times New Roman" w:hAnsi="Times New Roman"/>
          <w:szCs w:val="26"/>
        </w:rPr>
        <w:t>.</w:t>
      </w:r>
    </w:p>
    <w:p w:rsidR="007C2AD8" w:rsidRPr="00C734BF" w:rsidRDefault="007C2AD8" w:rsidP="007C2AD8">
      <w:pPr>
        <w:pStyle w:val="a6"/>
        <w:ind w:firstLine="709"/>
        <w:jc w:val="both"/>
        <w:rPr>
          <w:rFonts w:ascii="Times New Roman" w:hAnsi="Times New Roman" w:cs="Times New Roman"/>
          <w:sz w:val="26"/>
          <w:szCs w:val="26"/>
        </w:rPr>
      </w:pPr>
      <w:r w:rsidRPr="00C734BF">
        <w:rPr>
          <w:rFonts w:ascii="Times New Roman" w:hAnsi="Times New Roman" w:cs="Times New Roman"/>
          <w:sz w:val="26"/>
          <w:szCs w:val="26"/>
        </w:rPr>
        <w:t>2) материалы по обоснованию расчетных показателей, содержащихся в основной части нормативов градостроительного проектирования;</w:t>
      </w:r>
    </w:p>
    <w:p w:rsidR="007C2AD8" w:rsidRPr="00C734BF" w:rsidRDefault="007C2AD8" w:rsidP="007C2AD8">
      <w:pPr>
        <w:pStyle w:val="a6"/>
        <w:ind w:firstLine="709"/>
        <w:jc w:val="both"/>
        <w:rPr>
          <w:rFonts w:ascii="Times New Roman" w:hAnsi="Times New Roman" w:cs="Times New Roman"/>
          <w:sz w:val="26"/>
          <w:szCs w:val="26"/>
        </w:rPr>
      </w:pPr>
      <w:r w:rsidRPr="00C734BF">
        <w:rPr>
          <w:rFonts w:ascii="Times New Roman" w:hAnsi="Times New Roman" w:cs="Times New Roman"/>
          <w:sz w:val="26"/>
          <w:szCs w:val="26"/>
        </w:rPr>
        <w:t>3) правила и область применения расчетных показателей, содержащихся в основной части нормативов градостроительного проектирования.</w:t>
      </w:r>
    </w:p>
    <w:p w:rsidR="00983BD1" w:rsidRPr="009841A2" w:rsidRDefault="00226928" w:rsidP="00983BD1">
      <w:pPr>
        <w:pStyle w:val="formattext"/>
        <w:numPr>
          <w:ilvl w:val="1"/>
          <w:numId w:val="6"/>
        </w:numPr>
        <w:shd w:val="clear" w:color="auto" w:fill="FFFFFF"/>
        <w:spacing w:before="0" w:beforeAutospacing="0" w:after="0" w:afterAutospacing="0"/>
        <w:jc w:val="both"/>
        <w:textAlignment w:val="baseline"/>
        <w:rPr>
          <w:sz w:val="26"/>
          <w:szCs w:val="26"/>
        </w:rPr>
      </w:pPr>
      <w:r w:rsidRPr="009841A2">
        <w:rPr>
          <w:sz w:val="26"/>
          <w:szCs w:val="26"/>
        </w:rPr>
        <w:t xml:space="preserve">Содержание </w:t>
      </w:r>
      <w:r w:rsidR="00983BD1" w:rsidRPr="009841A2">
        <w:rPr>
          <w:sz w:val="26"/>
          <w:szCs w:val="26"/>
        </w:rPr>
        <w:t>МНГП</w:t>
      </w:r>
      <w:r w:rsidR="00163778" w:rsidRPr="009841A2">
        <w:rPr>
          <w:sz w:val="26"/>
          <w:szCs w:val="26"/>
        </w:rPr>
        <w:t>.</w:t>
      </w:r>
    </w:p>
    <w:p w:rsidR="00CE5A57" w:rsidRPr="009841A2" w:rsidRDefault="00983BD1" w:rsidP="00983BD1">
      <w:pPr>
        <w:pStyle w:val="formattext"/>
        <w:shd w:val="clear" w:color="auto" w:fill="FFFFFF"/>
        <w:spacing w:before="0" w:beforeAutospacing="0" w:after="0" w:afterAutospacing="0"/>
        <w:ind w:firstLine="567"/>
        <w:jc w:val="both"/>
        <w:textAlignment w:val="baseline"/>
        <w:rPr>
          <w:sz w:val="26"/>
          <w:szCs w:val="26"/>
        </w:rPr>
      </w:pPr>
      <w:r w:rsidRPr="009841A2">
        <w:rPr>
          <w:sz w:val="26"/>
          <w:szCs w:val="26"/>
        </w:rPr>
        <w:t>Содержание МНГП</w:t>
      </w:r>
      <w:r w:rsidRPr="009841A2">
        <w:rPr>
          <w:b/>
          <w:sz w:val="26"/>
          <w:szCs w:val="26"/>
        </w:rPr>
        <w:t xml:space="preserve"> </w:t>
      </w:r>
      <w:r w:rsidR="00163778" w:rsidRPr="009841A2">
        <w:rPr>
          <w:sz w:val="26"/>
          <w:szCs w:val="26"/>
        </w:rPr>
        <w:t xml:space="preserve">согласно пункту 4 статьи 29.2 </w:t>
      </w:r>
      <w:proofErr w:type="spellStart"/>
      <w:r w:rsidR="00163778" w:rsidRPr="009841A2">
        <w:rPr>
          <w:sz w:val="26"/>
          <w:szCs w:val="26"/>
        </w:rPr>
        <w:t>ГрК</w:t>
      </w:r>
      <w:proofErr w:type="spellEnd"/>
      <w:r w:rsidR="00163778" w:rsidRPr="009841A2">
        <w:rPr>
          <w:sz w:val="26"/>
          <w:szCs w:val="26"/>
        </w:rPr>
        <w:t xml:space="preserve"> РФ </w:t>
      </w:r>
      <w:r w:rsidRPr="009841A2">
        <w:rPr>
          <w:sz w:val="26"/>
          <w:szCs w:val="26"/>
        </w:rPr>
        <w:t xml:space="preserve">включает в себя </w:t>
      </w:r>
      <w:r w:rsidR="00CE5A57" w:rsidRPr="009841A2">
        <w:rPr>
          <w:sz w:val="26"/>
          <w:szCs w:val="26"/>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r w:rsidR="009841A2" w:rsidRPr="009841A2">
        <w:rPr>
          <w:sz w:val="26"/>
          <w:szCs w:val="26"/>
        </w:rPr>
        <w:t xml:space="preserve"> </w:t>
      </w:r>
      <w:r w:rsidR="001B058B" w:rsidRPr="009841A2">
        <w:rPr>
          <w:sz w:val="26"/>
          <w:szCs w:val="26"/>
        </w:rPr>
        <w:t xml:space="preserve">городского </w:t>
      </w:r>
      <w:proofErr w:type="gramStart"/>
      <w:r w:rsidR="001B058B" w:rsidRPr="009841A2">
        <w:rPr>
          <w:sz w:val="26"/>
          <w:szCs w:val="26"/>
        </w:rPr>
        <w:t>поселения-город</w:t>
      </w:r>
      <w:proofErr w:type="gramEnd"/>
      <w:r w:rsidR="001B058B" w:rsidRPr="009841A2">
        <w:rPr>
          <w:sz w:val="26"/>
          <w:szCs w:val="26"/>
        </w:rPr>
        <w:t xml:space="preserve"> Семилуки</w:t>
      </w:r>
      <w:r w:rsidRPr="009841A2">
        <w:rPr>
          <w:sz w:val="26"/>
          <w:szCs w:val="26"/>
        </w:rPr>
        <w:t xml:space="preserve"> Семилукского муниципального района</w:t>
      </w:r>
      <w:r w:rsidR="00CE5A57" w:rsidRPr="009841A2">
        <w:rPr>
          <w:sz w:val="26"/>
          <w:szCs w:val="26"/>
        </w:rPr>
        <w:t>, относящиеся к следующим областям:</w:t>
      </w:r>
    </w:p>
    <w:p w:rsidR="00CE5A57" w:rsidRPr="009841A2" w:rsidRDefault="00CE5A57" w:rsidP="00CE5A57">
      <w:pPr>
        <w:pStyle w:val="formattext"/>
        <w:shd w:val="clear" w:color="auto" w:fill="FFFFFF"/>
        <w:spacing w:before="0" w:beforeAutospacing="0" w:after="0" w:afterAutospacing="0"/>
        <w:ind w:firstLine="480"/>
        <w:jc w:val="both"/>
        <w:textAlignment w:val="baseline"/>
        <w:rPr>
          <w:sz w:val="26"/>
          <w:szCs w:val="26"/>
        </w:rPr>
      </w:pPr>
      <w:r w:rsidRPr="009841A2">
        <w:rPr>
          <w:sz w:val="26"/>
          <w:szCs w:val="26"/>
        </w:rPr>
        <w:t>1) электро-, тепло-, газо- и водоснабжение населения, водоотведение;</w:t>
      </w:r>
    </w:p>
    <w:p w:rsidR="00CE5A57" w:rsidRPr="009841A2" w:rsidRDefault="00CE5A57" w:rsidP="00CE5A57">
      <w:pPr>
        <w:pStyle w:val="formattext"/>
        <w:shd w:val="clear" w:color="auto" w:fill="FFFFFF"/>
        <w:spacing w:before="0" w:beforeAutospacing="0" w:after="0" w:afterAutospacing="0"/>
        <w:ind w:firstLine="480"/>
        <w:jc w:val="both"/>
        <w:textAlignment w:val="baseline"/>
        <w:rPr>
          <w:sz w:val="26"/>
          <w:szCs w:val="26"/>
        </w:rPr>
      </w:pPr>
      <w:r w:rsidRPr="009841A2">
        <w:rPr>
          <w:sz w:val="26"/>
          <w:szCs w:val="26"/>
        </w:rPr>
        <w:t>2) автомобильные дороги местного значения;</w:t>
      </w:r>
    </w:p>
    <w:p w:rsidR="00CE5A57" w:rsidRPr="009841A2" w:rsidRDefault="00CE5A57" w:rsidP="00CE5A57">
      <w:pPr>
        <w:pStyle w:val="formattext"/>
        <w:shd w:val="clear" w:color="auto" w:fill="FFFFFF"/>
        <w:spacing w:before="0" w:beforeAutospacing="0" w:after="0" w:afterAutospacing="0"/>
        <w:ind w:firstLine="480"/>
        <w:jc w:val="both"/>
        <w:textAlignment w:val="baseline"/>
        <w:rPr>
          <w:sz w:val="26"/>
          <w:szCs w:val="26"/>
        </w:rPr>
      </w:pPr>
      <w:r w:rsidRPr="009841A2">
        <w:rPr>
          <w:sz w:val="26"/>
          <w:szCs w:val="26"/>
        </w:rPr>
        <w:t>3) физическая культура и массовый спорт, образование, обработка, утилизация, обезвреживание, размещение твердых коммунальных отходов;</w:t>
      </w:r>
    </w:p>
    <w:p w:rsidR="00CE5A57" w:rsidRPr="00C734BF" w:rsidRDefault="00983BD1" w:rsidP="00163778">
      <w:pPr>
        <w:pStyle w:val="a6"/>
        <w:jc w:val="both"/>
        <w:rPr>
          <w:rFonts w:ascii="Times New Roman" w:hAnsi="Times New Roman" w:cs="Times New Roman"/>
          <w:color w:val="444444"/>
          <w:sz w:val="26"/>
          <w:szCs w:val="26"/>
        </w:rPr>
      </w:pPr>
      <w:r w:rsidRPr="009841A2">
        <w:rPr>
          <w:rFonts w:ascii="Times New Roman" w:hAnsi="Times New Roman" w:cs="Times New Roman"/>
          <w:color w:val="auto"/>
          <w:sz w:val="26"/>
          <w:szCs w:val="26"/>
        </w:rPr>
        <w:t xml:space="preserve">       </w:t>
      </w:r>
      <w:r w:rsidR="00CE5A57" w:rsidRPr="009841A2">
        <w:rPr>
          <w:rFonts w:ascii="Times New Roman" w:hAnsi="Times New Roman" w:cs="Times New Roman"/>
          <w:color w:val="auto"/>
          <w:sz w:val="26"/>
          <w:szCs w:val="26"/>
        </w:rPr>
        <w:t xml:space="preserve">4) иные области в связи с решением вопросов местного значения </w:t>
      </w:r>
      <w:r w:rsidR="007C1760" w:rsidRPr="009841A2">
        <w:rPr>
          <w:rFonts w:ascii="Times New Roman" w:hAnsi="Times New Roman" w:cs="Times New Roman"/>
          <w:color w:val="auto"/>
          <w:sz w:val="26"/>
          <w:szCs w:val="26"/>
        </w:rPr>
        <w:t xml:space="preserve">района </w:t>
      </w:r>
      <w:r w:rsidR="00CE5A57" w:rsidRPr="009841A2">
        <w:rPr>
          <w:rFonts w:ascii="Times New Roman" w:hAnsi="Times New Roman" w:cs="Times New Roman"/>
          <w:color w:val="auto"/>
          <w:sz w:val="26"/>
          <w:szCs w:val="26"/>
        </w:rPr>
        <w:t>в том числе объекты культуры, объекты, включая земельные участки, предназначенные для организации ритуальных услуг и содержания мест захоронения, места массового отдыха населения.</w:t>
      </w:r>
    </w:p>
    <w:p w:rsidR="00CE2204" w:rsidRPr="00C734BF" w:rsidRDefault="00CE2204" w:rsidP="003728ED">
      <w:pPr>
        <w:keepNext/>
        <w:keepLines/>
        <w:tabs>
          <w:tab w:val="left" w:pos="1434"/>
        </w:tabs>
        <w:jc w:val="left"/>
        <w:outlineLvl w:val="1"/>
        <w:rPr>
          <w:rFonts w:ascii="Times New Roman" w:hAnsi="Times New Roman"/>
          <w:szCs w:val="26"/>
        </w:rPr>
      </w:pPr>
      <w:bookmarkStart w:id="3" w:name="Par40"/>
      <w:bookmarkEnd w:id="3"/>
      <w:r w:rsidRPr="00C734BF">
        <w:rPr>
          <w:rFonts w:ascii="Times New Roman" w:hAnsi="Times New Roman"/>
          <w:szCs w:val="26"/>
        </w:rPr>
        <w:t>1</w:t>
      </w:r>
      <w:r w:rsidRPr="009841A2">
        <w:rPr>
          <w:rFonts w:ascii="Times New Roman" w:hAnsi="Times New Roman"/>
          <w:szCs w:val="26"/>
        </w:rPr>
        <w:t>.</w:t>
      </w:r>
      <w:r w:rsidR="00163778" w:rsidRPr="009841A2">
        <w:rPr>
          <w:rFonts w:ascii="Times New Roman" w:hAnsi="Times New Roman"/>
          <w:szCs w:val="26"/>
        </w:rPr>
        <w:t>4</w:t>
      </w:r>
      <w:r w:rsidR="00226928" w:rsidRPr="009841A2">
        <w:rPr>
          <w:rFonts w:ascii="Times New Roman" w:hAnsi="Times New Roman"/>
          <w:szCs w:val="26"/>
        </w:rPr>
        <w:t>.</w:t>
      </w:r>
      <w:r w:rsidRPr="00C734BF">
        <w:rPr>
          <w:rFonts w:ascii="Times New Roman" w:hAnsi="Times New Roman"/>
          <w:szCs w:val="26"/>
        </w:rPr>
        <w:t xml:space="preserve"> Термины и определения.</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Автомобильная дорога </w:t>
      </w:r>
      <w:r w:rsidRPr="00C734BF">
        <w:rPr>
          <w:rFonts w:ascii="Times New Roman" w:hAnsi="Times New Roman"/>
          <w:szCs w:val="26"/>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Автостоянки </w:t>
      </w:r>
      <w:r w:rsidRPr="00C734BF">
        <w:rPr>
          <w:rFonts w:ascii="Times New Roman" w:hAnsi="Times New Roman"/>
          <w:szCs w:val="26"/>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w:t>
      </w:r>
    </w:p>
    <w:p w:rsidR="00CE2204" w:rsidRPr="00C734BF" w:rsidRDefault="00CE2204" w:rsidP="003728ED">
      <w:pPr>
        <w:rPr>
          <w:rStyle w:val="412pt"/>
          <w:rFonts w:eastAsia="Tahoma"/>
          <w:sz w:val="26"/>
          <w:szCs w:val="26"/>
        </w:rPr>
      </w:pPr>
      <w:r w:rsidRPr="00C734BF">
        <w:rPr>
          <w:rStyle w:val="412pt"/>
          <w:rFonts w:eastAsia="Tahoma"/>
          <w:sz w:val="26"/>
          <w:szCs w:val="26"/>
        </w:rPr>
        <w:t>Вертикальная планировка – преобразование рельефа местности для инженерных целей.</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Гаражи </w:t>
      </w:r>
      <w:r w:rsidRPr="00C734BF">
        <w:rPr>
          <w:rFonts w:ascii="Times New Roman" w:hAnsi="Times New Roman"/>
          <w:szCs w:val="26"/>
        </w:rPr>
        <w:t>- здания, предназначенные для длительного хранения, парковки, технического обслуживания автомобилей.</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Гаражи-стоянки </w:t>
      </w:r>
      <w:r w:rsidRPr="00C734BF">
        <w:rPr>
          <w:rFonts w:ascii="Times New Roman" w:hAnsi="Times New Roman"/>
          <w:szCs w:val="26"/>
        </w:rP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Гостевые стоянки </w:t>
      </w:r>
      <w:r w:rsidRPr="00C734BF">
        <w:rPr>
          <w:rFonts w:ascii="Times New Roman" w:hAnsi="Times New Roman"/>
          <w:szCs w:val="26"/>
        </w:rPr>
        <w:t>- открытые площадки, предназначенные для временной парковки легковых автомобилей посетителей жилых зон.</w:t>
      </w:r>
    </w:p>
    <w:p w:rsidR="00CE2204" w:rsidRPr="00C734BF" w:rsidRDefault="00CE2204" w:rsidP="003728ED">
      <w:pPr>
        <w:rPr>
          <w:rStyle w:val="412pt"/>
          <w:rFonts w:eastAsia="Tahoma"/>
          <w:b w:val="0"/>
          <w:sz w:val="26"/>
          <w:szCs w:val="26"/>
        </w:rPr>
      </w:pPr>
      <w:r w:rsidRPr="00C734BF">
        <w:rPr>
          <w:rStyle w:val="412pt"/>
          <w:rFonts w:eastAsia="Tahoma"/>
          <w:sz w:val="26"/>
          <w:szCs w:val="26"/>
        </w:rPr>
        <w:t xml:space="preserve">Градостроительная деятельность - </w:t>
      </w:r>
      <w:r w:rsidRPr="00C734BF">
        <w:rPr>
          <w:rStyle w:val="412pt"/>
          <w:rFonts w:eastAsia="Tahoma"/>
          <w:b w:val="0"/>
          <w:sz w:val="26"/>
          <w:szCs w:val="26"/>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w:t>
      </w:r>
      <w:r w:rsidRPr="00C734BF">
        <w:rPr>
          <w:rStyle w:val="412pt"/>
          <w:rFonts w:eastAsia="Tahoma"/>
          <w:b w:val="0"/>
          <w:sz w:val="26"/>
          <w:szCs w:val="26"/>
        </w:rPr>
        <w:lastRenderedPageBreak/>
        <w:t>ремонта, реконструкции объектов капитального строительства, эксплуатации зданий, сооружений.</w:t>
      </w:r>
    </w:p>
    <w:p w:rsidR="00CE2204" w:rsidRPr="00C734BF" w:rsidRDefault="00CE2204" w:rsidP="003728ED">
      <w:pPr>
        <w:rPr>
          <w:rFonts w:ascii="Times New Roman" w:hAnsi="Times New Roman"/>
          <w:szCs w:val="26"/>
        </w:rPr>
      </w:pPr>
      <w:r w:rsidRPr="00C734BF">
        <w:rPr>
          <w:rStyle w:val="412pt"/>
          <w:rFonts w:eastAsia="Tahoma"/>
          <w:sz w:val="26"/>
          <w:szCs w:val="26"/>
        </w:rPr>
        <w:t>Деятельность по комплексному и устойчивому развитию т</w:t>
      </w:r>
      <w:r w:rsidRPr="00C734BF">
        <w:rPr>
          <w:rFonts w:ascii="Times New Roman" w:hAnsi="Times New Roman"/>
          <w:b/>
          <w:szCs w:val="26"/>
        </w:rPr>
        <w:t>ерритории</w:t>
      </w:r>
      <w:r w:rsidRPr="00C734BF">
        <w:rPr>
          <w:rFonts w:ascii="Times New Roman" w:hAnsi="Times New Roman"/>
          <w:szCs w:val="26"/>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Застройщик - </w:t>
      </w:r>
      <w:r w:rsidRPr="00C734BF">
        <w:rPr>
          <w:rFonts w:ascii="Times New Roman" w:hAnsi="Times New Roman"/>
          <w:szCs w:val="26"/>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734BF">
        <w:rPr>
          <w:rFonts w:ascii="Times New Roman" w:hAnsi="Times New Roman"/>
          <w:szCs w:val="26"/>
        </w:rPr>
        <w:t>Росатом</w:t>
      </w:r>
      <w:proofErr w:type="spellEnd"/>
      <w:r w:rsidRPr="00C734BF">
        <w:rPr>
          <w:rFonts w:ascii="Times New Roman" w:hAnsi="Times New Roman"/>
          <w:szCs w:val="2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Земельный участок </w:t>
      </w:r>
      <w:r w:rsidRPr="00C734BF">
        <w:rPr>
          <w:rFonts w:ascii="Times New Roman" w:hAnsi="Times New Roman"/>
          <w:szCs w:val="26"/>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CE2204" w:rsidRPr="00C734BF" w:rsidRDefault="00CE2204" w:rsidP="003728ED">
      <w:pPr>
        <w:rPr>
          <w:rFonts w:ascii="Times New Roman" w:hAnsi="Times New Roman"/>
          <w:szCs w:val="26"/>
        </w:rPr>
      </w:pPr>
      <w:r w:rsidRPr="00C734BF">
        <w:rPr>
          <w:rFonts w:ascii="Times New Roman" w:hAnsi="Times New Roman"/>
          <w:b/>
          <w:szCs w:val="26"/>
        </w:rPr>
        <w:t>Зоны с особыми условиями использования территорий (ЗОУИТ)</w:t>
      </w:r>
      <w:r w:rsidRPr="00C734BF">
        <w:rPr>
          <w:rFonts w:ascii="Times New Roman" w:hAnsi="Times New Roman"/>
          <w:szCs w:val="2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734BF">
        <w:rPr>
          <w:rFonts w:ascii="Times New Roman" w:hAnsi="Times New Roman"/>
          <w:szCs w:val="26"/>
        </w:rPr>
        <w:t>водоохранные</w:t>
      </w:r>
      <w:proofErr w:type="spellEnd"/>
      <w:r w:rsidRPr="00C734BF">
        <w:rPr>
          <w:rFonts w:ascii="Times New Roman" w:hAnsi="Times New Roman"/>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734BF">
        <w:rPr>
          <w:rFonts w:ascii="Times New Roman" w:hAnsi="Times New Roman"/>
          <w:szCs w:val="26"/>
        </w:rPr>
        <w:t>приаэродромная</w:t>
      </w:r>
      <w:proofErr w:type="spellEnd"/>
      <w:r w:rsidR="00C734BF">
        <w:rPr>
          <w:rFonts w:ascii="Times New Roman" w:hAnsi="Times New Roman"/>
          <w:szCs w:val="26"/>
        </w:rPr>
        <w:t xml:space="preserve"> </w:t>
      </w:r>
      <w:r w:rsidRPr="00C734BF">
        <w:rPr>
          <w:rFonts w:ascii="Times New Roman" w:hAnsi="Times New Roman"/>
          <w:szCs w:val="26"/>
        </w:rPr>
        <w:t>территория, иные зоны, устанавливаемые в соответствии с законодательством Российской Федерации. Перечень ЗОУИТ приведен в Приложении 1.</w:t>
      </w:r>
    </w:p>
    <w:p w:rsidR="00D62418" w:rsidRPr="00C734BF" w:rsidRDefault="00CE2204" w:rsidP="003728ED">
      <w:pPr>
        <w:rPr>
          <w:rStyle w:val="412pt"/>
          <w:rFonts w:eastAsia="Tahoma"/>
          <w:b w:val="0"/>
          <w:sz w:val="26"/>
          <w:szCs w:val="26"/>
        </w:rPr>
      </w:pPr>
      <w:r w:rsidRPr="00C734BF">
        <w:rPr>
          <w:rStyle w:val="412pt"/>
          <w:rFonts w:eastAsia="Tahoma"/>
          <w:sz w:val="26"/>
          <w:szCs w:val="26"/>
        </w:rPr>
        <w:t xml:space="preserve">Инженерная защита - </w:t>
      </w:r>
      <w:r w:rsidRPr="00C734BF">
        <w:rPr>
          <w:rStyle w:val="412pt"/>
          <w:rFonts w:eastAsia="Tahoma"/>
          <w:b w:val="0"/>
          <w:sz w:val="26"/>
          <w:szCs w:val="26"/>
        </w:rPr>
        <w:t>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
    <w:p w:rsidR="00CE2204" w:rsidRPr="00C734BF" w:rsidRDefault="00CE2204" w:rsidP="003728ED">
      <w:pPr>
        <w:rPr>
          <w:rStyle w:val="412pt"/>
          <w:rFonts w:eastAsia="Tahoma"/>
          <w:b w:val="0"/>
          <w:sz w:val="26"/>
          <w:szCs w:val="26"/>
        </w:rPr>
      </w:pPr>
      <w:r w:rsidRPr="00C734BF">
        <w:rPr>
          <w:rStyle w:val="412pt"/>
          <w:rFonts w:eastAsia="Tahoma"/>
          <w:sz w:val="26"/>
          <w:szCs w:val="26"/>
        </w:rPr>
        <w:t xml:space="preserve">Инженерная подготовка территории </w:t>
      </w:r>
      <w:r w:rsidRPr="00C734BF">
        <w:rPr>
          <w:rFonts w:ascii="Times New Roman" w:hAnsi="Times New Roman"/>
          <w:szCs w:val="26"/>
        </w:rPr>
        <w:t>-</w:t>
      </w:r>
      <w:r w:rsidRPr="00C734BF">
        <w:rPr>
          <w:rStyle w:val="412pt"/>
          <w:rFonts w:eastAsia="Tahoma"/>
          <w:b w:val="0"/>
          <w:sz w:val="26"/>
          <w:szCs w:val="26"/>
        </w:rPr>
        <w:t>комплекс инженерно-подготовительных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воздействий.</w:t>
      </w:r>
    </w:p>
    <w:p w:rsidR="00CE2204" w:rsidRPr="00C734BF" w:rsidRDefault="00CE2204" w:rsidP="003728ED">
      <w:pPr>
        <w:rPr>
          <w:rStyle w:val="412pt"/>
          <w:rFonts w:eastAsia="Tahoma"/>
          <w:b w:val="0"/>
          <w:sz w:val="26"/>
          <w:szCs w:val="26"/>
        </w:rPr>
      </w:pPr>
      <w:r w:rsidRPr="00C734BF">
        <w:rPr>
          <w:rStyle w:val="412pt"/>
          <w:rFonts w:eastAsia="Tahoma"/>
          <w:sz w:val="26"/>
          <w:szCs w:val="26"/>
        </w:rPr>
        <w:lastRenderedPageBreak/>
        <w:t xml:space="preserve">Инженерное благоустройство территории </w:t>
      </w:r>
      <w:r w:rsidRPr="00C734BF">
        <w:rPr>
          <w:rFonts w:ascii="Times New Roman" w:hAnsi="Times New Roman"/>
          <w:szCs w:val="26"/>
        </w:rPr>
        <w:t xml:space="preserve">- </w:t>
      </w:r>
      <w:r w:rsidRPr="00C734BF">
        <w:rPr>
          <w:rStyle w:val="412pt"/>
          <w:rFonts w:eastAsia="Tahoma"/>
          <w:b w:val="0"/>
          <w:sz w:val="26"/>
          <w:szCs w:val="26"/>
        </w:rPr>
        <w:t>комплекс работ по благоустройству, связанных с улучшением функциональных и эстетических качеств уже подготовленных в инженерном отношении территорий.</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Инженерные изыскания </w:t>
      </w:r>
      <w:r w:rsidRPr="00C734BF">
        <w:rPr>
          <w:rFonts w:ascii="Times New Roman" w:hAnsi="Times New Roman"/>
          <w:szCs w:val="26"/>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(инженерно-геодезические, -геологические, -гидрометеорологические, -экологические и др. изыскания).</w:t>
      </w:r>
    </w:p>
    <w:p w:rsidR="00CE2204" w:rsidRPr="00C734BF" w:rsidRDefault="00CE2204" w:rsidP="003728ED">
      <w:pPr>
        <w:rPr>
          <w:rFonts w:ascii="Times New Roman" w:hAnsi="Times New Roman"/>
          <w:i/>
          <w:szCs w:val="26"/>
        </w:rPr>
      </w:pPr>
      <w:r w:rsidRPr="00C734BF">
        <w:rPr>
          <w:rFonts w:ascii="Times New Roman" w:hAnsi="Times New Roman"/>
          <w:b/>
          <w:szCs w:val="26"/>
        </w:rPr>
        <w:t>Инженерно-геодезические</w:t>
      </w:r>
      <w:r w:rsidRPr="00C734BF">
        <w:rPr>
          <w:rFonts w:ascii="Times New Roman" w:hAnsi="Times New Roman"/>
          <w:szCs w:val="26"/>
        </w:rPr>
        <w:t xml:space="preserve"> изыскания выполняются для получения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 фотографической и иных формах</w:t>
      </w:r>
      <w:r w:rsidRPr="00C734BF">
        <w:rPr>
          <w:rFonts w:ascii="Times New Roman" w:hAnsi="Times New Roman"/>
          <w:i/>
          <w:szCs w:val="26"/>
        </w:rPr>
        <w:t xml:space="preserve">). </w:t>
      </w:r>
    </w:p>
    <w:p w:rsidR="00CE2204" w:rsidRPr="00C734BF" w:rsidRDefault="00CE2204" w:rsidP="003728ED">
      <w:pPr>
        <w:rPr>
          <w:rStyle w:val="412pt"/>
          <w:rFonts w:eastAsia="Tahoma"/>
          <w:b w:val="0"/>
          <w:sz w:val="26"/>
          <w:szCs w:val="26"/>
        </w:rPr>
      </w:pPr>
      <w:r w:rsidRPr="00C734BF">
        <w:rPr>
          <w:rFonts w:ascii="Times New Roman" w:hAnsi="Times New Roman"/>
          <w:b/>
          <w:szCs w:val="26"/>
        </w:rPr>
        <w:t>План инженерно-топографический</w:t>
      </w:r>
      <w:r w:rsidRPr="00C734BF">
        <w:rPr>
          <w:rFonts w:ascii="Times New Roman" w:hAnsi="Times New Roman"/>
          <w:i/>
          <w:szCs w:val="26"/>
        </w:rPr>
        <w:t>:</w:t>
      </w:r>
      <w:r w:rsidR="00C734BF">
        <w:rPr>
          <w:rFonts w:ascii="Times New Roman" w:hAnsi="Times New Roman"/>
          <w:i/>
          <w:szCs w:val="26"/>
        </w:rPr>
        <w:t xml:space="preserve"> </w:t>
      </w:r>
      <w:r w:rsidRPr="00C734BF">
        <w:rPr>
          <w:rFonts w:ascii="Times New Roman" w:hAnsi="Times New Roman"/>
          <w:szCs w:val="26"/>
        </w:rPr>
        <w:t>к</w:t>
      </w:r>
      <w:r w:rsidRPr="00C734BF">
        <w:rPr>
          <w:rStyle w:val="412pt"/>
          <w:rFonts w:eastAsia="Tahoma"/>
          <w:b w:val="0"/>
          <w:sz w:val="26"/>
          <w:szCs w:val="26"/>
        </w:rPr>
        <w:t>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w:t>
      </w:r>
    </w:p>
    <w:p w:rsidR="00CE2204" w:rsidRPr="00C734BF" w:rsidRDefault="00CE2204" w:rsidP="003728ED">
      <w:pPr>
        <w:rPr>
          <w:rFonts w:ascii="Times New Roman" w:hAnsi="Times New Roman"/>
          <w:szCs w:val="26"/>
        </w:rPr>
      </w:pPr>
      <w:r w:rsidRPr="00C734BF">
        <w:rPr>
          <w:rFonts w:ascii="Times New Roman" w:hAnsi="Times New Roman"/>
          <w:b/>
          <w:szCs w:val="26"/>
        </w:rPr>
        <w:t xml:space="preserve">Инженерно-геологические </w:t>
      </w:r>
      <w:r w:rsidRPr="00C734BF">
        <w:rPr>
          <w:rFonts w:ascii="Times New Roman" w:hAnsi="Times New Roman"/>
          <w:szCs w:val="26"/>
        </w:rPr>
        <w:t>изыскания выполняются для получения материалов и данных о геоморфологических условиях, геологическом строении, гидрогеологических условиях, составе, состоянии и свойствах грунтов, геологических и инженерно-геологических процессах, сейсмических и сейсмотектонических условий, техногенных воздействиях.</w:t>
      </w:r>
    </w:p>
    <w:p w:rsidR="00BD324C" w:rsidRPr="00C734BF" w:rsidRDefault="00CE2204" w:rsidP="003728ED">
      <w:pPr>
        <w:rPr>
          <w:rFonts w:ascii="Times New Roman" w:hAnsi="Times New Roman"/>
          <w:szCs w:val="26"/>
        </w:rPr>
      </w:pPr>
      <w:r w:rsidRPr="00C734BF">
        <w:rPr>
          <w:rFonts w:ascii="Times New Roman" w:hAnsi="Times New Roman"/>
          <w:b/>
          <w:szCs w:val="26"/>
        </w:rPr>
        <w:t>Инженерно-гидрометеорологические</w:t>
      </w:r>
      <w:r w:rsidRPr="00C734BF">
        <w:rPr>
          <w:rFonts w:ascii="Times New Roman" w:hAnsi="Times New Roman"/>
          <w:szCs w:val="26"/>
        </w:rPr>
        <w:t xml:space="preserve"> изыскания выполняются для получения материалов и данных о гидрологическом режиме (рек, озер, водохранилищ, морей, болот, устьевых участков рек, ручьев, временных водотоков), климатических условиях и отдельных метеорологических характеристиках, опасных гидрометеорологических процессах и явлениях, изменениях гидрологических и климатических условий или их отдельных характеристик под влиянием техногенных факторов.</w:t>
      </w:r>
    </w:p>
    <w:p w:rsidR="00CE2204" w:rsidRPr="00C734BF" w:rsidRDefault="00CE2204" w:rsidP="003728ED">
      <w:pPr>
        <w:rPr>
          <w:rFonts w:ascii="Times New Roman" w:hAnsi="Times New Roman"/>
          <w:szCs w:val="26"/>
        </w:rPr>
      </w:pPr>
      <w:r w:rsidRPr="00C734BF">
        <w:rPr>
          <w:rFonts w:ascii="Times New Roman" w:hAnsi="Times New Roman"/>
          <w:b/>
          <w:szCs w:val="26"/>
        </w:rPr>
        <w:t>Инженерно-экологические</w:t>
      </w:r>
      <w:r w:rsidRPr="00C734BF">
        <w:rPr>
          <w:rFonts w:ascii="Times New Roman" w:hAnsi="Times New Roman"/>
          <w:szCs w:val="26"/>
        </w:rPr>
        <w:t xml:space="preserve"> изыскания выполняются для получения материалов и данных о состоянии компонентов окружающей среды и возможных источниках ее загрязнения. </w:t>
      </w:r>
    </w:p>
    <w:p w:rsidR="00CE2204" w:rsidRPr="00C734BF" w:rsidRDefault="00CE2204" w:rsidP="003728ED">
      <w:pPr>
        <w:rPr>
          <w:rStyle w:val="412pt"/>
          <w:rFonts w:eastAsia="Tahoma"/>
          <w:b w:val="0"/>
          <w:sz w:val="26"/>
          <w:szCs w:val="26"/>
        </w:rPr>
      </w:pPr>
      <w:r w:rsidRPr="00C734BF">
        <w:rPr>
          <w:rStyle w:val="412pt"/>
          <w:rFonts w:eastAsia="Tahoma"/>
          <w:sz w:val="26"/>
          <w:szCs w:val="26"/>
        </w:rPr>
        <w:t xml:space="preserve">Коэффициент застройки - </w:t>
      </w:r>
      <w:r w:rsidRPr="00C734BF">
        <w:rPr>
          <w:rStyle w:val="412pt"/>
          <w:rFonts w:eastAsia="Tahoma"/>
          <w:b w:val="0"/>
          <w:sz w:val="26"/>
          <w:szCs w:val="26"/>
        </w:rPr>
        <w:t>отношение площади, занятой под зданиями и сооружениями к площади участка.</w:t>
      </w:r>
    </w:p>
    <w:p w:rsidR="00CE2204" w:rsidRPr="00C734BF" w:rsidRDefault="00CE2204" w:rsidP="003728ED">
      <w:pPr>
        <w:rPr>
          <w:rStyle w:val="412pt"/>
          <w:rFonts w:eastAsia="Tahoma"/>
          <w:b w:val="0"/>
          <w:sz w:val="26"/>
          <w:szCs w:val="26"/>
        </w:rPr>
      </w:pPr>
      <w:r w:rsidRPr="00C734BF">
        <w:rPr>
          <w:rStyle w:val="412pt"/>
          <w:rFonts w:eastAsia="Tahoma"/>
          <w:sz w:val="26"/>
          <w:szCs w:val="26"/>
        </w:rPr>
        <w:t xml:space="preserve">Коэффициент плотности застройки - </w:t>
      </w:r>
      <w:r w:rsidRPr="00C734BF">
        <w:rPr>
          <w:rStyle w:val="412pt"/>
          <w:rFonts w:eastAsia="Tahoma"/>
          <w:b w:val="0"/>
          <w:sz w:val="26"/>
          <w:szCs w:val="26"/>
        </w:rPr>
        <w:t>отношение площади всех этажей зданий и сооружений к площади участка.</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Красные линии </w:t>
      </w:r>
      <w:r w:rsidRPr="00C734BF">
        <w:rPr>
          <w:rFonts w:ascii="Times New Roman" w:hAnsi="Times New Roman"/>
          <w:szCs w:val="26"/>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границы, отделяющие территории кварталов, микрорайонов и других элементов планировочной структуры от улиц, проездов и площадей в городских и сельских поселениях.</w:t>
      </w:r>
    </w:p>
    <w:p w:rsidR="00CE2204" w:rsidRPr="00C734BF" w:rsidRDefault="00CE2204" w:rsidP="003728ED">
      <w:pPr>
        <w:rPr>
          <w:rFonts w:ascii="Times New Roman" w:hAnsi="Times New Roman"/>
          <w:szCs w:val="26"/>
        </w:rPr>
      </w:pPr>
      <w:r w:rsidRPr="00C734BF">
        <w:rPr>
          <w:rStyle w:val="412pt"/>
          <w:rFonts w:eastAsia="Tahoma"/>
          <w:sz w:val="26"/>
          <w:szCs w:val="26"/>
        </w:rPr>
        <w:lastRenderedPageBreak/>
        <w:t xml:space="preserve">Линейный объект </w:t>
      </w:r>
      <w:r w:rsidRPr="00C734BF">
        <w:rPr>
          <w:rFonts w:ascii="Times New Roman" w:hAnsi="Times New Roman"/>
          <w:szCs w:val="26"/>
        </w:rPr>
        <w:t xml:space="preserve">-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 </w:t>
      </w:r>
      <w:r w:rsidRPr="00C734BF">
        <w:rPr>
          <w:rFonts w:ascii="Times New Roman" w:hAnsi="Times New Roman"/>
          <w:b/>
          <w:i/>
          <w:szCs w:val="26"/>
        </w:rPr>
        <w:t>Трасса:</w:t>
      </w:r>
      <w:r w:rsidRPr="00C734BF">
        <w:rPr>
          <w:rFonts w:ascii="Times New Roman" w:hAnsi="Times New Roman"/>
          <w:szCs w:val="26"/>
        </w:rPr>
        <w:t xml:space="preserve"> условная линия, которая определяет ось линейного сооружения, соответствующая проектному положению на местности; положение оси на местности определяется двумя проекциями: горизонтальной (планом) и вертикальной (продольным профилем).</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Линия регулирования застройки </w:t>
      </w:r>
      <w:r w:rsidRPr="00C734BF">
        <w:rPr>
          <w:rFonts w:ascii="Times New Roman" w:hAnsi="Times New Roman"/>
          <w:szCs w:val="26"/>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Маломобильные группы населения (МГН) </w:t>
      </w:r>
      <w:r w:rsidRPr="00C734BF">
        <w:rPr>
          <w:rFonts w:ascii="Times New Roman" w:hAnsi="Times New Roman"/>
          <w:szCs w:val="26"/>
        </w:rPr>
        <w:t>-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Доступные для МГН здания и сооружения </w:t>
      </w:r>
      <w:r w:rsidRPr="00C734BF">
        <w:rPr>
          <w:rFonts w:ascii="Times New Roman" w:hAnsi="Times New Roman"/>
          <w:szCs w:val="26"/>
        </w:rPr>
        <w:t xml:space="preserve">- здания и сооружения, в которых реализован комплекс архитектурно-планировочных, инженерно-технических, </w:t>
      </w:r>
      <w:bookmarkStart w:id="4" w:name="bookmark38"/>
      <w:r w:rsidRPr="00C734BF">
        <w:rPr>
          <w:rFonts w:ascii="Times New Roman" w:hAnsi="Times New Roman"/>
          <w:szCs w:val="26"/>
        </w:rPr>
        <w:t>эргономических,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4"/>
    </w:p>
    <w:p w:rsidR="00CE2204" w:rsidRPr="00C734BF" w:rsidRDefault="00CE2204" w:rsidP="003728ED">
      <w:pPr>
        <w:rPr>
          <w:rFonts w:ascii="Times New Roman" w:hAnsi="Times New Roman"/>
          <w:szCs w:val="26"/>
        </w:rPr>
      </w:pPr>
      <w:r w:rsidRPr="00C734BF">
        <w:rPr>
          <w:rStyle w:val="412pt"/>
          <w:rFonts w:eastAsia="Tahoma"/>
          <w:sz w:val="26"/>
          <w:szCs w:val="26"/>
        </w:rPr>
        <w:t xml:space="preserve">Машино-место </w:t>
      </w:r>
      <w:r w:rsidRPr="00C734BF">
        <w:rPr>
          <w:rFonts w:ascii="Times New Roman" w:hAnsi="Times New Roman"/>
          <w:szCs w:val="26"/>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Нормативы градостроительного проектирования </w:t>
      </w:r>
      <w:r w:rsidRPr="00C734BF">
        <w:rPr>
          <w:rFonts w:ascii="Times New Roman" w:hAnsi="Times New Roman"/>
          <w:szCs w:val="26"/>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C734BF">
        <w:rPr>
          <w:rFonts w:ascii="Times New Roman" w:hAnsi="Times New Roman"/>
          <w:szCs w:val="26"/>
        </w:rPr>
        <w:t>ГрК</w:t>
      </w:r>
      <w:proofErr w:type="spellEnd"/>
      <w:r w:rsidRPr="00C734BF">
        <w:rPr>
          <w:rFonts w:ascii="Times New Roman" w:hAnsi="Times New Roman"/>
          <w:szCs w:val="26"/>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Общая площадь квартиры </w:t>
      </w:r>
      <w:r w:rsidRPr="00C734BF">
        <w:rPr>
          <w:rFonts w:ascii="Times New Roman" w:hAnsi="Times New Roman"/>
          <w:szCs w:val="26"/>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Объект капитального строительства (ОКС) </w:t>
      </w:r>
      <w:r w:rsidRPr="00C734BF">
        <w:rPr>
          <w:rFonts w:ascii="Times New Roman" w:hAnsi="Times New Roman"/>
          <w:szCs w:val="26"/>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Объекты федерального значения </w:t>
      </w:r>
      <w:r w:rsidRPr="00C734BF">
        <w:rPr>
          <w:rFonts w:ascii="Times New Roman" w:hAnsi="Times New Roman"/>
          <w:szCs w:val="26"/>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w:t>
      </w:r>
      <w:r w:rsidRPr="00C734BF">
        <w:rPr>
          <w:rFonts w:ascii="Times New Roman" w:hAnsi="Times New Roman"/>
          <w:szCs w:val="26"/>
        </w:rPr>
        <w:lastRenderedPageBreak/>
        <w:t xml:space="preserve">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w:t>
      </w:r>
      <w:proofErr w:type="spellStart"/>
      <w:r w:rsidRPr="00C734BF">
        <w:rPr>
          <w:rFonts w:ascii="Times New Roman" w:hAnsi="Times New Roman"/>
          <w:szCs w:val="26"/>
        </w:rPr>
        <w:t>ГрК</w:t>
      </w:r>
      <w:proofErr w:type="spellEnd"/>
      <w:r w:rsidRPr="00C734BF">
        <w:rPr>
          <w:rFonts w:ascii="Times New Roman" w:hAnsi="Times New Roman"/>
          <w:szCs w:val="26"/>
        </w:rPr>
        <w:t xml:space="preserve">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Объекты регионального значения </w:t>
      </w:r>
      <w:r w:rsidRPr="00C734BF">
        <w:rPr>
          <w:rFonts w:ascii="Times New Roman" w:hAnsi="Times New Roman"/>
          <w:szCs w:val="26"/>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w:t>
      </w:r>
      <w:proofErr w:type="spellStart"/>
      <w:r w:rsidRPr="00C734BF">
        <w:rPr>
          <w:rFonts w:ascii="Times New Roman" w:hAnsi="Times New Roman"/>
          <w:szCs w:val="26"/>
        </w:rPr>
        <w:t>ГрК</w:t>
      </w:r>
      <w:proofErr w:type="spellEnd"/>
      <w:r w:rsidRPr="00C734BF">
        <w:rPr>
          <w:rFonts w:ascii="Times New Roman" w:hAnsi="Times New Roman"/>
          <w:szCs w:val="26"/>
        </w:rPr>
        <w:t xml:space="preserve">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Объекты местного значения </w:t>
      </w:r>
      <w:r w:rsidRPr="00C734BF">
        <w:rPr>
          <w:rFonts w:ascii="Times New Roman" w:hAnsi="Times New Roman"/>
          <w:szCs w:val="26"/>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w:t>
      </w:r>
      <w:proofErr w:type="spellStart"/>
      <w:r w:rsidRPr="00C734BF">
        <w:rPr>
          <w:rFonts w:ascii="Times New Roman" w:hAnsi="Times New Roman"/>
          <w:szCs w:val="26"/>
        </w:rPr>
        <w:t>ГрК</w:t>
      </w:r>
      <w:proofErr w:type="spellEnd"/>
      <w:r w:rsidRPr="00C734BF">
        <w:rPr>
          <w:rFonts w:ascii="Times New Roman" w:hAnsi="Times New Roman"/>
          <w:szCs w:val="26"/>
        </w:rPr>
        <w:t xml:space="preserve">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Озелененные территории </w:t>
      </w:r>
      <w:r w:rsidRPr="00C734BF">
        <w:rPr>
          <w:rFonts w:ascii="Times New Roman" w:hAnsi="Times New Roman"/>
          <w:szCs w:val="26"/>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Парковочное место </w:t>
      </w:r>
      <w:r w:rsidRPr="00C734BF">
        <w:rPr>
          <w:rFonts w:ascii="Times New Roman" w:hAnsi="Times New Roman"/>
          <w:szCs w:val="26"/>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734BF">
        <w:rPr>
          <w:rFonts w:ascii="Times New Roman" w:hAnsi="Times New Roman"/>
          <w:szCs w:val="26"/>
        </w:rPr>
        <w:t>подэстакадных</w:t>
      </w:r>
      <w:proofErr w:type="spellEnd"/>
      <w:r w:rsidRPr="00C734BF">
        <w:rPr>
          <w:rFonts w:ascii="Times New Roman" w:hAnsi="Times New Roman"/>
          <w:szCs w:val="26"/>
        </w:rPr>
        <w:t xml:space="preserve"> или </w:t>
      </w:r>
      <w:proofErr w:type="spellStart"/>
      <w:r w:rsidRPr="00C734BF">
        <w:rPr>
          <w:rFonts w:ascii="Times New Roman" w:hAnsi="Times New Roman"/>
          <w:szCs w:val="26"/>
        </w:rPr>
        <w:t>подмостовых</w:t>
      </w:r>
      <w:proofErr w:type="spellEnd"/>
      <w:r w:rsidRPr="00C734BF">
        <w:rPr>
          <w:rFonts w:ascii="Times New Roman" w:hAnsi="Times New Roman"/>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Плотность застройки </w:t>
      </w:r>
      <w:r w:rsidRPr="00C734BF">
        <w:rPr>
          <w:rFonts w:ascii="Times New Roman" w:hAnsi="Times New Roman"/>
          <w:szCs w:val="26"/>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 кв. м/га).</w:t>
      </w:r>
    </w:p>
    <w:p w:rsidR="00CE2204" w:rsidRPr="00C734BF" w:rsidRDefault="00CE2204" w:rsidP="003728ED">
      <w:pPr>
        <w:rPr>
          <w:rFonts w:ascii="Times New Roman" w:hAnsi="Times New Roman"/>
          <w:szCs w:val="26"/>
        </w:rPr>
      </w:pPr>
      <w:r w:rsidRPr="00C734BF">
        <w:rPr>
          <w:rStyle w:val="412pt"/>
          <w:rFonts w:eastAsia="Tahoma"/>
          <w:sz w:val="26"/>
          <w:szCs w:val="26"/>
        </w:rPr>
        <w:lastRenderedPageBreak/>
        <w:t xml:space="preserve">Процент застройки </w:t>
      </w:r>
      <w:r w:rsidRPr="00C734BF">
        <w:rPr>
          <w:rFonts w:ascii="Times New Roman" w:hAnsi="Times New Roman"/>
          <w:szCs w:val="26"/>
        </w:rPr>
        <w:t>- отношение суммарной площади земельного участка, которая может быть застроена, ко всей площади земельного участка.</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Площадь застройки здания, сооружения - </w:t>
      </w:r>
      <w:r w:rsidRPr="00C734BF">
        <w:rPr>
          <w:rFonts w:ascii="Times New Roman" w:hAnsi="Times New Roman"/>
          <w:szCs w:val="26"/>
        </w:rPr>
        <w:t>это площадь горизонтального сечения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расположенным на опорах, а также проезды под ним включаются в площадь застройки.</w:t>
      </w:r>
    </w:p>
    <w:p w:rsidR="00CE2204" w:rsidRPr="00C734BF" w:rsidRDefault="00CE2204" w:rsidP="003728ED">
      <w:pPr>
        <w:rPr>
          <w:rStyle w:val="412pt"/>
          <w:rFonts w:eastAsia="Tahoma"/>
          <w:b w:val="0"/>
          <w:sz w:val="26"/>
          <w:szCs w:val="26"/>
        </w:rPr>
      </w:pPr>
      <w:r w:rsidRPr="00C734BF">
        <w:rPr>
          <w:rStyle w:val="412pt"/>
          <w:rFonts w:eastAsia="Tahoma"/>
          <w:sz w:val="26"/>
          <w:szCs w:val="26"/>
        </w:rPr>
        <w:t xml:space="preserve">Суммарная поэтажная площадь - </w:t>
      </w:r>
      <w:r w:rsidRPr="00C734BF">
        <w:rPr>
          <w:rStyle w:val="412pt"/>
          <w:rFonts w:eastAsia="Tahoma"/>
          <w:b w:val="0"/>
          <w:sz w:val="26"/>
          <w:szCs w:val="26"/>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Реконструкция линейных объектов </w:t>
      </w:r>
      <w:r w:rsidRPr="00C734BF">
        <w:rPr>
          <w:rFonts w:ascii="Times New Roman" w:hAnsi="Times New Roman"/>
          <w:szCs w:val="26"/>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Реконструкция объектов капитального строительства </w:t>
      </w:r>
      <w:r w:rsidRPr="00C734BF">
        <w:rPr>
          <w:rFonts w:ascii="Times New Roman" w:hAnsi="Times New Roman"/>
          <w:szCs w:val="26"/>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Строительство </w:t>
      </w:r>
      <w:r w:rsidRPr="00C734BF">
        <w:rPr>
          <w:rFonts w:ascii="Times New Roman" w:hAnsi="Times New Roman"/>
          <w:szCs w:val="26"/>
        </w:rPr>
        <w:t>- создание зданий, строений, сооружений (в том числе на месте сносимых объектов капитального строительства).</w:t>
      </w:r>
    </w:p>
    <w:p w:rsidR="00CE2204" w:rsidRPr="00C734BF" w:rsidRDefault="00CE2204" w:rsidP="003728ED">
      <w:pPr>
        <w:rPr>
          <w:rFonts w:ascii="Times New Roman" w:hAnsi="Times New Roman"/>
          <w:szCs w:val="26"/>
        </w:rPr>
      </w:pPr>
      <w:r w:rsidRPr="00C734BF">
        <w:rPr>
          <w:rStyle w:val="412pt"/>
          <w:rFonts w:eastAsia="Tahoma"/>
          <w:sz w:val="26"/>
          <w:szCs w:val="26"/>
        </w:rPr>
        <w:t xml:space="preserve">Территории общего пользования </w:t>
      </w:r>
      <w:r w:rsidRPr="00C734BF">
        <w:rPr>
          <w:rFonts w:ascii="Times New Roman" w:hAnsi="Times New Roman"/>
          <w:szCs w:val="26"/>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E2204" w:rsidRPr="00C734BF" w:rsidRDefault="00CE2204" w:rsidP="003728ED">
      <w:pPr>
        <w:rPr>
          <w:rStyle w:val="412pt"/>
          <w:rFonts w:eastAsia="Tahoma"/>
          <w:b w:val="0"/>
          <w:sz w:val="26"/>
          <w:szCs w:val="26"/>
        </w:rPr>
      </w:pPr>
      <w:r w:rsidRPr="00C734BF">
        <w:rPr>
          <w:rStyle w:val="412pt"/>
          <w:rFonts w:eastAsia="Tahoma"/>
          <w:sz w:val="26"/>
          <w:szCs w:val="26"/>
        </w:rPr>
        <w:t xml:space="preserve">Улично-дорожная сеть (УДС) - </w:t>
      </w:r>
      <w:r w:rsidRPr="00C734BF">
        <w:rPr>
          <w:rStyle w:val="412pt"/>
          <w:rFonts w:eastAsia="Tahoma"/>
          <w:b w:val="0"/>
          <w:sz w:val="26"/>
          <w:szCs w:val="26"/>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p>
    <w:p w:rsidR="00CE2204" w:rsidRPr="00C734BF" w:rsidRDefault="00CE2204" w:rsidP="003728ED">
      <w:pPr>
        <w:rPr>
          <w:rStyle w:val="412pt"/>
          <w:rFonts w:eastAsia="Tahoma"/>
          <w:b w:val="0"/>
          <w:sz w:val="26"/>
          <w:szCs w:val="26"/>
        </w:rPr>
      </w:pPr>
      <w:r w:rsidRPr="00C734BF">
        <w:rPr>
          <w:rStyle w:val="412pt"/>
          <w:rFonts w:eastAsia="Tahoma"/>
          <w:sz w:val="26"/>
          <w:szCs w:val="26"/>
        </w:rPr>
        <w:t xml:space="preserve">Устойчивое развитие территорий - </w:t>
      </w:r>
      <w:r w:rsidRPr="00C734BF">
        <w:rPr>
          <w:rStyle w:val="412pt"/>
          <w:rFonts w:eastAsia="Tahoma"/>
          <w:b w:val="0"/>
          <w:sz w:val="26"/>
          <w:szCs w:val="26"/>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E2204" w:rsidRPr="00C734BF" w:rsidRDefault="00CE2204" w:rsidP="003728ED">
      <w:pPr>
        <w:rPr>
          <w:rStyle w:val="412pt"/>
          <w:rFonts w:eastAsia="Tahoma"/>
          <w:b w:val="0"/>
          <w:sz w:val="26"/>
          <w:szCs w:val="26"/>
        </w:rPr>
      </w:pPr>
      <w:r w:rsidRPr="00C734BF">
        <w:rPr>
          <w:rStyle w:val="412pt"/>
          <w:rFonts w:eastAsia="Tahoma"/>
          <w:sz w:val="26"/>
          <w:szCs w:val="26"/>
        </w:rPr>
        <w:t xml:space="preserve">Элемент планировочной структуры - </w:t>
      </w:r>
      <w:r w:rsidRPr="00C734BF">
        <w:rPr>
          <w:rStyle w:val="412pt"/>
          <w:rFonts w:eastAsia="Tahoma"/>
          <w:b w:val="0"/>
          <w:sz w:val="26"/>
          <w:szCs w:val="26"/>
        </w:rPr>
        <w:t>часть территории поселения, городского округа или межселенной территории муниципального района (район; микрорайон; квартал;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w:t>
      </w:r>
    </w:p>
    <w:p w:rsidR="00CE2204" w:rsidRPr="00C734BF" w:rsidRDefault="00CE2204" w:rsidP="003728ED">
      <w:pPr>
        <w:rPr>
          <w:rStyle w:val="412pt"/>
          <w:rFonts w:eastAsia="Tahoma"/>
          <w:b w:val="0"/>
          <w:sz w:val="26"/>
          <w:szCs w:val="26"/>
        </w:rPr>
      </w:pPr>
      <w:r w:rsidRPr="00C734BF">
        <w:rPr>
          <w:rStyle w:val="412pt"/>
          <w:rFonts w:eastAsia="Tahoma"/>
          <w:sz w:val="26"/>
          <w:szCs w:val="26"/>
        </w:rPr>
        <w:lastRenderedPageBreak/>
        <w:t xml:space="preserve">Этаж - </w:t>
      </w:r>
      <w:r w:rsidRPr="00C734BF">
        <w:rPr>
          <w:rStyle w:val="412pt"/>
          <w:rFonts w:eastAsia="Tahoma"/>
          <w:b w:val="0"/>
          <w:sz w:val="26"/>
          <w:szCs w:val="26"/>
        </w:rPr>
        <w:t>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CE2204" w:rsidRPr="00C734BF" w:rsidRDefault="00CE2204" w:rsidP="003728ED">
      <w:pPr>
        <w:pStyle w:val="24"/>
        <w:shd w:val="clear" w:color="auto" w:fill="auto"/>
        <w:tabs>
          <w:tab w:val="left" w:pos="1434"/>
        </w:tabs>
        <w:spacing w:after="0" w:line="240" w:lineRule="auto"/>
        <w:ind w:firstLine="567"/>
        <w:jc w:val="both"/>
        <w:rPr>
          <w:rStyle w:val="412pt"/>
          <w:rFonts w:eastAsia="Tahoma"/>
          <w:b w:val="0"/>
          <w:sz w:val="26"/>
          <w:szCs w:val="26"/>
        </w:rPr>
      </w:pPr>
      <w:r w:rsidRPr="00C734BF">
        <w:rPr>
          <w:rStyle w:val="412pt"/>
          <w:rFonts w:eastAsia="Tahoma"/>
          <w:sz w:val="26"/>
          <w:szCs w:val="26"/>
        </w:rPr>
        <w:t xml:space="preserve">Этажность здания - </w:t>
      </w:r>
      <w:r w:rsidRPr="00C734BF">
        <w:rPr>
          <w:rStyle w:val="412pt"/>
          <w:rFonts w:eastAsia="Tahoma"/>
          <w:b w:val="0"/>
          <w:sz w:val="26"/>
          <w:szCs w:val="26"/>
        </w:rPr>
        <w:t>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rsidR="00D643F0" w:rsidRPr="00C734BF" w:rsidRDefault="00D643F0" w:rsidP="00D643F0">
      <w:pPr>
        <w:pStyle w:val="24"/>
        <w:shd w:val="clear" w:color="auto" w:fill="auto"/>
        <w:tabs>
          <w:tab w:val="left" w:pos="1434"/>
        </w:tabs>
        <w:spacing w:after="0" w:line="240" w:lineRule="auto"/>
        <w:ind w:firstLine="851"/>
        <w:jc w:val="both"/>
        <w:rPr>
          <w:b/>
          <w:sz w:val="26"/>
          <w:szCs w:val="26"/>
        </w:rPr>
      </w:pPr>
      <w:bookmarkStart w:id="5" w:name="Par122"/>
      <w:bookmarkEnd w:id="5"/>
    </w:p>
    <w:p w:rsidR="00CA1155" w:rsidRPr="00957525" w:rsidRDefault="006A1434" w:rsidP="00542CCA">
      <w:pPr>
        <w:pStyle w:val="formattext"/>
        <w:shd w:val="clear" w:color="auto" w:fill="FFFFFF"/>
        <w:spacing w:before="0" w:beforeAutospacing="0" w:after="0" w:afterAutospacing="0"/>
        <w:ind w:firstLine="480"/>
        <w:jc w:val="both"/>
        <w:textAlignment w:val="baseline"/>
        <w:rPr>
          <w:b/>
          <w:sz w:val="26"/>
          <w:szCs w:val="26"/>
        </w:rPr>
      </w:pPr>
      <w:bookmarkStart w:id="6" w:name="_Hlk73684037"/>
      <w:r w:rsidRPr="00957525">
        <w:rPr>
          <w:b/>
          <w:sz w:val="26"/>
          <w:szCs w:val="26"/>
        </w:rPr>
        <w:t xml:space="preserve">     </w:t>
      </w:r>
      <w:r w:rsidR="00CA1155" w:rsidRPr="002E460F">
        <w:rPr>
          <w:b/>
          <w:sz w:val="26"/>
          <w:szCs w:val="26"/>
        </w:rPr>
        <w:t xml:space="preserve">2. </w:t>
      </w:r>
      <w:r w:rsidR="00957525" w:rsidRPr="002E460F">
        <w:rPr>
          <w:b/>
          <w:sz w:val="26"/>
          <w:szCs w:val="26"/>
        </w:rPr>
        <w:t>ИНЖЕНЕРНАЯ ИНФРАСТРУКТУРА: ЭЛЕКТРО-, ТЕПЛО-, ГАЗО- И ВОДОСНАБЖЕНИЕ, ВОДООТВЕДЕНИЕ</w:t>
      </w:r>
      <w:r w:rsidR="00542CCA" w:rsidRPr="002E460F">
        <w:rPr>
          <w:b/>
          <w:sz w:val="26"/>
          <w:szCs w:val="26"/>
        </w:rPr>
        <w:t>.</w:t>
      </w:r>
    </w:p>
    <w:p w:rsidR="00CA1155" w:rsidRPr="00C734BF" w:rsidRDefault="00CA1155" w:rsidP="00CA1155">
      <w:pPr>
        <w:keepNext/>
        <w:keepLines/>
        <w:tabs>
          <w:tab w:val="left" w:pos="1514"/>
        </w:tabs>
        <w:ind w:firstLine="851"/>
        <w:outlineLvl w:val="1"/>
        <w:rPr>
          <w:rFonts w:ascii="Times New Roman" w:hAnsi="Times New Roman"/>
          <w:szCs w:val="26"/>
        </w:rPr>
      </w:pPr>
      <w:r w:rsidRPr="00C734BF">
        <w:rPr>
          <w:rFonts w:ascii="Times New Roman" w:hAnsi="Times New Roman"/>
          <w:szCs w:val="26"/>
        </w:rPr>
        <w:t>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 «Об основах регулирования тарифов организаций коммунального комплекса» и схем водоснабжения, канализации, теплоснабжения, газоснабжения и энергоснабжения, разработанных и утвержденных в установленном порядке.</w:t>
      </w:r>
    </w:p>
    <w:p w:rsidR="00CA1155" w:rsidRPr="00C734BF" w:rsidRDefault="00CA1155" w:rsidP="00CA1155">
      <w:pPr>
        <w:ind w:firstLine="851"/>
        <w:rPr>
          <w:rFonts w:ascii="Times New Roman" w:hAnsi="Times New Roman"/>
          <w:szCs w:val="26"/>
        </w:rPr>
      </w:pPr>
      <w:r w:rsidRPr="00C734BF">
        <w:rPr>
          <w:rFonts w:ascii="Times New Roman" w:hAnsi="Times New Roman"/>
          <w:szCs w:val="26"/>
          <w:lang w:eastAsia="en-US"/>
        </w:rPr>
        <w:t>При отсутствии</w:t>
      </w:r>
      <w:r w:rsidRPr="00C734BF">
        <w:rPr>
          <w:rFonts w:ascii="Times New Roman" w:hAnsi="Times New Roman"/>
          <w:szCs w:val="26"/>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соответствии с СП</w:t>
      </w:r>
      <w:r w:rsidRPr="00C734BF">
        <w:rPr>
          <w:rFonts w:ascii="Times New Roman" w:hAnsi="Times New Roman"/>
          <w:szCs w:val="26"/>
          <w:shd w:val="clear" w:color="auto" w:fill="FFFFFF"/>
        </w:rPr>
        <w:t>32.13330.2018</w:t>
      </w:r>
      <w:r w:rsidRPr="00C734BF">
        <w:rPr>
          <w:rFonts w:ascii="Times New Roman" w:hAnsi="Times New Roman"/>
          <w:szCs w:val="26"/>
        </w:rPr>
        <w:t>, а их санитарно-защитные зоны принимать по</w:t>
      </w:r>
      <w:r w:rsidR="007F26BF">
        <w:rPr>
          <w:rFonts w:ascii="Times New Roman" w:hAnsi="Times New Roman"/>
          <w:szCs w:val="26"/>
        </w:rPr>
        <w:t xml:space="preserve"> </w:t>
      </w:r>
      <w:hyperlink r:id="rId8" w:anchor="6540IN" w:history="1">
        <w:r w:rsidRPr="00C734BF">
          <w:rPr>
            <w:rStyle w:val="ab"/>
            <w:rFonts w:ascii="Times New Roman" w:hAnsi="Times New Roman"/>
            <w:bCs/>
            <w:color w:val="auto"/>
            <w:szCs w:val="26"/>
            <w:u w:val="none"/>
            <w:shd w:val="clear" w:color="auto" w:fill="FFFFFF"/>
          </w:rPr>
          <w:t>СанПиН 2.2.1/2.1.1.1200-03</w:t>
        </w:r>
      </w:hyperlink>
      <w:r w:rsidRPr="00C734BF">
        <w:rPr>
          <w:rFonts w:ascii="Times New Roman" w:hAnsi="Times New Roman"/>
          <w:szCs w:val="26"/>
        </w:rPr>
        <w:t>.</w:t>
      </w:r>
    </w:p>
    <w:p w:rsidR="00CA1155" w:rsidRPr="00C734BF" w:rsidRDefault="00CA1155" w:rsidP="00CA1155">
      <w:pPr>
        <w:ind w:firstLine="851"/>
        <w:rPr>
          <w:rFonts w:ascii="Times New Roman" w:hAnsi="Times New Roman"/>
          <w:szCs w:val="26"/>
        </w:rPr>
      </w:pPr>
      <w:r w:rsidRPr="00C734BF">
        <w:rPr>
          <w:rFonts w:ascii="Times New Roman" w:hAnsi="Times New Roman"/>
          <w:szCs w:val="26"/>
        </w:rPr>
        <w:t>Воздушные линии электропередачи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CA1155" w:rsidRPr="00C734BF" w:rsidRDefault="00CA1155" w:rsidP="00CA1155">
      <w:pPr>
        <w:ind w:firstLine="851"/>
        <w:rPr>
          <w:rFonts w:ascii="Times New Roman" w:hAnsi="Times New Roman"/>
          <w:szCs w:val="26"/>
        </w:rPr>
      </w:pPr>
      <w:r w:rsidRPr="00C734BF">
        <w:rPr>
          <w:rFonts w:ascii="Times New Roman" w:hAnsi="Times New Roman"/>
          <w:szCs w:val="26"/>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w:t>
      </w:r>
      <w:proofErr w:type="spellStart"/>
      <w:r w:rsidRPr="00C734BF">
        <w:rPr>
          <w:rFonts w:ascii="Times New Roman" w:hAnsi="Times New Roman"/>
          <w:szCs w:val="26"/>
        </w:rPr>
        <w:t>кВА</w:t>
      </w:r>
      <w:proofErr w:type="spellEnd"/>
      <w:r w:rsidRPr="00C734BF">
        <w:rPr>
          <w:rFonts w:ascii="Times New Roman" w:hAnsi="Times New Roman"/>
          <w:szCs w:val="26"/>
        </w:rPr>
        <w:t xml:space="preserve">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
    <w:p w:rsidR="00CA1155" w:rsidRPr="00C734BF" w:rsidRDefault="00CA1155" w:rsidP="00CA1155">
      <w:pPr>
        <w:ind w:firstLine="851"/>
        <w:rPr>
          <w:rFonts w:ascii="Times New Roman" w:hAnsi="Times New Roman"/>
          <w:szCs w:val="26"/>
        </w:rPr>
      </w:pPr>
      <w:r w:rsidRPr="00C734BF">
        <w:rPr>
          <w:rFonts w:ascii="Times New Roman" w:hAnsi="Times New Roman"/>
          <w:szCs w:val="26"/>
        </w:rPr>
        <w:t>2.2.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CA1155" w:rsidRPr="00C734BF" w:rsidRDefault="00CA1155" w:rsidP="00CA1155">
      <w:pPr>
        <w:ind w:firstLine="851"/>
        <w:rPr>
          <w:rFonts w:ascii="Times New Roman" w:hAnsi="Times New Roman"/>
          <w:szCs w:val="26"/>
        </w:rPr>
      </w:pPr>
      <w:r w:rsidRPr="00C734BF">
        <w:rPr>
          <w:rFonts w:ascii="Times New Roman" w:hAnsi="Times New Roman"/>
          <w:szCs w:val="26"/>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CA1155" w:rsidRPr="00C734BF" w:rsidRDefault="00CA1155" w:rsidP="00CA1155">
      <w:pPr>
        <w:ind w:firstLine="851"/>
        <w:rPr>
          <w:rFonts w:ascii="Times New Roman" w:hAnsi="Times New Roman"/>
          <w:szCs w:val="26"/>
        </w:rPr>
      </w:pPr>
      <w:r w:rsidRPr="00C734BF">
        <w:rPr>
          <w:rFonts w:ascii="Times New Roman" w:hAnsi="Times New Roman"/>
          <w:szCs w:val="26"/>
        </w:rPr>
        <w:lastRenderedPageBreak/>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CA1155" w:rsidRPr="00C734BF" w:rsidRDefault="00CA1155" w:rsidP="00CA1155">
      <w:pPr>
        <w:ind w:firstLine="851"/>
        <w:rPr>
          <w:rFonts w:ascii="Times New Roman" w:hAnsi="Times New Roman"/>
          <w:szCs w:val="26"/>
        </w:rPr>
      </w:pPr>
      <w:r w:rsidRPr="00C734BF">
        <w:rPr>
          <w:rFonts w:ascii="Times New Roman" w:hAnsi="Times New Roman"/>
          <w:szCs w:val="26"/>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CA1155" w:rsidRPr="00C734BF" w:rsidRDefault="00CA1155" w:rsidP="00CA1155">
      <w:pPr>
        <w:ind w:firstLine="851"/>
        <w:rPr>
          <w:rFonts w:ascii="Times New Roman" w:hAnsi="Times New Roman"/>
          <w:szCs w:val="26"/>
        </w:rPr>
      </w:pPr>
      <w:r w:rsidRPr="00C734BF">
        <w:rPr>
          <w:rFonts w:ascii="Times New Roman" w:hAnsi="Times New Roman"/>
          <w:szCs w:val="26"/>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жилой зоны не допускается. Магистральные трубопроводы следует прокладывать за пределами территории поселений муниципального района в соответствии с СП 36.13330.2012.</w:t>
      </w:r>
    </w:p>
    <w:p w:rsidR="00CA1155" w:rsidRPr="00C734BF" w:rsidRDefault="00CA1155" w:rsidP="00CA1155">
      <w:pPr>
        <w:keepNext/>
        <w:keepLines/>
        <w:tabs>
          <w:tab w:val="left" w:pos="1514"/>
        </w:tabs>
        <w:ind w:firstLine="851"/>
        <w:outlineLvl w:val="1"/>
        <w:rPr>
          <w:rFonts w:ascii="Times New Roman" w:hAnsi="Times New Roman"/>
          <w:szCs w:val="26"/>
        </w:rPr>
      </w:pPr>
      <w:r w:rsidRPr="00C734BF">
        <w:rPr>
          <w:rFonts w:ascii="Times New Roman" w:hAnsi="Times New Roman"/>
          <w:szCs w:val="26"/>
        </w:rPr>
        <w:t>2.3. Расстояния по горизонтали (в свету) от ближайших подземных инженерных сетей до зданий и сооружений следует принимать согласно СП 42.13330.2016; минимальные расстояния от подземных (наземных с обвалованием) газопроводов до зданий и сооружений следует принимать в соответствии с СП 62.13330.2011.</w:t>
      </w:r>
    </w:p>
    <w:p w:rsidR="00CA1155" w:rsidRPr="00C734BF" w:rsidRDefault="00CA1155" w:rsidP="00CA1155">
      <w:pPr>
        <w:pStyle w:val="24"/>
        <w:shd w:val="clear" w:color="auto" w:fill="auto"/>
        <w:tabs>
          <w:tab w:val="left" w:pos="1435"/>
        </w:tabs>
        <w:spacing w:after="0" w:line="240" w:lineRule="auto"/>
        <w:ind w:firstLine="851"/>
        <w:jc w:val="both"/>
        <w:rPr>
          <w:sz w:val="26"/>
          <w:szCs w:val="26"/>
        </w:rPr>
      </w:pPr>
      <w:r w:rsidRPr="00C734BF">
        <w:rPr>
          <w:sz w:val="26"/>
          <w:szCs w:val="26"/>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а на вводах инженерных сетей в зданиях поселений муниципального района - не менее 0,5 м. При разнице в глубине заложения смежных трубопроводов свыше 0,4 м расстояния, указанные в СП 42.13330.2016,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62.13330.2011.</w:t>
      </w:r>
    </w:p>
    <w:p w:rsidR="00CA1155" w:rsidRPr="00C734BF" w:rsidRDefault="00CA1155" w:rsidP="00CA1155">
      <w:pPr>
        <w:pStyle w:val="24"/>
        <w:shd w:val="clear" w:color="auto" w:fill="auto"/>
        <w:tabs>
          <w:tab w:val="left" w:pos="1435"/>
        </w:tabs>
        <w:spacing w:after="0" w:line="240" w:lineRule="auto"/>
        <w:ind w:firstLine="851"/>
        <w:jc w:val="both"/>
        <w:rPr>
          <w:sz w:val="26"/>
          <w:szCs w:val="26"/>
        </w:rPr>
      </w:pPr>
      <w:r w:rsidRPr="00C734BF">
        <w:rPr>
          <w:sz w:val="26"/>
          <w:szCs w:val="26"/>
        </w:rPr>
        <w:t>При пересечении инженерных сетей между собой расстояния по вертикали (в свету) следует принимать в соответствии с требованиями СП 18.13330.2019. Указанные в СП 42.13330.2016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A1155" w:rsidRPr="00C734BF" w:rsidRDefault="00CA1155" w:rsidP="00CA1155">
      <w:pPr>
        <w:pStyle w:val="24"/>
        <w:shd w:val="clear" w:color="auto" w:fill="auto"/>
        <w:tabs>
          <w:tab w:val="left" w:pos="1435"/>
        </w:tabs>
        <w:spacing w:after="0" w:line="240" w:lineRule="auto"/>
        <w:ind w:firstLine="851"/>
        <w:jc w:val="both"/>
        <w:rPr>
          <w:rFonts w:eastAsia="Tahoma"/>
          <w:sz w:val="26"/>
          <w:szCs w:val="26"/>
          <w:lang w:eastAsia="ru-RU" w:bidi="ru-RU"/>
        </w:rPr>
      </w:pPr>
      <w:r w:rsidRPr="00C734BF">
        <w:rPr>
          <w:sz w:val="26"/>
          <w:szCs w:val="26"/>
        </w:rPr>
        <w:t>2.4. Водоотводная сеть улиц и дорог является составной частью общей системы организации поверхностного стока и водоотвода с территории поселений муниципального района; проектирование этой сети необходимо проводить в комплексной увязке с техническими решениями инженерной подготовки, благоустройства, инфраструктуры.</w:t>
      </w:r>
    </w:p>
    <w:p w:rsidR="00CA1155" w:rsidRPr="00C734BF" w:rsidRDefault="00CA1155" w:rsidP="00CA1155">
      <w:pPr>
        <w:pStyle w:val="24"/>
        <w:shd w:val="clear" w:color="auto" w:fill="auto"/>
        <w:tabs>
          <w:tab w:val="left" w:pos="1435"/>
        </w:tabs>
        <w:spacing w:after="0" w:line="240" w:lineRule="auto"/>
        <w:ind w:firstLine="851"/>
        <w:jc w:val="both"/>
        <w:rPr>
          <w:sz w:val="26"/>
          <w:szCs w:val="26"/>
        </w:rPr>
      </w:pPr>
      <w:r w:rsidRPr="00C734BF">
        <w:rPr>
          <w:sz w:val="26"/>
          <w:szCs w:val="26"/>
        </w:rPr>
        <w:t xml:space="preserve">Водоотводные системы и сооружения улиц и предназначены для сбора и транспортировки поверхностного стока с прилегающих территорий и непосредственно с улично-дорожной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дренажных систем мелкого заложения, производственных вод, допускаемых к спуску без специальной очистки или после пропуска через очистные сооружения, удаление вод от мойки транспортных средств с необходимой очисткой. Водоотводные сооружения на участках улично-дорожной сети, имеющих характер автомобильных дорог местного значения, проектируется в соответствии с требованиями </w:t>
      </w:r>
      <w:r w:rsidRPr="00C734BF">
        <w:rPr>
          <w:sz w:val="26"/>
          <w:szCs w:val="26"/>
          <w:shd w:val="clear" w:color="auto" w:fill="FFFFFF"/>
        </w:rPr>
        <w:t>СП 34.13330.2021</w:t>
      </w:r>
      <w:r w:rsidRPr="00C734BF">
        <w:rPr>
          <w:color w:val="444444"/>
          <w:sz w:val="26"/>
          <w:szCs w:val="26"/>
          <w:shd w:val="clear" w:color="auto" w:fill="FFFFFF"/>
        </w:rPr>
        <w:t xml:space="preserve">. </w:t>
      </w:r>
      <w:r w:rsidRPr="00C734BF">
        <w:rPr>
          <w:rFonts w:eastAsia="Tahoma"/>
          <w:sz w:val="26"/>
          <w:szCs w:val="26"/>
          <w:lang w:eastAsia="ru-RU" w:bidi="ru-RU"/>
        </w:rPr>
        <w:t xml:space="preserve">Проектирование дождевой канализации следует осуществлять на основании Водного кодекса РФ, </w:t>
      </w:r>
      <w:r w:rsidRPr="00C734BF">
        <w:rPr>
          <w:sz w:val="26"/>
          <w:szCs w:val="26"/>
          <w:shd w:val="clear" w:color="auto" w:fill="FFFFFF"/>
        </w:rPr>
        <w:t>СП 32.13330.2018</w:t>
      </w:r>
      <w:r w:rsidR="009B327F">
        <w:rPr>
          <w:sz w:val="26"/>
          <w:szCs w:val="26"/>
          <w:shd w:val="clear" w:color="auto" w:fill="FFFFFF"/>
        </w:rPr>
        <w:t xml:space="preserve"> </w:t>
      </w:r>
      <w:r w:rsidRPr="00C734BF">
        <w:rPr>
          <w:rFonts w:eastAsia="Tahoma"/>
          <w:sz w:val="26"/>
          <w:szCs w:val="26"/>
          <w:lang w:eastAsia="ru-RU" w:bidi="ru-RU"/>
        </w:rPr>
        <w:t>и</w:t>
      </w:r>
      <w:r w:rsidR="009B327F">
        <w:rPr>
          <w:rFonts w:eastAsia="Tahoma"/>
          <w:sz w:val="26"/>
          <w:szCs w:val="26"/>
          <w:lang w:eastAsia="ru-RU" w:bidi="ru-RU"/>
        </w:rPr>
        <w:t xml:space="preserve"> </w:t>
      </w:r>
      <w:hyperlink r:id="rId9" w:anchor="7DI0K8" w:history="1">
        <w:r w:rsidRPr="00C734BF">
          <w:rPr>
            <w:rStyle w:val="ab"/>
            <w:bCs/>
            <w:color w:val="auto"/>
            <w:sz w:val="26"/>
            <w:szCs w:val="26"/>
            <w:u w:val="none"/>
            <w:shd w:val="clear" w:color="auto" w:fill="FFFFFF"/>
          </w:rPr>
          <w:t>СанПиН 2.1.3684-21</w:t>
        </w:r>
      </w:hyperlink>
      <w:r w:rsidRPr="00C734BF">
        <w:rPr>
          <w:rFonts w:eastAsia="Tahoma"/>
          <w:sz w:val="26"/>
          <w:szCs w:val="26"/>
          <w:lang w:eastAsia="ru-RU" w:bidi="ru-RU"/>
        </w:rPr>
        <w:t>.</w:t>
      </w:r>
    </w:p>
    <w:p w:rsidR="00CA1155" w:rsidRPr="00C734BF" w:rsidRDefault="00CA1155" w:rsidP="00CA1155">
      <w:pPr>
        <w:pStyle w:val="24"/>
        <w:shd w:val="clear" w:color="auto" w:fill="auto"/>
        <w:tabs>
          <w:tab w:val="left" w:pos="1435"/>
        </w:tabs>
        <w:spacing w:after="0" w:line="240" w:lineRule="auto"/>
        <w:ind w:firstLine="851"/>
        <w:jc w:val="both"/>
        <w:rPr>
          <w:sz w:val="26"/>
          <w:szCs w:val="26"/>
        </w:rPr>
      </w:pPr>
      <w:r w:rsidRPr="00C734BF">
        <w:rPr>
          <w:sz w:val="26"/>
          <w:szCs w:val="26"/>
        </w:rPr>
        <w:t xml:space="preserve">Применение открытых водоотводящих устройств - канав, кюветов, лотков допускается в районах одно-, двухэтажной застройки  в сельских поселениях, а также на территории парков с устройством мостиков или труб на пересечении с </w:t>
      </w:r>
      <w:r w:rsidRPr="00C734BF">
        <w:rPr>
          <w:sz w:val="26"/>
          <w:szCs w:val="26"/>
        </w:rPr>
        <w:lastRenderedPageBreak/>
        <w:t>улицами, дорогами, проездами и тротуарами.</w:t>
      </w:r>
    </w:p>
    <w:p w:rsidR="00CA1155" w:rsidRPr="00C734BF" w:rsidRDefault="00CA1155" w:rsidP="00CA1155">
      <w:pPr>
        <w:pStyle w:val="24"/>
        <w:shd w:val="clear" w:color="auto" w:fill="auto"/>
        <w:tabs>
          <w:tab w:val="left" w:pos="1435"/>
        </w:tabs>
        <w:spacing w:after="0" w:line="240" w:lineRule="auto"/>
        <w:ind w:firstLine="851"/>
        <w:jc w:val="both"/>
        <w:rPr>
          <w:sz w:val="26"/>
          <w:szCs w:val="26"/>
        </w:rPr>
      </w:pPr>
      <w:r w:rsidRPr="00C734BF">
        <w:rPr>
          <w:sz w:val="26"/>
          <w:szCs w:val="26"/>
        </w:rPr>
        <w:t>2.5. Санитарная очистка территории поселений муниципального района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w:t>
      </w:r>
    </w:p>
    <w:p w:rsidR="00CA1155" w:rsidRPr="00C734BF" w:rsidRDefault="00CA1155" w:rsidP="00CA1155">
      <w:pPr>
        <w:pStyle w:val="24"/>
        <w:shd w:val="clear" w:color="auto" w:fill="auto"/>
        <w:tabs>
          <w:tab w:val="left" w:pos="1435"/>
        </w:tabs>
        <w:spacing w:after="0" w:line="240" w:lineRule="auto"/>
        <w:ind w:firstLine="851"/>
        <w:jc w:val="both"/>
        <w:rPr>
          <w:sz w:val="26"/>
          <w:szCs w:val="26"/>
        </w:rPr>
      </w:pPr>
      <w:r w:rsidRPr="00C734BF">
        <w:rPr>
          <w:sz w:val="26"/>
          <w:szCs w:val="26"/>
        </w:rPr>
        <w:t>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СП 42.13330.2016.</w:t>
      </w:r>
    </w:p>
    <w:p w:rsidR="00CA1155" w:rsidRPr="00C734BF" w:rsidRDefault="00CA1155" w:rsidP="00CA1155">
      <w:pPr>
        <w:pStyle w:val="24"/>
        <w:shd w:val="clear" w:color="auto" w:fill="auto"/>
        <w:tabs>
          <w:tab w:val="left" w:pos="1435"/>
        </w:tabs>
        <w:spacing w:after="0" w:line="240" w:lineRule="auto"/>
        <w:ind w:firstLine="851"/>
        <w:jc w:val="both"/>
        <w:rPr>
          <w:sz w:val="26"/>
          <w:szCs w:val="26"/>
        </w:rPr>
      </w:pPr>
      <w:r w:rsidRPr="00C734BF">
        <w:rPr>
          <w:sz w:val="26"/>
          <w:szCs w:val="26"/>
        </w:rPr>
        <w:t>2.6.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объектов приведены в табл</w:t>
      </w:r>
      <w:r w:rsidR="00C734BF">
        <w:rPr>
          <w:sz w:val="26"/>
          <w:szCs w:val="26"/>
        </w:rPr>
        <w:t>ица</w:t>
      </w:r>
      <w:r w:rsidRPr="00C734BF">
        <w:rPr>
          <w:sz w:val="26"/>
          <w:szCs w:val="26"/>
        </w:rPr>
        <w:t xml:space="preserve"> </w:t>
      </w:r>
      <w:r w:rsidR="00163778" w:rsidRPr="00C734BF">
        <w:rPr>
          <w:sz w:val="26"/>
          <w:szCs w:val="26"/>
        </w:rPr>
        <w:t>1</w:t>
      </w:r>
      <w:r w:rsidRPr="00C734BF">
        <w:rPr>
          <w:sz w:val="26"/>
          <w:szCs w:val="26"/>
        </w:rPr>
        <w:t>.</w:t>
      </w:r>
    </w:p>
    <w:p w:rsidR="00CA1155" w:rsidRPr="00C734BF" w:rsidRDefault="00CA1155" w:rsidP="00CA1155">
      <w:pPr>
        <w:pStyle w:val="24"/>
        <w:shd w:val="clear" w:color="auto" w:fill="auto"/>
        <w:tabs>
          <w:tab w:val="left" w:pos="1435"/>
        </w:tabs>
        <w:spacing w:after="0" w:line="413" w:lineRule="exact"/>
        <w:ind w:firstLine="851"/>
        <w:jc w:val="right"/>
        <w:rPr>
          <w:b/>
          <w:sz w:val="26"/>
          <w:szCs w:val="26"/>
        </w:rPr>
      </w:pPr>
      <w:r w:rsidRPr="00C734BF">
        <w:rPr>
          <w:b/>
          <w:sz w:val="26"/>
          <w:szCs w:val="26"/>
        </w:rPr>
        <w:t xml:space="preserve">Таблица </w:t>
      </w:r>
      <w:r w:rsidR="00163778" w:rsidRPr="00C734BF">
        <w:rPr>
          <w:b/>
          <w:sz w:val="26"/>
          <w:szCs w:val="26"/>
        </w:rPr>
        <w:t>1</w:t>
      </w:r>
    </w:p>
    <w:tbl>
      <w:tblPr>
        <w:tblStyle w:val="a5"/>
        <w:tblW w:w="9923" w:type="dxa"/>
        <w:tblInd w:w="-176" w:type="dxa"/>
        <w:tblLayout w:type="fixed"/>
        <w:tblLook w:val="04A0" w:firstRow="1" w:lastRow="0" w:firstColumn="1" w:lastColumn="0" w:noHBand="0" w:noVBand="1"/>
      </w:tblPr>
      <w:tblGrid>
        <w:gridCol w:w="709"/>
        <w:gridCol w:w="1841"/>
        <w:gridCol w:w="286"/>
        <w:gridCol w:w="1974"/>
        <w:gridCol w:w="152"/>
        <w:gridCol w:w="1129"/>
        <w:gridCol w:w="138"/>
        <w:gridCol w:w="1141"/>
        <w:gridCol w:w="1276"/>
        <w:gridCol w:w="143"/>
        <w:gridCol w:w="1134"/>
      </w:tblGrid>
      <w:tr w:rsidR="00CA1155" w:rsidRPr="00C734BF" w:rsidTr="00163778">
        <w:tc>
          <w:tcPr>
            <w:tcW w:w="709" w:type="dxa"/>
            <w:vAlign w:val="center"/>
          </w:tcPr>
          <w:p w:rsidR="00CA1155" w:rsidRPr="00C734BF" w:rsidRDefault="00CA1155" w:rsidP="00594822">
            <w:pPr>
              <w:ind w:firstLine="0"/>
              <w:jc w:val="center"/>
              <w:rPr>
                <w:rFonts w:ascii="Times New Roman" w:hAnsi="Times New Roman"/>
                <w:szCs w:val="26"/>
              </w:rPr>
            </w:pPr>
            <w:r w:rsidRPr="00C734BF">
              <w:rPr>
                <w:rStyle w:val="210pt"/>
                <w:rFonts w:eastAsia="Tahoma"/>
                <w:sz w:val="26"/>
                <w:szCs w:val="26"/>
              </w:rPr>
              <w:t>№ п/п</w:t>
            </w:r>
          </w:p>
        </w:tc>
        <w:tc>
          <w:tcPr>
            <w:tcW w:w="1841" w:type="dxa"/>
            <w:vAlign w:val="center"/>
          </w:tcPr>
          <w:p w:rsidR="00CA1155" w:rsidRPr="00C734BF" w:rsidRDefault="00CA1155" w:rsidP="00FF589C">
            <w:pPr>
              <w:ind w:firstLine="0"/>
              <w:rPr>
                <w:rFonts w:ascii="Times New Roman" w:hAnsi="Times New Roman"/>
                <w:szCs w:val="26"/>
              </w:rPr>
            </w:pPr>
            <w:r w:rsidRPr="00C734BF">
              <w:rPr>
                <w:rStyle w:val="210pt"/>
                <w:rFonts w:eastAsia="Tahoma"/>
                <w:sz w:val="26"/>
                <w:szCs w:val="26"/>
              </w:rPr>
              <w:t>Наименование объекта</w:t>
            </w:r>
          </w:p>
        </w:tc>
        <w:tc>
          <w:tcPr>
            <w:tcW w:w="2260" w:type="dxa"/>
            <w:gridSpan w:val="2"/>
            <w:vAlign w:val="center"/>
          </w:tcPr>
          <w:p w:rsidR="00CA1155" w:rsidRPr="00C734BF" w:rsidRDefault="00CA1155" w:rsidP="00FF589C">
            <w:pPr>
              <w:ind w:firstLine="0"/>
              <w:rPr>
                <w:rFonts w:ascii="Times New Roman" w:hAnsi="Times New Roman"/>
                <w:szCs w:val="26"/>
              </w:rPr>
            </w:pPr>
            <w:r w:rsidRPr="00C734BF">
              <w:rPr>
                <w:rFonts w:ascii="Times New Roman" w:hAnsi="Times New Roman"/>
                <w:szCs w:val="26"/>
              </w:rPr>
              <w:t>Расчетный показатель, ед. изм.</w:t>
            </w:r>
          </w:p>
        </w:tc>
        <w:tc>
          <w:tcPr>
            <w:tcW w:w="5113" w:type="dxa"/>
            <w:gridSpan w:val="7"/>
            <w:vAlign w:val="center"/>
          </w:tcPr>
          <w:p w:rsidR="00CA1155" w:rsidRPr="00C734BF" w:rsidRDefault="00CA1155" w:rsidP="00FF589C">
            <w:pPr>
              <w:jc w:val="center"/>
              <w:rPr>
                <w:rFonts w:ascii="Times New Roman" w:hAnsi="Times New Roman"/>
                <w:szCs w:val="26"/>
              </w:rPr>
            </w:pPr>
            <w:r w:rsidRPr="00C734BF">
              <w:rPr>
                <w:rStyle w:val="210pt"/>
                <w:rFonts w:eastAsia="Tahoma"/>
                <w:sz w:val="26"/>
                <w:szCs w:val="26"/>
              </w:rPr>
              <w:t>Значение расчетного показателя</w:t>
            </w:r>
          </w:p>
        </w:tc>
      </w:tr>
      <w:tr w:rsidR="00542CCA" w:rsidRPr="00C734BF" w:rsidTr="00163778">
        <w:tc>
          <w:tcPr>
            <w:tcW w:w="709" w:type="dxa"/>
            <w:vAlign w:val="center"/>
          </w:tcPr>
          <w:p w:rsidR="00542CCA" w:rsidRPr="00C734BF" w:rsidRDefault="008D69F4" w:rsidP="008D69F4">
            <w:pPr>
              <w:ind w:left="-567"/>
              <w:jc w:val="center"/>
              <w:rPr>
                <w:rStyle w:val="210pt"/>
                <w:rFonts w:eastAsia="Tahoma"/>
                <w:sz w:val="26"/>
                <w:szCs w:val="26"/>
              </w:rPr>
            </w:pPr>
            <w:r w:rsidRPr="00C734BF">
              <w:rPr>
                <w:rStyle w:val="210pt"/>
                <w:rFonts w:eastAsia="Tahoma"/>
                <w:sz w:val="26"/>
                <w:szCs w:val="26"/>
              </w:rPr>
              <w:t>1.</w:t>
            </w:r>
          </w:p>
        </w:tc>
        <w:tc>
          <w:tcPr>
            <w:tcW w:w="9214" w:type="dxa"/>
            <w:gridSpan w:val="10"/>
            <w:vAlign w:val="center"/>
          </w:tcPr>
          <w:p w:rsidR="00542CCA" w:rsidRPr="00C734BF" w:rsidRDefault="00542CCA" w:rsidP="00FF589C">
            <w:pPr>
              <w:jc w:val="center"/>
              <w:rPr>
                <w:rStyle w:val="210pt"/>
                <w:rFonts w:eastAsia="Tahoma"/>
                <w:sz w:val="26"/>
                <w:szCs w:val="26"/>
              </w:rPr>
            </w:pPr>
            <w:r w:rsidRPr="00C734BF">
              <w:rPr>
                <w:rFonts w:ascii="Times New Roman" w:hAnsi="Times New Roman"/>
                <w:b/>
                <w:szCs w:val="26"/>
              </w:rPr>
              <w:t>Электроснабжение</w:t>
            </w:r>
          </w:p>
        </w:tc>
      </w:tr>
      <w:tr w:rsidR="008D69F4" w:rsidRPr="00C734BF" w:rsidTr="00163778">
        <w:trPr>
          <w:trHeight w:val="620"/>
        </w:trPr>
        <w:tc>
          <w:tcPr>
            <w:tcW w:w="709" w:type="dxa"/>
            <w:vMerge w:val="restart"/>
            <w:vAlign w:val="center"/>
          </w:tcPr>
          <w:p w:rsidR="008D69F4" w:rsidRPr="00C734BF" w:rsidRDefault="008D69F4" w:rsidP="00FF589C">
            <w:pPr>
              <w:jc w:val="center"/>
              <w:rPr>
                <w:rStyle w:val="210pt"/>
                <w:rFonts w:eastAsia="Tahoma"/>
                <w:sz w:val="26"/>
                <w:szCs w:val="26"/>
              </w:rPr>
            </w:pPr>
          </w:p>
        </w:tc>
        <w:tc>
          <w:tcPr>
            <w:tcW w:w="1841" w:type="dxa"/>
            <w:vMerge w:val="restart"/>
            <w:vAlign w:val="center"/>
          </w:tcPr>
          <w:p w:rsidR="008D69F4" w:rsidRPr="00C734BF" w:rsidRDefault="008D69F4" w:rsidP="00FF589C">
            <w:pPr>
              <w:ind w:firstLine="0"/>
              <w:rPr>
                <w:rStyle w:val="210pt"/>
                <w:rFonts w:eastAsia="Tahoma"/>
                <w:sz w:val="26"/>
                <w:szCs w:val="26"/>
              </w:rPr>
            </w:pPr>
            <w:r w:rsidRPr="00C734BF">
              <w:rPr>
                <w:rFonts w:ascii="Times New Roman" w:hAnsi="Times New Roman"/>
                <w:szCs w:val="26"/>
              </w:rPr>
              <w:t>Укрупненные показатели электропотребления</w:t>
            </w:r>
          </w:p>
        </w:tc>
        <w:tc>
          <w:tcPr>
            <w:tcW w:w="2260" w:type="dxa"/>
            <w:gridSpan w:val="2"/>
            <w:vAlign w:val="center"/>
          </w:tcPr>
          <w:p w:rsidR="008D69F4" w:rsidRPr="00C734BF" w:rsidRDefault="008D69F4" w:rsidP="00FF589C">
            <w:pPr>
              <w:ind w:firstLine="0"/>
              <w:rPr>
                <w:rFonts w:ascii="Times New Roman" w:hAnsi="Times New Roman"/>
                <w:szCs w:val="26"/>
              </w:rPr>
            </w:pPr>
            <w:r w:rsidRPr="00C734BF">
              <w:rPr>
                <w:rFonts w:ascii="Times New Roman" w:hAnsi="Times New Roman"/>
                <w:szCs w:val="26"/>
              </w:rPr>
              <w:t>Минимально допустимый уровень обеспеченности, кВт ч/год на 1 чел</w:t>
            </w:r>
          </w:p>
        </w:tc>
        <w:tc>
          <w:tcPr>
            <w:tcW w:w="5113" w:type="dxa"/>
            <w:gridSpan w:val="7"/>
            <w:vAlign w:val="center"/>
          </w:tcPr>
          <w:p w:rsidR="008D69F4" w:rsidRPr="00C734BF" w:rsidRDefault="008D69F4" w:rsidP="009B327F">
            <w:pPr>
              <w:jc w:val="center"/>
              <w:rPr>
                <w:rStyle w:val="210pt"/>
                <w:rFonts w:eastAsia="Tahoma"/>
                <w:sz w:val="26"/>
                <w:szCs w:val="26"/>
              </w:rPr>
            </w:pPr>
            <w:r w:rsidRPr="00C734BF">
              <w:rPr>
                <w:rStyle w:val="210pt"/>
                <w:rFonts w:eastAsia="Tahoma"/>
                <w:sz w:val="26"/>
                <w:szCs w:val="26"/>
              </w:rPr>
              <w:t xml:space="preserve">Не </w:t>
            </w:r>
            <w:proofErr w:type="gramStart"/>
            <w:r w:rsidRPr="00C734BF">
              <w:rPr>
                <w:rStyle w:val="210pt"/>
                <w:rFonts w:eastAsia="Tahoma"/>
                <w:sz w:val="26"/>
                <w:szCs w:val="26"/>
              </w:rPr>
              <w:t>оборудованные</w:t>
            </w:r>
            <w:proofErr w:type="gramEnd"/>
            <w:r w:rsidRPr="00C734BF">
              <w:rPr>
                <w:rStyle w:val="210pt"/>
                <w:rFonts w:eastAsia="Tahoma"/>
                <w:sz w:val="26"/>
                <w:szCs w:val="26"/>
              </w:rPr>
              <w:t xml:space="preserve"> стационарными электроплитами – 1530; оборудованные стационарными электроплитами – 1890 </w:t>
            </w:r>
          </w:p>
        </w:tc>
      </w:tr>
      <w:tr w:rsidR="008D69F4" w:rsidRPr="00C734BF" w:rsidTr="00163778">
        <w:trPr>
          <w:trHeight w:val="619"/>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FF589C">
            <w:pPr>
              <w:ind w:firstLine="0"/>
              <w:rPr>
                <w:rFonts w:ascii="Times New Roman" w:hAnsi="Times New Roman"/>
                <w:szCs w:val="26"/>
              </w:rPr>
            </w:pPr>
          </w:p>
        </w:tc>
        <w:tc>
          <w:tcPr>
            <w:tcW w:w="7373" w:type="dxa"/>
            <w:gridSpan w:val="9"/>
            <w:vAlign w:val="center"/>
          </w:tcPr>
          <w:p w:rsidR="008D69F4" w:rsidRPr="00C734BF" w:rsidRDefault="008D69F4" w:rsidP="00542CCA">
            <w:pPr>
              <w:pStyle w:val="a6"/>
              <w:rPr>
                <w:rStyle w:val="210pt"/>
                <w:rFonts w:eastAsia="Tahoma"/>
                <w:sz w:val="26"/>
                <w:szCs w:val="26"/>
              </w:rPr>
            </w:pPr>
            <w:r w:rsidRPr="00C734BF">
              <w:rPr>
                <w:rStyle w:val="210pt"/>
                <w:rFonts w:eastAsia="Tahoma"/>
                <w:sz w:val="26"/>
                <w:szCs w:val="26"/>
              </w:rPr>
              <w:t>Примечания.</w:t>
            </w:r>
          </w:p>
          <w:p w:rsidR="008D69F4" w:rsidRPr="00C734BF" w:rsidRDefault="008D69F4" w:rsidP="00542CCA">
            <w:pPr>
              <w:pStyle w:val="a6"/>
              <w:rPr>
                <w:rStyle w:val="210pt"/>
                <w:rFonts w:eastAsia="Tahoma"/>
                <w:sz w:val="26"/>
                <w:szCs w:val="26"/>
              </w:rPr>
            </w:pPr>
            <w:r w:rsidRPr="00C734BF">
              <w:rPr>
                <w:rStyle w:val="210pt"/>
                <w:rFonts w:eastAsia="Tahoma"/>
                <w:sz w:val="26"/>
                <w:szCs w:val="26"/>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D69F4" w:rsidRPr="00C734BF" w:rsidRDefault="008D69F4" w:rsidP="00542CCA">
            <w:pPr>
              <w:pStyle w:val="a6"/>
              <w:rPr>
                <w:rStyle w:val="210pt"/>
                <w:rFonts w:eastAsia="Tahoma"/>
                <w:sz w:val="26"/>
                <w:szCs w:val="26"/>
              </w:rPr>
            </w:pPr>
            <w:r w:rsidRPr="00C734BF">
              <w:rPr>
                <w:rStyle w:val="210pt"/>
                <w:rFonts w:eastAsia="Tahoma"/>
                <w:sz w:val="26"/>
                <w:szCs w:val="26"/>
              </w:rPr>
              <w:t>2) При использовании в жилом фонде бытовых кондиционеров воздуха к показателям таблицы вводится коэффициент 1,14 (для города).</w:t>
            </w:r>
          </w:p>
        </w:tc>
      </w:tr>
      <w:tr w:rsidR="008D69F4" w:rsidRPr="00C734BF" w:rsidTr="00163778">
        <w:trPr>
          <w:trHeight w:val="413"/>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restart"/>
            <w:vAlign w:val="center"/>
          </w:tcPr>
          <w:p w:rsidR="008D69F4" w:rsidRPr="00C734BF" w:rsidRDefault="008D69F4" w:rsidP="00FF589C">
            <w:pPr>
              <w:ind w:firstLine="0"/>
              <w:rPr>
                <w:rStyle w:val="210pt"/>
                <w:rFonts w:eastAsia="Tahoma"/>
                <w:sz w:val="26"/>
                <w:szCs w:val="26"/>
              </w:rPr>
            </w:pPr>
            <w:r w:rsidRPr="00C734BF">
              <w:rPr>
                <w:rFonts w:ascii="Times New Roman" w:hAnsi="Times New Roman"/>
                <w:szCs w:val="26"/>
              </w:rPr>
              <w:t>К</w:t>
            </w:r>
            <w:r w:rsidRPr="00C734BF">
              <w:rPr>
                <w:rStyle w:val="210pt"/>
                <w:rFonts w:eastAsia="Tahoma"/>
                <w:sz w:val="26"/>
                <w:szCs w:val="26"/>
              </w:rPr>
              <w:t>оммунальные услуги (жилые дома)</w:t>
            </w:r>
          </w:p>
        </w:tc>
        <w:tc>
          <w:tcPr>
            <w:tcW w:w="2260" w:type="dxa"/>
            <w:gridSpan w:val="2"/>
            <w:vMerge w:val="restart"/>
          </w:tcPr>
          <w:p w:rsidR="008D69F4" w:rsidRPr="00C734BF" w:rsidRDefault="008D69F4" w:rsidP="00FF589C">
            <w:pPr>
              <w:ind w:firstLine="0"/>
              <w:rPr>
                <w:rFonts w:ascii="Times New Roman" w:hAnsi="Times New Roman"/>
                <w:szCs w:val="26"/>
              </w:rPr>
            </w:pPr>
            <w:r w:rsidRPr="00C734BF">
              <w:rPr>
                <w:rFonts w:ascii="Times New Roman" w:hAnsi="Times New Roman"/>
                <w:szCs w:val="26"/>
              </w:rPr>
              <w:t>Минимально допустимый уровень обеспеченности (</w:t>
            </w:r>
            <w:r w:rsidRPr="00C734BF">
              <w:rPr>
                <w:rStyle w:val="210pt"/>
                <w:rFonts w:eastAsia="Tahoma"/>
                <w:sz w:val="26"/>
                <w:szCs w:val="26"/>
              </w:rPr>
              <w:t>при количестве проживающих, чел.</w:t>
            </w:r>
            <w:r w:rsidRPr="00C734BF">
              <w:rPr>
                <w:rFonts w:ascii="Times New Roman" w:hAnsi="Times New Roman"/>
                <w:szCs w:val="26"/>
              </w:rPr>
              <w:t>)</w:t>
            </w:r>
          </w:p>
        </w:tc>
        <w:tc>
          <w:tcPr>
            <w:tcW w:w="5113" w:type="dxa"/>
            <w:gridSpan w:val="7"/>
          </w:tcPr>
          <w:p w:rsidR="008D69F4" w:rsidRPr="00C734BF" w:rsidRDefault="008D69F4" w:rsidP="00FF589C">
            <w:pPr>
              <w:ind w:firstLine="0"/>
              <w:rPr>
                <w:rFonts w:ascii="Times New Roman" w:hAnsi="Times New Roman"/>
                <w:szCs w:val="26"/>
              </w:rPr>
            </w:pPr>
            <w:r w:rsidRPr="00C734BF">
              <w:rPr>
                <w:rStyle w:val="210pt"/>
                <w:rFonts w:eastAsia="Tahoma"/>
                <w:sz w:val="26"/>
                <w:szCs w:val="26"/>
              </w:rPr>
              <w:t>Норматив потребления, кВт ч/чел./мес. (при наличии плиты: электрической / газовой)</w:t>
            </w:r>
          </w:p>
        </w:tc>
      </w:tr>
      <w:tr w:rsidR="008D69F4" w:rsidRPr="00C734BF" w:rsidTr="00163778">
        <w:trPr>
          <w:trHeight w:val="413"/>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FF589C">
            <w:pPr>
              <w:ind w:firstLine="0"/>
              <w:rPr>
                <w:rFonts w:ascii="Times New Roman" w:hAnsi="Times New Roman"/>
                <w:szCs w:val="26"/>
              </w:rPr>
            </w:pPr>
          </w:p>
        </w:tc>
        <w:tc>
          <w:tcPr>
            <w:tcW w:w="2260" w:type="dxa"/>
            <w:gridSpan w:val="2"/>
            <w:vMerge/>
          </w:tcPr>
          <w:p w:rsidR="008D69F4" w:rsidRPr="00C734BF" w:rsidRDefault="008D69F4" w:rsidP="00FF589C">
            <w:pPr>
              <w:ind w:firstLine="0"/>
              <w:rPr>
                <w:rFonts w:ascii="Times New Roman" w:hAnsi="Times New Roman"/>
                <w:szCs w:val="26"/>
              </w:rPr>
            </w:pPr>
          </w:p>
        </w:tc>
        <w:tc>
          <w:tcPr>
            <w:tcW w:w="5113" w:type="dxa"/>
            <w:gridSpan w:val="7"/>
          </w:tcPr>
          <w:p w:rsidR="008D69F4" w:rsidRPr="00C734BF" w:rsidRDefault="008D69F4" w:rsidP="00FF589C">
            <w:pPr>
              <w:jc w:val="center"/>
              <w:rPr>
                <w:rStyle w:val="210pt"/>
                <w:rFonts w:eastAsia="Tahoma"/>
                <w:sz w:val="26"/>
                <w:szCs w:val="26"/>
              </w:rPr>
            </w:pPr>
            <w:r w:rsidRPr="00C734BF">
              <w:rPr>
                <w:rFonts w:ascii="Times New Roman" w:hAnsi="Times New Roman"/>
                <w:szCs w:val="26"/>
              </w:rPr>
              <w:t>Количество комнат</w:t>
            </w:r>
          </w:p>
        </w:tc>
      </w:tr>
      <w:tr w:rsidR="008D69F4" w:rsidRPr="00C734BF" w:rsidTr="00163778">
        <w:trPr>
          <w:trHeight w:val="413"/>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FF589C">
            <w:pPr>
              <w:ind w:firstLine="0"/>
              <w:rPr>
                <w:rFonts w:ascii="Times New Roman" w:hAnsi="Times New Roman"/>
                <w:szCs w:val="26"/>
              </w:rPr>
            </w:pPr>
          </w:p>
        </w:tc>
        <w:tc>
          <w:tcPr>
            <w:tcW w:w="2260" w:type="dxa"/>
            <w:gridSpan w:val="2"/>
            <w:vMerge/>
          </w:tcPr>
          <w:p w:rsidR="008D69F4" w:rsidRPr="00C734BF" w:rsidRDefault="008D69F4" w:rsidP="00FF589C">
            <w:pPr>
              <w:ind w:firstLine="0"/>
              <w:rPr>
                <w:rFonts w:ascii="Times New Roman" w:hAnsi="Times New Roman"/>
                <w:szCs w:val="26"/>
              </w:rPr>
            </w:pPr>
          </w:p>
        </w:tc>
        <w:tc>
          <w:tcPr>
            <w:tcW w:w="1281" w:type="dxa"/>
            <w:gridSpan w:val="2"/>
          </w:tcPr>
          <w:p w:rsidR="008D69F4" w:rsidRPr="00C734BF" w:rsidRDefault="008D69F4" w:rsidP="00FF589C">
            <w:pPr>
              <w:jc w:val="center"/>
              <w:rPr>
                <w:rStyle w:val="210pt"/>
                <w:rFonts w:eastAsia="Tahoma"/>
                <w:sz w:val="26"/>
                <w:szCs w:val="26"/>
              </w:rPr>
            </w:pPr>
            <w:r w:rsidRPr="00C734BF">
              <w:rPr>
                <w:rFonts w:ascii="Times New Roman" w:hAnsi="Times New Roman"/>
                <w:szCs w:val="26"/>
              </w:rPr>
              <w:t>1</w:t>
            </w:r>
          </w:p>
        </w:tc>
        <w:tc>
          <w:tcPr>
            <w:tcW w:w="1279" w:type="dxa"/>
            <w:gridSpan w:val="2"/>
          </w:tcPr>
          <w:p w:rsidR="008D69F4" w:rsidRPr="00C734BF" w:rsidRDefault="008D69F4" w:rsidP="00FF589C">
            <w:pPr>
              <w:jc w:val="center"/>
              <w:rPr>
                <w:rStyle w:val="210pt"/>
                <w:rFonts w:eastAsia="Tahoma"/>
                <w:sz w:val="26"/>
                <w:szCs w:val="26"/>
              </w:rPr>
            </w:pPr>
            <w:r w:rsidRPr="00C734BF">
              <w:rPr>
                <w:rFonts w:ascii="Times New Roman" w:hAnsi="Times New Roman"/>
                <w:szCs w:val="26"/>
              </w:rPr>
              <w:t>2</w:t>
            </w:r>
          </w:p>
        </w:tc>
        <w:tc>
          <w:tcPr>
            <w:tcW w:w="1276" w:type="dxa"/>
          </w:tcPr>
          <w:p w:rsidR="008D69F4" w:rsidRPr="00C734BF" w:rsidRDefault="008D69F4" w:rsidP="00FF589C">
            <w:pPr>
              <w:jc w:val="center"/>
              <w:rPr>
                <w:rStyle w:val="210pt"/>
                <w:rFonts w:eastAsia="Tahoma"/>
                <w:sz w:val="26"/>
                <w:szCs w:val="26"/>
              </w:rPr>
            </w:pPr>
            <w:r w:rsidRPr="00C734BF">
              <w:rPr>
                <w:rFonts w:ascii="Times New Roman" w:hAnsi="Times New Roman"/>
                <w:szCs w:val="26"/>
              </w:rPr>
              <w:t>3</w:t>
            </w:r>
          </w:p>
        </w:tc>
        <w:tc>
          <w:tcPr>
            <w:tcW w:w="1277" w:type="dxa"/>
            <w:gridSpan w:val="2"/>
          </w:tcPr>
          <w:p w:rsidR="008D69F4" w:rsidRPr="00C734BF" w:rsidRDefault="008D69F4" w:rsidP="00542CCA">
            <w:pPr>
              <w:ind w:firstLine="175"/>
              <w:jc w:val="left"/>
              <w:rPr>
                <w:rStyle w:val="210pt"/>
                <w:rFonts w:eastAsia="Tahoma"/>
                <w:sz w:val="26"/>
                <w:szCs w:val="26"/>
              </w:rPr>
            </w:pPr>
            <w:r w:rsidRPr="00C734BF">
              <w:rPr>
                <w:rFonts w:ascii="Times New Roman" w:hAnsi="Times New Roman"/>
                <w:szCs w:val="26"/>
              </w:rPr>
              <w:t>4 и более</w:t>
            </w:r>
          </w:p>
        </w:tc>
      </w:tr>
      <w:tr w:rsidR="008D69F4" w:rsidRPr="00C734BF" w:rsidTr="00163778">
        <w:trPr>
          <w:trHeight w:val="61"/>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FF589C">
            <w:pPr>
              <w:ind w:firstLine="0"/>
              <w:rPr>
                <w:rStyle w:val="210pt"/>
                <w:rFonts w:eastAsia="Tahoma"/>
                <w:sz w:val="26"/>
                <w:szCs w:val="26"/>
              </w:rPr>
            </w:pPr>
          </w:p>
        </w:tc>
        <w:tc>
          <w:tcPr>
            <w:tcW w:w="2260"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1</w:t>
            </w:r>
          </w:p>
        </w:tc>
        <w:tc>
          <w:tcPr>
            <w:tcW w:w="1281"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125 / 71</w:t>
            </w:r>
          </w:p>
        </w:tc>
        <w:tc>
          <w:tcPr>
            <w:tcW w:w="1279"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148 / 92</w:t>
            </w:r>
          </w:p>
        </w:tc>
        <w:tc>
          <w:tcPr>
            <w:tcW w:w="1276" w:type="dxa"/>
          </w:tcPr>
          <w:p w:rsidR="008D69F4" w:rsidRPr="00C734BF" w:rsidRDefault="008D69F4" w:rsidP="00FF589C">
            <w:pPr>
              <w:ind w:firstLine="0"/>
              <w:rPr>
                <w:rFonts w:ascii="Times New Roman" w:hAnsi="Times New Roman"/>
                <w:szCs w:val="26"/>
              </w:rPr>
            </w:pPr>
            <w:r w:rsidRPr="00C734BF">
              <w:rPr>
                <w:rFonts w:ascii="Times New Roman" w:hAnsi="Times New Roman"/>
                <w:szCs w:val="26"/>
              </w:rPr>
              <w:t>162 / 104</w:t>
            </w:r>
          </w:p>
        </w:tc>
        <w:tc>
          <w:tcPr>
            <w:tcW w:w="1277"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172 / 113</w:t>
            </w:r>
          </w:p>
        </w:tc>
      </w:tr>
      <w:tr w:rsidR="008D69F4" w:rsidRPr="00C734BF" w:rsidTr="00163778">
        <w:trPr>
          <w:trHeight w:val="60"/>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FF589C">
            <w:pPr>
              <w:ind w:firstLine="0"/>
              <w:rPr>
                <w:rStyle w:val="210pt"/>
                <w:rFonts w:eastAsia="Tahoma"/>
                <w:sz w:val="26"/>
                <w:szCs w:val="26"/>
              </w:rPr>
            </w:pPr>
          </w:p>
        </w:tc>
        <w:tc>
          <w:tcPr>
            <w:tcW w:w="2260"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2</w:t>
            </w:r>
          </w:p>
        </w:tc>
        <w:tc>
          <w:tcPr>
            <w:tcW w:w="1281"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78 / 44</w:t>
            </w:r>
          </w:p>
        </w:tc>
        <w:tc>
          <w:tcPr>
            <w:tcW w:w="1279"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92 / 57</w:t>
            </w:r>
          </w:p>
        </w:tc>
        <w:tc>
          <w:tcPr>
            <w:tcW w:w="1276" w:type="dxa"/>
          </w:tcPr>
          <w:p w:rsidR="008D69F4" w:rsidRPr="00C734BF" w:rsidRDefault="008D69F4" w:rsidP="00FF589C">
            <w:pPr>
              <w:ind w:firstLine="0"/>
              <w:rPr>
                <w:rFonts w:ascii="Times New Roman" w:hAnsi="Times New Roman"/>
                <w:szCs w:val="26"/>
              </w:rPr>
            </w:pPr>
            <w:r w:rsidRPr="00C734BF">
              <w:rPr>
                <w:rFonts w:ascii="Times New Roman" w:hAnsi="Times New Roman"/>
                <w:szCs w:val="26"/>
              </w:rPr>
              <w:t>100 / 65</w:t>
            </w:r>
          </w:p>
        </w:tc>
        <w:tc>
          <w:tcPr>
            <w:tcW w:w="1277"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107 / 70</w:t>
            </w:r>
          </w:p>
        </w:tc>
      </w:tr>
      <w:tr w:rsidR="008D69F4" w:rsidRPr="00C734BF" w:rsidTr="00163778">
        <w:trPr>
          <w:trHeight w:val="60"/>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FF589C">
            <w:pPr>
              <w:ind w:firstLine="0"/>
              <w:rPr>
                <w:rStyle w:val="210pt"/>
                <w:rFonts w:eastAsia="Tahoma"/>
                <w:sz w:val="26"/>
                <w:szCs w:val="26"/>
              </w:rPr>
            </w:pPr>
          </w:p>
        </w:tc>
        <w:tc>
          <w:tcPr>
            <w:tcW w:w="2260"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3</w:t>
            </w:r>
          </w:p>
        </w:tc>
        <w:tc>
          <w:tcPr>
            <w:tcW w:w="1281"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60 / 34</w:t>
            </w:r>
          </w:p>
        </w:tc>
        <w:tc>
          <w:tcPr>
            <w:tcW w:w="1279"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71 / 44</w:t>
            </w:r>
          </w:p>
        </w:tc>
        <w:tc>
          <w:tcPr>
            <w:tcW w:w="1276" w:type="dxa"/>
          </w:tcPr>
          <w:p w:rsidR="008D69F4" w:rsidRPr="00C734BF" w:rsidRDefault="008D69F4" w:rsidP="00FF589C">
            <w:pPr>
              <w:ind w:firstLine="0"/>
              <w:rPr>
                <w:rFonts w:ascii="Times New Roman" w:hAnsi="Times New Roman"/>
                <w:szCs w:val="26"/>
              </w:rPr>
            </w:pPr>
            <w:r w:rsidRPr="00C734BF">
              <w:rPr>
                <w:rFonts w:ascii="Times New Roman" w:hAnsi="Times New Roman"/>
                <w:szCs w:val="26"/>
              </w:rPr>
              <w:t>78 / 50</w:t>
            </w:r>
          </w:p>
        </w:tc>
        <w:tc>
          <w:tcPr>
            <w:tcW w:w="1277"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82 / 54</w:t>
            </w:r>
          </w:p>
        </w:tc>
      </w:tr>
      <w:tr w:rsidR="008D69F4" w:rsidRPr="00C734BF" w:rsidTr="00163778">
        <w:trPr>
          <w:trHeight w:val="60"/>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FF589C">
            <w:pPr>
              <w:ind w:firstLine="0"/>
              <w:rPr>
                <w:rStyle w:val="210pt"/>
                <w:rFonts w:eastAsia="Tahoma"/>
                <w:sz w:val="26"/>
                <w:szCs w:val="26"/>
              </w:rPr>
            </w:pPr>
          </w:p>
        </w:tc>
        <w:tc>
          <w:tcPr>
            <w:tcW w:w="2260"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 xml:space="preserve">4 </w:t>
            </w:r>
          </w:p>
        </w:tc>
        <w:tc>
          <w:tcPr>
            <w:tcW w:w="1281"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49 / 28</w:t>
            </w:r>
          </w:p>
        </w:tc>
        <w:tc>
          <w:tcPr>
            <w:tcW w:w="1279"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58 / 36</w:t>
            </w:r>
          </w:p>
        </w:tc>
        <w:tc>
          <w:tcPr>
            <w:tcW w:w="1276" w:type="dxa"/>
          </w:tcPr>
          <w:p w:rsidR="008D69F4" w:rsidRPr="00C734BF" w:rsidRDefault="008D69F4" w:rsidP="00FF589C">
            <w:pPr>
              <w:ind w:firstLine="0"/>
              <w:rPr>
                <w:rFonts w:ascii="Times New Roman" w:hAnsi="Times New Roman"/>
                <w:szCs w:val="26"/>
              </w:rPr>
            </w:pPr>
            <w:r w:rsidRPr="00C734BF">
              <w:rPr>
                <w:rFonts w:ascii="Times New Roman" w:hAnsi="Times New Roman"/>
                <w:szCs w:val="26"/>
              </w:rPr>
              <w:t>63 / 41</w:t>
            </w:r>
          </w:p>
        </w:tc>
        <w:tc>
          <w:tcPr>
            <w:tcW w:w="1277"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67 / 44</w:t>
            </w:r>
          </w:p>
        </w:tc>
      </w:tr>
      <w:tr w:rsidR="008D69F4" w:rsidRPr="00C734BF" w:rsidTr="00163778">
        <w:trPr>
          <w:trHeight w:val="60"/>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FF589C">
            <w:pPr>
              <w:ind w:firstLine="0"/>
              <w:rPr>
                <w:rStyle w:val="210pt"/>
                <w:rFonts w:eastAsia="Tahoma"/>
                <w:sz w:val="26"/>
                <w:szCs w:val="26"/>
              </w:rPr>
            </w:pPr>
          </w:p>
        </w:tc>
        <w:tc>
          <w:tcPr>
            <w:tcW w:w="2260"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5 и более</w:t>
            </w:r>
          </w:p>
        </w:tc>
        <w:tc>
          <w:tcPr>
            <w:tcW w:w="1281"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43 / 24</w:t>
            </w:r>
          </w:p>
        </w:tc>
        <w:tc>
          <w:tcPr>
            <w:tcW w:w="1279"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50 / 31</w:t>
            </w:r>
          </w:p>
        </w:tc>
        <w:tc>
          <w:tcPr>
            <w:tcW w:w="1276" w:type="dxa"/>
          </w:tcPr>
          <w:p w:rsidR="008D69F4" w:rsidRPr="00C734BF" w:rsidRDefault="008D69F4" w:rsidP="00FF589C">
            <w:pPr>
              <w:ind w:firstLine="0"/>
              <w:rPr>
                <w:rFonts w:ascii="Times New Roman" w:hAnsi="Times New Roman"/>
                <w:szCs w:val="26"/>
              </w:rPr>
            </w:pPr>
            <w:r w:rsidRPr="00C734BF">
              <w:rPr>
                <w:rFonts w:ascii="Times New Roman" w:hAnsi="Times New Roman"/>
                <w:szCs w:val="26"/>
              </w:rPr>
              <w:t>55 / 35</w:t>
            </w:r>
          </w:p>
        </w:tc>
        <w:tc>
          <w:tcPr>
            <w:tcW w:w="1277"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58 / 38</w:t>
            </w:r>
          </w:p>
        </w:tc>
      </w:tr>
      <w:tr w:rsidR="008D69F4" w:rsidRPr="00C734BF" w:rsidTr="00163778">
        <w:trPr>
          <w:trHeight w:val="281"/>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restart"/>
            <w:vAlign w:val="center"/>
          </w:tcPr>
          <w:p w:rsidR="008D69F4" w:rsidRPr="00C734BF" w:rsidRDefault="008D69F4" w:rsidP="00542CCA">
            <w:pPr>
              <w:ind w:firstLine="0"/>
              <w:rPr>
                <w:rFonts w:ascii="Times New Roman" w:hAnsi="Times New Roman"/>
                <w:szCs w:val="26"/>
              </w:rPr>
            </w:pPr>
            <w:r w:rsidRPr="00C734BF">
              <w:rPr>
                <w:rFonts w:ascii="Times New Roman" w:hAnsi="Times New Roman"/>
                <w:szCs w:val="26"/>
              </w:rPr>
              <w:t>Электростанции, подстанция 35 кВ, переключател</w:t>
            </w:r>
            <w:r w:rsidRPr="00C734BF">
              <w:rPr>
                <w:rFonts w:ascii="Times New Roman" w:hAnsi="Times New Roman"/>
                <w:szCs w:val="26"/>
              </w:rPr>
              <w:lastRenderedPageBreak/>
              <w:t>ьные пункты, ТП, линии</w:t>
            </w:r>
          </w:p>
          <w:p w:rsidR="008D69F4" w:rsidRPr="00C734BF" w:rsidRDefault="008D69F4" w:rsidP="00542CCA">
            <w:pPr>
              <w:ind w:firstLine="0"/>
              <w:rPr>
                <w:rStyle w:val="210pt"/>
                <w:rFonts w:eastAsia="Tahoma"/>
                <w:sz w:val="26"/>
                <w:szCs w:val="26"/>
              </w:rPr>
            </w:pPr>
            <w:r w:rsidRPr="00C734BF">
              <w:rPr>
                <w:rFonts w:ascii="Times New Roman" w:hAnsi="Times New Roman"/>
                <w:szCs w:val="26"/>
              </w:rPr>
              <w:t>электропередачи 35 кВ, линии электропередачи 10 кВ</w:t>
            </w:r>
          </w:p>
        </w:tc>
        <w:tc>
          <w:tcPr>
            <w:tcW w:w="2260" w:type="dxa"/>
            <w:gridSpan w:val="2"/>
            <w:vMerge w:val="restart"/>
          </w:tcPr>
          <w:p w:rsidR="008D69F4" w:rsidRPr="00C734BF" w:rsidRDefault="008D69F4" w:rsidP="00FF589C">
            <w:pPr>
              <w:ind w:firstLine="0"/>
              <w:rPr>
                <w:rFonts w:ascii="Times New Roman" w:hAnsi="Times New Roman"/>
                <w:szCs w:val="26"/>
              </w:rPr>
            </w:pPr>
            <w:r w:rsidRPr="00C734BF">
              <w:rPr>
                <w:rFonts w:ascii="Times New Roman" w:hAnsi="Times New Roman"/>
                <w:szCs w:val="26"/>
              </w:rPr>
              <w:lastRenderedPageBreak/>
              <w:t>Размер земельного участка, кв. м</w:t>
            </w:r>
          </w:p>
        </w:tc>
        <w:tc>
          <w:tcPr>
            <w:tcW w:w="2560" w:type="dxa"/>
            <w:gridSpan w:val="4"/>
          </w:tcPr>
          <w:p w:rsidR="008D69F4" w:rsidRPr="00C734BF" w:rsidRDefault="008D69F4" w:rsidP="00FF589C">
            <w:pPr>
              <w:ind w:firstLine="0"/>
              <w:rPr>
                <w:rFonts w:ascii="Times New Roman" w:hAnsi="Times New Roman"/>
                <w:szCs w:val="26"/>
              </w:rPr>
            </w:pPr>
            <w:r w:rsidRPr="00C734BF">
              <w:rPr>
                <w:rFonts w:ascii="Times New Roman" w:hAnsi="Times New Roman"/>
                <w:szCs w:val="26"/>
              </w:rPr>
              <w:t>Понизительные подстанции 35 кВ и переключательные пункты</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5000</w:t>
            </w:r>
          </w:p>
        </w:tc>
      </w:tr>
      <w:tr w:rsidR="008D69F4" w:rsidRPr="00C734BF" w:rsidTr="00163778">
        <w:trPr>
          <w:trHeight w:val="278"/>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542CCA">
            <w:pPr>
              <w:ind w:firstLine="0"/>
              <w:rPr>
                <w:rFonts w:ascii="Times New Roman" w:hAnsi="Times New Roman"/>
                <w:szCs w:val="26"/>
              </w:rPr>
            </w:pPr>
          </w:p>
        </w:tc>
        <w:tc>
          <w:tcPr>
            <w:tcW w:w="2260" w:type="dxa"/>
            <w:gridSpan w:val="2"/>
            <w:vMerge/>
          </w:tcPr>
          <w:p w:rsidR="008D69F4" w:rsidRPr="00C734BF" w:rsidRDefault="008D69F4" w:rsidP="00FF589C">
            <w:pPr>
              <w:ind w:firstLine="0"/>
              <w:rPr>
                <w:rFonts w:ascii="Times New Roman" w:hAnsi="Times New Roman"/>
                <w:szCs w:val="26"/>
              </w:rPr>
            </w:pPr>
          </w:p>
        </w:tc>
        <w:tc>
          <w:tcPr>
            <w:tcW w:w="2560" w:type="dxa"/>
            <w:gridSpan w:val="4"/>
          </w:tcPr>
          <w:p w:rsidR="008D69F4" w:rsidRPr="00C734BF" w:rsidRDefault="008D69F4" w:rsidP="00FF589C">
            <w:pPr>
              <w:ind w:firstLine="0"/>
              <w:rPr>
                <w:rFonts w:ascii="Times New Roman" w:hAnsi="Times New Roman"/>
                <w:szCs w:val="26"/>
              </w:rPr>
            </w:pPr>
            <w:r w:rsidRPr="00C734BF">
              <w:rPr>
                <w:rFonts w:ascii="Times New Roman" w:hAnsi="Times New Roman"/>
                <w:szCs w:val="26"/>
              </w:rPr>
              <w:t xml:space="preserve">Мачтовые </w:t>
            </w:r>
            <w:r w:rsidRPr="00C734BF">
              <w:rPr>
                <w:rFonts w:ascii="Times New Roman" w:hAnsi="Times New Roman"/>
                <w:szCs w:val="26"/>
              </w:rPr>
              <w:lastRenderedPageBreak/>
              <w:t xml:space="preserve">подстанции мощностью от 25 до 250 </w:t>
            </w:r>
            <w:proofErr w:type="spellStart"/>
            <w:r w:rsidRPr="00C734BF">
              <w:rPr>
                <w:rFonts w:ascii="Times New Roman" w:hAnsi="Times New Roman"/>
                <w:szCs w:val="26"/>
              </w:rPr>
              <w:t>кВА</w:t>
            </w:r>
            <w:proofErr w:type="spellEnd"/>
          </w:p>
        </w:tc>
        <w:tc>
          <w:tcPr>
            <w:tcW w:w="2553" w:type="dxa"/>
            <w:gridSpan w:val="3"/>
          </w:tcPr>
          <w:p w:rsidR="008D69F4" w:rsidRPr="00C734BF" w:rsidRDefault="008D69F4" w:rsidP="00FF589C">
            <w:pPr>
              <w:rPr>
                <w:rFonts w:ascii="Times New Roman" w:hAnsi="Times New Roman"/>
                <w:szCs w:val="26"/>
              </w:rPr>
            </w:pPr>
            <w:r w:rsidRPr="00C734BF">
              <w:rPr>
                <w:rFonts w:ascii="Times New Roman" w:hAnsi="Times New Roman"/>
                <w:szCs w:val="26"/>
              </w:rPr>
              <w:lastRenderedPageBreak/>
              <w:t>Не     более 50</w:t>
            </w:r>
          </w:p>
        </w:tc>
      </w:tr>
      <w:tr w:rsidR="008D69F4" w:rsidRPr="00C734BF" w:rsidTr="00163778">
        <w:trPr>
          <w:trHeight w:val="278"/>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542CCA">
            <w:pPr>
              <w:ind w:firstLine="0"/>
              <w:rPr>
                <w:rFonts w:ascii="Times New Roman" w:hAnsi="Times New Roman"/>
                <w:szCs w:val="26"/>
              </w:rPr>
            </w:pPr>
          </w:p>
        </w:tc>
        <w:tc>
          <w:tcPr>
            <w:tcW w:w="2260" w:type="dxa"/>
            <w:gridSpan w:val="2"/>
            <w:vMerge/>
          </w:tcPr>
          <w:p w:rsidR="008D69F4" w:rsidRPr="00C734BF" w:rsidRDefault="008D69F4" w:rsidP="00FF589C">
            <w:pPr>
              <w:ind w:firstLine="0"/>
              <w:rPr>
                <w:rFonts w:ascii="Times New Roman" w:hAnsi="Times New Roman"/>
                <w:szCs w:val="26"/>
              </w:rPr>
            </w:pPr>
          </w:p>
        </w:tc>
        <w:tc>
          <w:tcPr>
            <w:tcW w:w="2560" w:type="dxa"/>
            <w:gridSpan w:val="4"/>
          </w:tcPr>
          <w:p w:rsidR="008D69F4" w:rsidRPr="00C734BF" w:rsidRDefault="008D69F4" w:rsidP="00FF589C">
            <w:pPr>
              <w:ind w:firstLine="0"/>
              <w:rPr>
                <w:rFonts w:ascii="Times New Roman" w:hAnsi="Times New Roman"/>
                <w:szCs w:val="26"/>
              </w:rPr>
            </w:pPr>
            <w:r w:rsidRPr="00C734BF">
              <w:rPr>
                <w:rFonts w:ascii="Times New Roman" w:hAnsi="Times New Roman"/>
                <w:szCs w:val="26"/>
              </w:rPr>
              <w:t xml:space="preserve">Комплектные подстанции с одним трансформатором мощностью от 25 до 630 </w:t>
            </w:r>
            <w:proofErr w:type="spellStart"/>
            <w:r w:rsidRPr="00C734BF">
              <w:rPr>
                <w:rFonts w:ascii="Times New Roman" w:hAnsi="Times New Roman"/>
                <w:szCs w:val="26"/>
              </w:rPr>
              <w:t>кВА</w:t>
            </w:r>
            <w:proofErr w:type="spellEnd"/>
          </w:p>
        </w:tc>
        <w:tc>
          <w:tcPr>
            <w:tcW w:w="2553"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Не более 50</w:t>
            </w:r>
          </w:p>
        </w:tc>
      </w:tr>
      <w:tr w:rsidR="008D69F4" w:rsidRPr="00C734BF" w:rsidTr="00163778">
        <w:trPr>
          <w:trHeight w:val="278"/>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542CCA">
            <w:pPr>
              <w:ind w:firstLine="0"/>
              <w:rPr>
                <w:rFonts w:ascii="Times New Roman" w:hAnsi="Times New Roman"/>
                <w:szCs w:val="26"/>
              </w:rPr>
            </w:pPr>
          </w:p>
        </w:tc>
        <w:tc>
          <w:tcPr>
            <w:tcW w:w="2260" w:type="dxa"/>
            <w:gridSpan w:val="2"/>
            <w:vMerge/>
          </w:tcPr>
          <w:p w:rsidR="008D69F4" w:rsidRPr="00C734BF" w:rsidRDefault="008D69F4" w:rsidP="00FF589C">
            <w:pPr>
              <w:ind w:firstLine="0"/>
              <w:rPr>
                <w:rFonts w:ascii="Times New Roman" w:hAnsi="Times New Roman"/>
                <w:szCs w:val="26"/>
              </w:rPr>
            </w:pPr>
          </w:p>
        </w:tc>
        <w:tc>
          <w:tcPr>
            <w:tcW w:w="2560" w:type="dxa"/>
            <w:gridSpan w:val="4"/>
          </w:tcPr>
          <w:p w:rsidR="008D69F4" w:rsidRPr="00C734BF" w:rsidRDefault="008D69F4" w:rsidP="00FF589C">
            <w:pPr>
              <w:ind w:firstLine="0"/>
              <w:rPr>
                <w:rFonts w:ascii="Times New Roman" w:hAnsi="Times New Roman"/>
                <w:szCs w:val="26"/>
              </w:rPr>
            </w:pPr>
            <w:r w:rsidRPr="00C734BF">
              <w:rPr>
                <w:rFonts w:ascii="Times New Roman" w:hAnsi="Times New Roman"/>
                <w:szCs w:val="26"/>
              </w:rPr>
              <w:t xml:space="preserve">Комплектные подстанции с двумя трансформаторами мощностью от 160 до 630 </w:t>
            </w:r>
            <w:proofErr w:type="spellStart"/>
            <w:r w:rsidRPr="00C734BF">
              <w:rPr>
                <w:rFonts w:ascii="Times New Roman" w:hAnsi="Times New Roman"/>
                <w:szCs w:val="26"/>
              </w:rPr>
              <w:t>кВА</w:t>
            </w:r>
            <w:proofErr w:type="spellEnd"/>
          </w:p>
        </w:tc>
        <w:tc>
          <w:tcPr>
            <w:tcW w:w="2553"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Не более 80</w:t>
            </w:r>
          </w:p>
        </w:tc>
      </w:tr>
      <w:tr w:rsidR="008D69F4" w:rsidRPr="00C734BF" w:rsidTr="00163778">
        <w:trPr>
          <w:trHeight w:val="278"/>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542CCA">
            <w:pPr>
              <w:ind w:firstLine="0"/>
              <w:rPr>
                <w:rFonts w:ascii="Times New Roman" w:hAnsi="Times New Roman"/>
                <w:szCs w:val="26"/>
              </w:rPr>
            </w:pPr>
          </w:p>
        </w:tc>
        <w:tc>
          <w:tcPr>
            <w:tcW w:w="2260" w:type="dxa"/>
            <w:gridSpan w:val="2"/>
            <w:vMerge/>
          </w:tcPr>
          <w:p w:rsidR="008D69F4" w:rsidRPr="00C734BF" w:rsidRDefault="008D69F4" w:rsidP="00FF589C">
            <w:pPr>
              <w:ind w:firstLine="0"/>
              <w:rPr>
                <w:rFonts w:ascii="Times New Roman" w:hAnsi="Times New Roman"/>
                <w:szCs w:val="26"/>
              </w:rPr>
            </w:pPr>
          </w:p>
        </w:tc>
        <w:tc>
          <w:tcPr>
            <w:tcW w:w="2560" w:type="dxa"/>
            <w:gridSpan w:val="4"/>
          </w:tcPr>
          <w:p w:rsidR="008D69F4" w:rsidRPr="00C734BF" w:rsidRDefault="008D69F4" w:rsidP="00FF589C">
            <w:pPr>
              <w:ind w:firstLine="0"/>
              <w:rPr>
                <w:rFonts w:ascii="Times New Roman" w:hAnsi="Times New Roman"/>
                <w:szCs w:val="26"/>
              </w:rPr>
            </w:pPr>
            <w:r w:rsidRPr="00C734BF">
              <w:rPr>
                <w:rFonts w:ascii="Times New Roman" w:hAnsi="Times New Roman"/>
                <w:szCs w:val="26"/>
              </w:rPr>
              <w:t xml:space="preserve">Подстанции с двумя трансформаторами закрытого типа мощностью от 160 до 630 </w:t>
            </w:r>
            <w:proofErr w:type="spellStart"/>
            <w:r w:rsidRPr="00C734BF">
              <w:rPr>
                <w:rFonts w:ascii="Times New Roman" w:hAnsi="Times New Roman"/>
                <w:szCs w:val="26"/>
              </w:rPr>
              <w:t>кВА</w:t>
            </w:r>
            <w:proofErr w:type="spellEnd"/>
          </w:p>
        </w:tc>
        <w:tc>
          <w:tcPr>
            <w:tcW w:w="2553"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Не более 150</w:t>
            </w:r>
          </w:p>
        </w:tc>
      </w:tr>
      <w:tr w:rsidR="008D69F4" w:rsidRPr="00C734BF" w:rsidTr="00163778">
        <w:trPr>
          <w:trHeight w:val="278"/>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542CCA">
            <w:pPr>
              <w:ind w:firstLine="0"/>
              <w:rPr>
                <w:rFonts w:ascii="Times New Roman" w:hAnsi="Times New Roman"/>
                <w:szCs w:val="26"/>
              </w:rPr>
            </w:pPr>
          </w:p>
        </w:tc>
        <w:tc>
          <w:tcPr>
            <w:tcW w:w="2260" w:type="dxa"/>
            <w:gridSpan w:val="2"/>
            <w:vMerge/>
          </w:tcPr>
          <w:p w:rsidR="008D69F4" w:rsidRPr="00C734BF" w:rsidRDefault="008D69F4" w:rsidP="00FF589C">
            <w:pPr>
              <w:ind w:firstLine="0"/>
              <w:rPr>
                <w:rFonts w:ascii="Times New Roman" w:hAnsi="Times New Roman"/>
                <w:szCs w:val="26"/>
              </w:rPr>
            </w:pPr>
          </w:p>
        </w:tc>
        <w:tc>
          <w:tcPr>
            <w:tcW w:w="2560" w:type="dxa"/>
            <w:gridSpan w:val="4"/>
          </w:tcPr>
          <w:p w:rsidR="008D69F4" w:rsidRPr="00C734BF" w:rsidRDefault="008D69F4" w:rsidP="00FF589C">
            <w:pPr>
              <w:ind w:firstLine="0"/>
              <w:rPr>
                <w:rFonts w:ascii="Times New Roman" w:hAnsi="Times New Roman"/>
                <w:szCs w:val="26"/>
              </w:rPr>
            </w:pPr>
            <w:r w:rsidRPr="00C734BF">
              <w:rPr>
                <w:rFonts w:ascii="Times New Roman" w:hAnsi="Times New Roman"/>
                <w:szCs w:val="26"/>
              </w:rPr>
              <w:t>Распределительные пункты наружной установки</w:t>
            </w:r>
          </w:p>
        </w:tc>
        <w:tc>
          <w:tcPr>
            <w:tcW w:w="2553"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Не более 250</w:t>
            </w:r>
          </w:p>
        </w:tc>
      </w:tr>
      <w:tr w:rsidR="008D69F4" w:rsidRPr="00C734BF" w:rsidTr="00163778">
        <w:trPr>
          <w:trHeight w:val="278"/>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542CCA">
            <w:pPr>
              <w:ind w:firstLine="0"/>
              <w:rPr>
                <w:rFonts w:ascii="Times New Roman" w:hAnsi="Times New Roman"/>
                <w:szCs w:val="26"/>
              </w:rPr>
            </w:pPr>
          </w:p>
        </w:tc>
        <w:tc>
          <w:tcPr>
            <w:tcW w:w="2260" w:type="dxa"/>
            <w:gridSpan w:val="2"/>
            <w:vMerge/>
          </w:tcPr>
          <w:p w:rsidR="008D69F4" w:rsidRPr="00C734BF" w:rsidRDefault="008D69F4" w:rsidP="00FF589C">
            <w:pPr>
              <w:ind w:firstLine="0"/>
              <w:rPr>
                <w:rFonts w:ascii="Times New Roman" w:hAnsi="Times New Roman"/>
                <w:szCs w:val="26"/>
              </w:rPr>
            </w:pPr>
          </w:p>
        </w:tc>
        <w:tc>
          <w:tcPr>
            <w:tcW w:w="2560" w:type="dxa"/>
            <w:gridSpan w:val="4"/>
          </w:tcPr>
          <w:p w:rsidR="008D69F4" w:rsidRPr="00C734BF" w:rsidRDefault="008D69F4" w:rsidP="00FF589C">
            <w:pPr>
              <w:ind w:firstLine="0"/>
              <w:rPr>
                <w:rFonts w:ascii="Times New Roman" w:hAnsi="Times New Roman"/>
                <w:szCs w:val="26"/>
              </w:rPr>
            </w:pPr>
            <w:r w:rsidRPr="00C734BF">
              <w:rPr>
                <w:rFonts w:ascii="Times New Roman" w:hAnsi="Times New Roman"/>
                <w:szCs w:val="26"/>
              </w:rPr>
              <w:t>Распределительные пункты закрытого типа</w:t>
            </w:r>
          </w:p>
        </w:tc>
        <w:tc>
          <w:tcPr>
            <w:tcW w:w="2553"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Не более 200</w:t>
            </w:r>
          </w:p>
        </w:tc>
      </w:tr>
      <w:tr w:rsidR="008D69F4" w:rsidRPr="00C734BF" w:rsidTr="00163778">
        <w:trPr>
          <w:trHeight w:val="278"/>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542CCA">
            <w:pPr>
              <w:ind w:firstLine="0"/>
              <w:rPr>
                <w:rFonts w:ascii="Times New Roman" w:hAnsi="Times New Roman"/>
                <w:szCs w:val="26"/>
              </w:rPr>
            </w:pPr>
          </w:p>
        </w:tc>
        <w:tc>
          <w:tcPr>
            <w:tcW w:w="2260" w:type="dxa"/>
            <w:gridSpan w:val="2"/>
            <w:vMerge/>
          </w:tcPr>
          <w:p w:rsidR="008D69F4" w:rsidRPr="00C734BF" w:rsidRDefault="008D69F4" w:rsidP="00FF589C">
            <w:pPr>
              <w:ind w:firstLine="0"/>
              <w:rPr>
                <w:rFonts w:ascii="Times New Roman" w:hAnsi="Times New Roman"/>
                <w:szCs w:val="26"/>
              </w:rPr>
            </w:pPr>
          </w:p>
        </w:tc>
        <w:tc>
          <w:tcPr>
            <w:tcW w:w="2560" w:type="dxa"/>
            <w:gridSpan w:val="4"/>
          </w:tcPr>
          <w:p w:rsidR="008D69F4" w:rsidRPr="00C734BF" w:rsidRDefault="008D69F4" w:rsidP="00FF589C">
            <w:pPr>
              <w:ind w:firstLine="0"/>
              <w:rPr>
                <w:rFonts w:ascii="Times New Roman" w:hAnsi="Times New Roman"/>
                <w:szCs w:val="26"/>
              </w:rPr>
            </w:pPr>
            <w:r w:rsidRPr="00C734BF">
              <w:rPr>
                <w:rFonts w:ascii="Times New Roman" w:hAnsi="Times New Roman"/>
                <w:szCs w:val="26"/>
              </w:rPr>
              <w:t>Секционирующие пункты</w:t>
            </w:r>
          </w:p>
        </w:tc>
        <w:tc>
          <w:tcPr>
            <w:tcW w:w="2553"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Не более 80</w:t>
            </w:r>
          </w:p>
        </w:tc>
      </w:tr>
      <w:tr w:rsidR="008D69F4" w:rsidRPr="00C734BF" w:rsidTr="00163778">
        <w:trPr>
          <w:trHeight w:val="2001"/>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vAlign w:val="center"/>
          </w:tcPr>
          <w:p w:rsidR="008D69F4" w:rsidRPr="00C734BF" w:rsidRDefault="008D69F4" w:rsidP="00542CCA">
            <w:pPr>
              <w:ind w:firstLine="0"/>
              <w:rPr>
                <w:rFonts w:ascii="Times New Roman" w:hAnsi="Times New Roman"/>
                <w:szCs w:val="26"/>
              </w:rPr>
            </w:pPr>
          </w:p>
        </w:tc>
        <w:tc>
          <w:tcPr>
            <w:tcW w:w="2260" w:type="dxa"/>
            <w:gridSpan w:val="2"/>
          </w:tcPr>
          <w:p w:rsidR="008D69F4" w:rsidRPr="00C734BF" w:rsidRDefault="008D69F4" w:rsidP="00FF589C">
            <w:pPr>
              <w:rPr>
                <w:rFonts w:ascii="Times New Roman" w:hAnsi="Times New Roman"/>
                <w:szCs w:val="26"/>
              </w:rPr>
            </w:pPr>
            <w:r w:rsidRPr="00C734BF">
              <w:rPr>
                <w:rStyle w:val="210pt"/>
                <w:rFonts w:eastAsia="Tahoma"/>
                <w:sz w:val="26"/>
                <w:szCs w:val="26"/>
              </w:rPr>
              <w:t>Максимально допустимый уровень территориальной доступности</w:t>
            </w:r>
          </w:p>
        </w:tc>
        <w:tc>
          <w:tcPr>
            <w:tcW w:w="5113" w:type="dxa"/>
            <w:gridSpan w:val="7"/>
            <w:vAlign w:val="center"/>
          </w:tcPr>
          <w:p w:rsidR="008D69F4" w:rsidRPr="00C734BF" w:rsidRDefault="008D69F4" w:rsidP="00FF589C">
            <w:pPr>
              <w:jc w:val="center"/>
              <w:rPr>
                <w:rStyle w:val="210pt"/>
                <w:rFonts w:eastAsia="Tahoma"/>
                <w:sz w:val="26"/>
                <w:szCs w:val="26"/>
              </w:rPr>
            </w:pPr>
            <w:r w:rsidRPr="00C734BF">
              <w:rPr>
                <w:rFonts w:ascii="Times New Roman" w:hAnsi="Times New Roman"/>
                <w:szCs w:val="26"/>
              </w:rPr>
              <w:t>Не нормируется</w:t>
            </w:r>
          </w:p>
        </w:tc>
      </w:tr>
      <w:tr w:rsidR="00163778" w:rsidRPr="00C734BF" w:rsidTr="00163778">
        <w:trPr>
          <w:trHeight w:val="544"/>
        </w:trPr>
        <w:tc>
          <w:tcPr>
            <w:tcW w:w="709" w:type="dxa"/>
            <w:vAlign w:val="center"/>
          </w:tcPr>
          <w:p w:rsidR="00163778" w:rsidRPr="00C734BF" w:rsidRDefault="00163778" w:rsidP="00FF589C">
            <w:pPr>
              <w:jc w:val="center"/>
              <w:rPr>
                <w:rStyle w:val="210pt"/>
                <w:rFonts w:eastAsia="Tahoma"/>
                <w:sz w:val="26"/>
                <w:szCs w:val="26"/>
              </w:rPr>
            </w:pPr>
          </w:p>
        </w:tc>
        <w:tc>
          <w:tcPr>
            <w:tcW w:w="9214" w:type="dxa"/>
            <w:gridSpan w:val="10"/>
            <w:vAlign w:val="center"/>
          </w:tcPr>
          <w:p w:rsidR="00163778" w:rsidRPr="002E460F" w:rsidRDefault="00163778" w:rsidP="00163778">
            <w:pPr>
              <w:pStyle w:val="formattext"/>
              <w:shd w:val="clear" w:color="auto" w:fill="FFFFFF"/>
              <w:spacing w:before="0" w:beforeAutospacing="0" w:after="0" w:afterAutospacing="0"/>
              <w:textAlignment w:val="baseline"/>
              <w:rPr>
                <w:sz w:val="26"/>
                <w:szCs w:val="26"/>
              </w:rPr>
            </w:pPr>
            <w:r w:rsidRPr="002E460F">
              <w:rPr>
                <w:sz w:val="26"/>
                <w:szCs w:val="26"/>
              </w:rPr>
              <w:t xml:space="preserve">Размеры участков для размещения объектов электроснабжения </w:t>
            </w:r>
          </w:p>
        </w:tc>
      </w:tr>
      <w:tr w:rsidR="00163778" w:rsidRPr="00C734BF" w:rsidTr="00163778">
        <w:trPr>
          <w:trHeight w:val="447"/>
        </w:trPr>
        <w:tc>
          <w:tcPr>
            <w:tcW w:w="709" w:type="dxa"/>
            <w:vMerge w:val="restart"/>
            <w:vAlign w:val="center"/>
          </w:tcPr>
          <w:p w:rsidR="00163778" w:rsidRPr="00C734BF" w:rsidRDefault="00163778" w:rsidP="00FF589C">
            <w:pPr>
              <w:jc w:val="center"/>
              <w:rPr>
                <w:rStyle w:val="210pt"/>
                <w:rFonts w:eastAsia="Tahoma"/>
                <w:sz w:val="26"/>
                <w:szCs w:val="26"/>
              </w:rPr>
            </w:pPr>
          </w:p>
        </w:tc>
        <w:tc>
          <w:tcPr>
            <w:tcW w:w="6661" w:type="dxa"/>
            <w:gridSpan w:val="7"/>
          </w:tcPr>
          <w:p w:rsidR="00163778" w:rsidRPr="002E460F" w:rsidRDefault="00163778" w:rsidP="00D76CFD">
            <w:pPr>
              <w:pStyle w:val="formattext"/>
              <w:spacing w:before="0" w:beforeAutospacing="0" w:after="0" w:afterAutospacing="0"/>
              <w:jc w:val="center"/>
              <w:textAlignment w:val="baseline"/>
              <w:rPr>
                <w:sz w:val="26"/>
                <w:szCs w:val="26"/>
              </w:rPr>
            </w:pPr>
            <w:r w:rsidRPr="002E460F">
              <w:rPr>
                <w:sz w:val="26"/>
                <w:szCs w:val="26"/>
              </w:rPr>
              <w:t>Наименование объекта</w:t>
            </w:r>
          </w:p>
        </w:tc>
        <w:tc>
          <w:tcPr>
            <w:tcW w:w="2553" w:type="dxa"/>
            <w:gridSpan w:val="3"/>
          </w:tcPr>
          <w:p w:rsidR="00163778" w:rsidRPr="002E460F" w:rsidRDefault="00163778" w:rsidP="00D76CFD">
            <w:pPr>
              <w:pStyle w:val="formattext"/>
              <w:spacing w:before="0" w:beforeAutospacing="0" w:after="0" w:afterAutospacing="0"/>
              <w:jc w:val="center"/>
              <w:textAlignment w:val="baseline"/>
              <w:rPr>
                <w:sz w:val="26"/>
                <w:szCs w:val="26"/>
              </w:rPr>
            </w:pPr>
            <w:r w:rsidRPr="002E460F">
              <w:rPr>
                <w:sz w:val="26"/>
                <w:szCs w:val="26"/>
              </w:rPr>
              <w:t>Размер участка, м</w:t>
            </w:r>
          </w:p>
        </w:tc>
      </w:tr>
      <w:tr w:rsidR="00163778" w:rsidRPr="00C734BF" w:rsidTr="00163778">
        <w:trPr>
          <w:trHeight w:val="445"/>
        </w:trPr>
        <w:tc>
          <w:tcPr>
            <w:tcW w:w="709" w:type="dxa"/>
            <w:vMerge/>
            <w:vAlign w:val="center"/>
          </w:tcPr>
          <w:p w:rsidR="00163778" w:rsidRPr="00C734BF" w:rsidRDefault="00163778" w:rsidP="00FF589C">
            <w:pPr>
              <w:jc w:val="center"/>
              <w:rPr>
                <w:rStyle w:val="210pt"/>
                <w:rFonts w:eastAsia="Tahoma"/>
                <w:sz w:val="26"/>
                <w:szCs w:val="26"/>
              </w:rPr>
            </w:pPr>
          </w:p>
        </w:tc>
        <w:tc>
          <w:tcPr>
            <w:tcW w:w="6661" w:type="dxa"/>
            <w:gridSpan w:val="7"/>
          </w:tcPr>
          <w:p w:rsidR="00163778" w:rsidRPr="002E460F" w:rsidRDefault="00163778" w:rsidP="00D76CFD">
            <w:pPr>
              <w:pStyle w:val="formattext"/>
              <w:spacing w:before="0" w:beforeAutospacing="0" w:after="0" w:afterAutospacing="0"/>
              <w:textAlignment w:val="baseline"/>
              <w:rPr>
                <w:sz w:val="26"/>
                <w:szCs w:val="26"/>
              </w:rPr>
            </w:pPr>
            <w:r w:rsidRPr="002E460F">
              <w:rPr>
                <w:sz w:val="26"/>
                <w:szCs w:val="26"/>
              </w:rPr>
              <w:t>Закрытая подстанция глубокого ввода 110/10 кВ с помощью трансформаторов 2 x 80 МВА и выше</w:t>
            </w:r>
          </w:p>
        </w:tc>
        <w:tc>
          <w:tcPr>
            <w:tcW w:w="2553" w:type="dxa"/>
            <w:gridSpan w:val="3"/>
          </w:tcPr>
          <w:p w:rsidR="00163778" w:rsidRPr="002E460F" w:rsidRDefault="00163778" w:rsidP="00D76CFD">
            <w:pPr>
              <w:pStyle w:val="formattext"/>
              <w:spacing w:before="0" w:beforeAutospacing="0" w:after="0" w:afterAutospacing="0"/>
              <w:jc w:val="center"/>
              <w:textAlignment w:val="baseline"/>
              <w:rPr>
                <w:sz w:val="26"/>
                <w:szCs w:val="26"/>
              </w:rPr>
            </w:pPr>
            <w:r w:rsidRPr="002E460F">
              <w:rPr>
                <w:sz w:val="26"/>
                <w:szCs w:val="26"/>
              </w:rPr>
              <w:t>80 x 80</w:t>
            </w:r>
          </w:p>
        </w:tc>
      </w:tr>
      <w:tr w:rsidR="00163778" w:rsidRPr="00C734BF" w:rsidTr="00163778">
        <w:trPr>
          <w:trHeight w:val="445"/>
        </w:trPr>
        <w:tc>
          <w:tcPr>
            <w:tcW w:w="709" w:type="dxa"/>
            <w:vMerge/>
            <w:vAlign w:val="center"/>
          </w:tcPr>
          <w:p w:rsidR="00163778" w:rsidRPr="00C734BF" w:rsidRDefault="00163778" w:rsidP="00FF589C">
            <w:pPr>
              <w:jc w:val="center"/>
              <w:rPr>
                <w:rStyle w:val="210pt"/>
                <w:rFonts w:eastAsia="Tahoma"/>
                <w:sz w:val="26"/>
                <w:szCs w:val="26"/>
              </w:rPr>
            </w:pPr>
          </w:p>
        </w:tc>
        <w:tc>
          <w:tcPr>
            <w:tcW w:w="6661" w:type="dxa"/>
            <w:gridSpan w:val="7"/>
          </w:tcPr>
          <w:p w:rsidR="00163778" w:rsidRPr="002E460F" w:rsidRDefault="00163778" w:rsidP="00D76CFD">
            <w:pPr>
              <w:pStyle w:val="formattext"/>
              <w:spacing w:before="0" w:beforeAutospacing="0" w:after="0" w:afterAutospacing="0"/>
              <w:textAlignment w:val="baseline"/>
              <w:rPr>
                <w:sz w:val="26"/>
                <w:szCs w:val="26"/>
              </w:rPr>
            </w:pPr>
            <w:r w:rsidRPr="002E460F">
              <w:rPr>
                <w:sz w:val="26"/>
                <w:szCs w:val="26"/>
              </w:rPr>
              <w:t>Переключательный пункт кабельных линий напряжением 110 кВ</w:t>
            </w:r>
          </w:p>
        </w:tc>
        <w:tc>
          <w:tcPr>
            <w:tcW w:w="2553" w:type="dxa"/>
            <w:gridSpan w:val="3"/>
          </w:tcPr>
          <w:p w:rsidR="00163778" w:rsidRPr="002E460F" w:rsidRDefault="00163778" w:rsidP="00D76CFD">
            <w:pPr>
              <w:pStyle w:val="formattext"/>
              <w:spacing w:before="0" w:beforeAutospacing="0" w:after="0" w:afterAutospacing="0"/>
              <w:jc w:val="center"/>
              <w:textAlignment w:val="baseline"/>
              <w:rPr>
                <w:sz w:val="26"/>
                <w:szCs w:val="26"/>
              </w:rPr>
            </w:pPr>
            <w:r w:rsidRPr="002E460F">
              <w:rPr>
                <w:sz w:val="26"/>
                <w:szCs w:val="26"/>
              </w:rPr>
              <w:t>20 x 20</w:t>
            </w:r>
          </w:p>
        </w:tc>
      </w:tr>
      <w:tr w:rsidR="00163778" w:rsidRPr="00C734BF" w:rsidTr="00163778">
        <w:trPr>
          <w:trHeight w:val="445"/>
        </w:trPr>
        <w:tc>
          <w:tcPr>
            <w:tcW w:w="709" w:type="dxa"/>
            <w:vMerge/>
            <w:vAlign w:val="center"/>
          </w:tcPr>
          <w:p w:rsidR="00163778" w:rsidRPr="00C734BF" w:rsidRDefault="00163778" w:rsidP="00FF589C">
            <w:pPr>
              <w:jc w:val="center"/>
              <w:rPr>
                <w:rStyle w:val="210pt"/>
                <w:rFonts w:eastAsia="Tahoma"/>
                <w:sz w:val="26"/>
                <w:szCs w:val="26"/>
              </w:rPr>
            </w:pPr>
          </w:p>
        </w:tc>
        <w:tc>
          <w:tcPr>
            <w:tcW w:w="6661" w:type="dxa"/>
            <w:gridSpan w:val="7"/>
          </w:tcPr>
          <w:p w:rsidR="00163778" w:rsidRPr="002E460F" w:rsidRDefault="00163778" w:rsidP="00D76CFD">
            <w:pPr>
              <w:pStyle w:val="formattext"/>
              <w:spacing w:before="0" w:beforeAutospacing="0" w:after="0" w:afterAutospacing="0"/>
              <w:textAlignment w:val="baseline"/>
              <w:rPr>
                <w:sz w:val="26"/>
                <w:szCs w:val="26"/>
              </w:rPr>
            </w:pPr>
            <w:r w:rsidRPr="002E460F">
              <w:rPr>
                <w:sz w:val="26"/>
                <w:szCs w:val="26"/>
              </w:rPr>
              <w:t xml:space="preserve">Распределительная трансформаторная подстанция с двумя трансформаторами мощностью до 1000 </w:t>
            </w:r>
            <w:proofErr w:type="spellStart"/>
            <w:r w:rsidRPr="002E460F">
              <w:rPr>
                <w:sz w:val="26"/>
                <w:szCs w:val="26"/>
              </w:rPr>
              <w:t>кВА</w:t>
            </w:r>
            <w:proofErr w:type="spellEnd"/>
          </w:p>
        </w:tc>
        <w:tc>
          <w:tcPr>
            <w:tcW w:w="2553" w:type="dxa"/>
            <w:gridSpan w:val="3"/>
          </w:tcPr>
          <w:p w:rsidR="00163778" w:rsidRPr="002E460F" w:rsidRDefault="00163778" w:rsidP="00D76CFD">
            <w:pPr>
              <w:pStyle w:val="formattext"/>
              <w:spacing w:before="0" w:beforeAutospacing="0" w:after="0" w:afterAutospacing="0"/>
              <w:jc w:val="center"/>
              <w:textAlignment w:val="baseline"/>
              <w:rPr>
                <w:sz w:val="26"/>
                <w:szCs w:val="26"/>
              </w:rPr>
            </w:pPr>
            <w:r w:rsidRPr="002E460F">
              <w:rPr>
                <w:sz w:val="26"/>
                <w:szCs w:val="26"/>
              </w:rPr>
              <w:t>18 x 6</w:t>
            </w:r>
          </w:p>
        </w:tc>
      </w:tr>
      <w:tr w:rsidR="00163778" w:rsidRPr="00C734BF" w:rsidTr="00163778">
        <w:trPr>
          <w:trHeight w:val="445"/>
        </w:trPr>
        <w:tc>
          <w:tcPr>
            <w:tcW w:w="709" w:type="dxa"/>
            <w:vMerge/>
            <w:vAlign w:val="center"/>
          </w:tcPr>
          <w:p w:rsidR="00163778" w:rsidRPr="00C734BF" w:rsidRDefault="00163778" w:rsidP="00FF589C">
            <w:pPr>
              <w:jc w:val="center"/>
              <w:rPr>
                <w:rStyle w:val="210pt"/>
                <w:rFonts w:eastAsia="Tahoma"/>
                <w:sz w:val="26"/>
                <w:szCs w:val="26"/>
              </w:rPr>
            </w:pPr>
          </w:p>
        </w:tc>
        <w:tc>
          <w:tcPr>
            <w:tcW w:w="6661" w:type="dxa"/>
            <w:gridSpan w:val="7"/>
          </w:tcPr>
          <w:p w:rsidR="00163778" w:rsidRPr="002E460F" w:rsidRDefault="00163778" w:rsidP="00D76CFD">
            <w:pPr>
              <w:pStyle w:val="formattext"/>
              <w:spacing w:before="0" w:beforeAutospacing="0" w:after="0" w:afterAutospacing="0"/>
              <w:textAlignment w:val="baseline"/>
              <w:rPr>
                <w:sz w:val="26"/>
                <w:szCs w:val="26"/>
              </w:rPr>
            </w:pPr>
            <w:r w:rsidRPr="002E460F">
              <w:rPr>
                <w:sz w:val="26"/>
                <w:szCs w:val="26"/>
              </w:rPr>
              <w:t xml:space="preserve">Трансформаторная подстанция на два трансформатора мощностью до 1000 </w:t>
            </w:r>
            <w:proofErr w:type="spellStart"/>
            <w:r w:rsidRPr="002E460F">
              <w:rPr>
                <w:sz w:val="26"/>
                <w:szCs w:val="26"/>
              </w:rPr>
              <w:t>кВА</w:t>
            </w:r>
            <w:proofErr w:type="spellEnd"/>
          </w:p>
        </w:tc>
        <w:tc>
          <w:tcPr>
            <w:tcW w:w="2553" w:type="dxa"/>
            <w:gridSpan w:val="3"/>
          </w:tcPr>
          <w:p w:rsidR="00163778" w:rsidRPr="002E460F" w:rsidRDefault="00163778" w:rsidP="00D76CFD">
            <w:pPr>
              <w:pStyle w:val="formattext"/>
              <w:spacing w:before="0" w:beforeAutospacing="0" w:after="0" w:afterAutospacing="0"/>
              <w:jc w:val="center"/>
              <w:textAlignment w:val="baseline"/>
              <w:rPr>
                <w:sz w:val="26"/>
                <w:szCs w:val="26"/>
              </w:rPr>
            </w:pPr>
            <w:r w:rsidRPr="002E460F">
              <w:rPr>
                <w:sz w:val="26"/>
                <w:szCs w:val="26"/>
              </w:rPr>
              <w:t>8,0 x 12</w:t>
            </w:r>
          </w:p>
        </w:tc>
      </w:tr>
      <w:tr w:rsidR="00163778" w:rsidRPr="00C734BF" w:rsidTr="00163778">
        <w:trPr>
          <w:trHeight w:val="1120"/>
        </w:trPr>
        <w:tc>
          <w:tcPr>
            <w:tcW w:w="709" w:type="dxa"/>
            <w:vMerge/>
            <w:vAlign w:val="center"/>
          </w:tcPr>
          <w:p w:rsidR="00163778" w:rsidRPr="00C734BF" w:rsidRDefault="00163778" w:rsidP="00FF589C">
            <w:pPr>
              <w:jc w:val="center"/>
              <w:rPr>
                <w:rStyle w:val="210pt"/>
                <w:rFonts w:eastAsia="Tahoma"/>
                <w:sz w:val="26"/>
                <w:szCs w:val="26"/>
              </w:rPr>
            </w:pPr>
          </w:p>
        </w:tc>
        <w:tc>
          <w:tcPr>
            <w:tcW w:w="9214" w:type="dxa"/>
            <w:gridSpan w:val="10"/>
            <w:vAlign w:val="center"/>
          </w:tcPr>
          <w:p w:rsidR="00163778" w:rsidRPr="002E460F" w:rsidRDefault="00163778" w:rsidP="00163778">
            <w:pPr>
              <w:pStyle w:val="formattext"/>
              <w:shd w:val="clear" w:color="auto" w:fill="FFFFFF"/>
              <w:spacing w:before="0" w:beforeAutospacing="0" w:after="0" w:afterAutospacing="0"/>
              <w:textAlignment w:val="baseline"/>
              <w:rPr>
                <w:sz w:val="26"/>
                <w:szCs w:val="26"/>
              </w:rPr>
            </w:pPr>
            <w:r w:rsidRPr="002E460F">
              <w:rPr>
                <w:sz w:val="26"/>
                <w:szCs w:val="26"/>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tc>
      </w:tr>
      <w:tr w:rsidR="00542CCA" w:rsidRPr="00C734BF" w:rsidTr="00163778">
        <w:trPr>
          <w:trHeight w:val="522"/>
        </w:trPr>
        <w:tc>
          <w:tcPr>
            <w:tcW w:w="709" w:type="dxa"/>
            <w:vAlign w:val="center"/>
          </w:tcPr>
          <w:p w:rsidR="00542CCA" w:rsidRPr="00C734BF" w:rsidRDefault="00594822" w:rsidP="00594822">
            <w:pPr>
              <w:jc w:val="center"/>
              <w:rPr>
                <w:rStyle w:val="210pt"/>
                <w:rFonts w:eastAsia="Tahoma"/>
                <w:sz w:val="26"/>
                <w:szCs w:val="26"/>
              </w:rPr>
            </w:pPr>
            <w:r w:rsidRPr="00C734BF">
              <w:rPr>
                <w:rStyle w:val="210pt"/>
                <w:rFonts w:eastAsia="Tahoma"/>
                <w:sz w:val="26"/>
                <w:szCs w:val="26"/>
              </w:rPr>
              <w:t>22.</w:t>
            </w:r>
          </w:p>
        </w:tc>
        <w:tc>
          <w:tcPr>
            <w:tcW w:w="9214" w:type="dxa"/>
            <w:gridSpan w:val="10"/>
            <w:vAlign w:val="center"/>
          </w:tcPr>
          <w:p w:rsidR="00542CCA" w:rsidRPr="002E460F" w:rsidRDefault="00542CCA" w:rsidP="00FF589C">
            <w:pPr>
              <w:jc w:val="center"/>
              <w:rPr>
                <w:rFonts w:ascii="Times New Roman" w:hAnsi="Times New Roman"/>
                <w:szCs w:val="26"/>
              </w:rPr>
            </w:pPr>
            <w:r w:rsidRPr="002E460F">
              <w:rPr>
                <w:rFonts w:ascii="Times New Roman" w:hAnsi="Times New Roman"/>
                <w:b/>
                <w:szCs w:val="26"/>
              </w:rPr>
              <w:t>Теплоснабжение</w:t>
            </w:r>
          </w:p>
        </w:tc>
      </w:tr>
      <w:tr w:rsidR="008D69F4" w:rsidRPr="00C734BF" w:rsidTr="00957525">
        <w:trPr>
          <w:trHeight w:val="614"/>
        </w:trPr>
        <w:tc>
          <w:tcPr>
            <w:tcW w:w="709" w:type="dxa"/>
            <w:vMerge w:val="restart"/>
            <w:vAlign w:val="center"/>
          </w:tcPr>
          <w:p w:rsidR="008D69F4" w:rsidRPr="00C734BF" w:rsidRDefault="008D69F4" w:rsidP="008D69F4">
            <w:pPr>
              <w:ind w:left="-16" w:firstLine="583"/>
              <w:jc w:val="center"/>
              <w:rPr>
                <w:rStyle w:val="210pt"/>
                <w:rFonts w:eastAsia="Tahoma"/>
                <w:sz w:val="26"/>
                <w:szCs w:val="26"/>
              </w:rPr>
            </w:pPr>
          </w:p>
        </w:tc>
        <w:tc>
          <w:tcPr>
            <w:tcW w:w="2127" w:type="dxa"/>
            <w:gridSpan w:val="2"/>
            <w:vMerge w:val="restart"/>
            <w:vAlign w:val="center"/>
          </w:tcPr>
          <w:p w:rsidR="008D69F4" w:rsidRPr="00C734BF" w:rsidRDefault="008D69F4" w:rsidP="00957525">
            <w:pPr>
              <w:ind w:firstLine="0"/>
              <w:jc w:val="left"/>
              <w:rPr>
                <w:rFonts w:ascii="Times New Roman" w:hAnsi="Times New Roman"/>
                <w:szCs w:val="26"/>
              </w:rPr>
            </w:pPr>
            <w:r w:rsidRPr="00C734BF">
              <w:rPr>
                <w:rFonts w:ascii="Times New Roman" w:hAnsi="Times New Roman"/>
                <w:szCs w:val="26"/>
              </w:rPr>
              <w:t>К</w:t>
            </w:r>
            <w:r w:rsidRPr="00C734BF">
              <w:rPr>
                <w:rStyle w:val="210pt"/>
                <w:rFonts w:eastAsia="Tahoma"/>
                <w:sz w:val="26"/>
                <w:szCs w:val="26"/>
              </w:rPr>
              <w:t>оммунальные услуги (жилые здания одноквартирные отдельно стоящие и блокированные)</w:t>
            </w:r>
          </w:p>
        </w:tc>
        <w:tc>
          <w:tcPr>
            <w:tcW w:w="2126" w:type="dxa"/>
            <w:gridSpan w:val="2"/>
            <w:vMerge w:val="restart"/>
          </w:tcPr>
          <w:p w:rsidR="008D69F4" w:rsidRPr="00C734BF" w:rsidRDefault="008D69F4" w:rsidP="00957525">
            <w:pPr>
              <w:ind w:firstLine="0"/>
              <w:jc w:val="left"/>
              <w:rPr>
                <w:rStyle w:val="210pt"/>
                <w:rFonts w:eastAsia="Tahoma"/>
                <w:sz w:val="26"/>
                <w:szCs w:val="26"/>
              </w:rPr>
            </w:pPr>
            <w:r w:rsidRPr="00C734BF">
              <w:rPr>
                <w:rFonts w:ascii="Times New Roman" w:hAnsi="Times New Roman"/>
                <w:szCs w:val="26"/>
              </w:rPr>
              <w:t xml:space="preserve">Минимально допустимый уровень обеспеченности (по </w:t>
            </w:r>
            <w:r w:rsidRPr="00C734BF">
              <w:rPr>
                <w:rStyle w:val="210pt"/>
                <w:rFonts w:eastAsia="Tahoma"/>
                <w:sz w:val="26"/>
                <w:szCs w:val="26"/>
              </w:rPr>
              <w:t>отапливаемой площади здания, кв. м)</w:t>
            </w:r>
          </w:p>
        </w:tc>
        <w:tc>
          <w:tcPr>
            <w:tcW w:w="4961" w:type="dxa"/>
            <w:gridSpan w:val="6"/>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Удельные расходы тепла, кДж/(кв. м °Ссут)</w:t>
            </w:r>
          </w:p>
        </w:tc>
      </w:tr>
      <w:tr w:rsidR="008D69F4" w:rsidRPr="00C734BF" w:rsidTr="00957525">
        <w:trPr>
          <w:trHeight w:val="614"/>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Fonts w:ascii="Times New Roman" w:hAnsi="Times New Roman"/>
                <w:szCs w:val="26"/>
              </w:rPr>
            </w:pPr>
          </w:p>
        </w:tc>
        <w:tc>
          <w:tcPr>
            <w:tcW w:w="2126" w:type="dxa"/>
            <w:gridSpan w:val="2"/>
            <w:vMerge/>
          </w:tcPr>
          <w:p w:rsidR="008D69F4" w:rsidRPr="00C734BF" w:rsidRDefault="008D69F4" w:rsidP="00FF589C">
            <w:pPr>
              <w:rPr>
                <w:rFonts w:ascii="Times New Roman" w:hAnsi="Times New Roman"/>
                <w:szCs w:val="26"/>
              </w:rPr>
            </w:pPr>
          </w:p>
        </w:tc>
        <w:tc>
          <w:tcPr>
            <w:tcW w:w="4961" w:type="dxa"/>
            <w:gridSpan w:val="6"/>
          </w:tcPr>
          <w:p w:rsidR="008D69F4" w:rsidRPr="00C734BF" w:rsidRDefault="008D69F4" w:rsidP="00FF589C">
            <w:pPr>
              <w:jc w:val="center"/>
              <w:rPr>
                <w:rFonts w:ascii="Times New Roman" w:hAnsi="Times New Roman"/>
                <w:szCs w:val="26"/>
              </w:rPr>
            </w:pPr>
            <w:r w:rsidRPr="00C734BF">
              <w:rPr>
                <w:rFonts w:ascii="Times New Roman" w:hAnsi="Times New Roman"/>
                <w:szCs w:val="26"/>
              </w:rPr>
              <w:t>Этажность здания</w:t>
            </w:r>
          </w:p>
        </w:tc>
      </w:tr>
      <w:tr w:rsidR="008D69F4" w:rsidRPr="00C734BF" w:rsidTr="00957525">
        <w:trPr>
          <w:trHeight w:val="614"/>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Fonts w:ascii="Times New Roman" w:hAnsi="Times New Roman"/>
                <w:szCs w:val="26"/>
              </w:rPr>
            </w:pPr>
          </w:p>
        </w:tc>
        <w:tc>
          <w:tcPr>
            <w:tcW w:w="2126" w:type="dxa"/>
            <w:gridSpan w:val="2"/>
            <w:vMerge/>
          </w:tcPr>
          <w:p w:rsidR="008D69F4" w:rsidRPr="00C734BF" w:rsidRDefault="008D69F4" w:rsidP="00FF589C">
            <w:pPr>
              <w:rPr>
                <w:rFonts w:ascii="Times New Roman" w:hAnsi="Times New Roman"/>
                <w:szCs w:val="26"/>
              </w:rPr>
            </w:pPr>
          </w:p>
        </w:tc>
        <w:tc>
          <w:tcPr>
            <w:tcW w:w="1129"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1</w:t>
            </w:r>
          </w:p>
        </w:tc>
        <w:tc>
          <w:tcPr>
            <w:tcW w:w="1279"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2</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3</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4, 5</w:t>
            </w:r>
          </w:p>
        </w:tc>
      </w:tr>
      <w:tr w:rsidR="008D69F4" w:rsidRPr="00C734BF" w:rsidTr="00957525">
        <w:trPr>
          <w:trHeight w:val="385"/>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Fonts w:ascii="Times New Roman" w:hAnsi="Times New Roman"/>
                <w:szCs w:val="26"/>
              </w:rPr>
            </w:pPr>
          </w:p>
        </w:tc>
        <w:tc>
          <w:tcPr>
            <w:tcW w:w="2126"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60 и менее</w:t>
            </w:r>
          </w:p>
        </w:tc>
        <w:tc>
          <w:tcPr>
            <w:tcW w:w="1129"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140</w:t>
            </w:r>
          </w:p>
        </w:tc>
        <w:tc>
          <w:tcPr>
            <w:tcW w:w="1279"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r>
      <w:tr w:rsidR="008D69F4" w:rsidRPr="00C734BF" w:rsidTr="00957525">
        <w:trPr>
          <w:trHeight w:val="385"/>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Fonts w:ascii="Times New Roman" w:hAnsi="Times New Roman"/>
                <w:szCs w:val="26"/>
              </w:rPr>
            </w:pPr>
          </w:p>
        </w:tc>
        <w:tc>
          <w:tcPr>
            <w:tcW w:w="2126"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100</w:t>
            </w:r>
          </w:p>
        </w:tc>
        <w:tc>
          <w:tcPr>
            <w:tcW w:w="1129"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125</w:t>
            </w:r>
          </w:p>
        </w:tc>
        <w:tc>
          <w:tcPr>
            <w:tcW w:w="1279"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135</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r>
      <w:tr w:rsidR="008D69F4" w:rsidRPr="00C734BF" w:rsidTr="00957525">
        <w:trPr>
          <w:trHeight w:val="385"/>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Fonts w:ascii="Times New Roman" w:hAnsi="Times New Roman"/>
                <w:szCs w:val="26"/>
              </w:rPr>
            </w:pPr>
          </w:p>
        </w:tc>
        <w:tc>
          <w:tcPr>
            <w:tcW w:w="2126"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150</w:t>
            </w:r>
          </w:p>
        </w:tc>
        <w:tc>
          <w:tcPr>
            <w:tcW w:w="1129"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110</w:t>
            </w:r>
          </w:p>
        </w:tc>
        <w:tc>
          <w:tcPr>
            <w:tcW w:w="1279"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120</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130</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r>
      <w:tr w:rsidR="008D69F4" w:rsidRPr="00C734BF" w:rsidTr="00957525">
        <w:trPr>
          <w:trHeight w:val="385"/>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Fonts w:ascii="Times New Roman" w:hAnsi="Times New Roman"/>
                <w:szCs w:val="26"/>
              </w:rPr>
            </w:pPr>
          </w:p>
        </w:tc>
        <w:tc>
          <w:tcPr>
            <w:tcW w:w="2126"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250</w:t>
            </w:r>
          </w:p>
        </w:tc>
        <w:tc>
          <w:tcPr>
            <w:tcW w:w="1129"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100</w:t>
            </w:r>
          </w:p>
        </w:tc>
        <w:tc>
          <w:tcPr>
            <w:tcW w:w="1279"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105</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110</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115</w:t>
            </w:r>
          </w:p>
        </w:tc>
      </w:tr>
      <w:tr w:rsidR="008D69F4" w:rsidRPr="00C734BF" w:rsidTr="00957525">
        <w:trPr>
          <w:trHeight w:val="385"/>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Fonts w:ascii="Times New Roman" w:hAnsi="Times New Roman"/>
                <w:szCs w:val="26"/>
              </w:rPr>
            </w:pPr>
          </w:p>
        </w:tc>
        <w:tc>
          <w:tcPr>
            <w:tcW w:w="2126"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400</w:t>
            </w:r>
          </w:p>
        </w:tc>
        <w:tc>
          <w:tcPr>
            <w:tcW w:w="1129"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c>
          <w:tcPr>
            <w:tcW w:w="1279"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90</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95</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100</w:t>
            </w:r>
          </w:p>
        </w:tc>
      </w:tr>
      <w:tr w:rsidR="008D69F4" w:rsidRPr="00C734BF" w:rsidTr="00957525">
        <w:trPr>
          <w:trHeight w:val="385"/>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Fonts w:ascii="Times New Roman" w:hAnsi="Times New Roman"/>
                <w:szCs w:val="26"/>
              </w:rPr>
            </w:pPr>
          </w:p>
        </w:tc>
        <w:tc>
          <w:tcPr>
            <w:tcW w:w="2126"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600</w:t>
            </w:r>
          </w:p>
        </w:tc>
        <w:tc>
          <w:tcPr>
            <w:tcW w:w="1129"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c>
          <w:tcPr>
            <w:tcW w:w="1279"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80</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85</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90</w:t>
            </w:r>
          </w:p>
        </w:tc>
      </w:tr>
      <w:tr w:rsidR="008D69F4" w:rsidRPr="00C734BF" w:rsidTr="00957525">
        <w:trPr>
          <w:trHeight w:val="385"/>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Fonts w:ascii="Times New Roman" w:hAnsi="Times New Roman"/>
                <w:szCs w:val="26"/>
              </w:rPr>
            </w:pPr>
          </w:p>
        </w:tc>
        <w:tc>
          <w:tcPr>
            <w:tcW w:w="2126"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1000 и более</w:t>
            </w:r>
          </w:p>
        </w:tc>
        <w:tc>
          <w:tcPr>
            <w:tcW w:w="1129"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c>
          <w:tcPr>
            <w:tcW w:w="1279"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70</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75</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80</w:t>
            </w:r>
          </w:p>
        </w:tc>
      </w:tr>
      <w:tr w:rsidR="008D69F4" w:rsidRPr="00C734BF" w:rsidTr="00957525">
        <w:trPr>
          <w:trHeight w:val="319"/>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restart"/>
            <w:vAlign w:val="center"/>
          </w:tcPr>
          <w:p w:rsidR="008D69F4" w:rsidRPr="00C734BF" w:rsidRDefault="008D69F4" w:rsidP="00542CCA">
            <w:pPr>
              <w:ind w:firstLine="0"/>
              <w:rPr>
                <w:rFonts w:ascii="Times New Roman" w:hAnsi="Times New Roman"/>
                <w:szCs w:val="26"/>
              </w:rPr>
            </w:pPr>
            <w:r w:rsidRPr="00C734BF">
              <w:rPr>
                <w:rStyle w:val="210pt"/>
                <w:rFonts w:eastAsia="Tahoma"/>
                <w:sz w:val="26"/>
                <w:szCs w:val="26"/>
              </w:rPr>
              <w:t>Отдельно стоящие котельные, га</w:t>
            </w:r>
          </w:p>
        </w:tc>
        <w:tc>
          <w:tcPr>
            <w:tcW w:w="2126" w:type="dxa"/>
            <w:gridSpan w:val="2"/>
            <w:vMerge w:val="restart"/>
          </w:tcPr>
          <w:p w:rsidR="008D69F4" w:rsidRPr="00C734BF" w:rsidRDefault="008D69F4" w:rsidP="00957525">
            <w:pPr>
              <w:ind w:firstLine="0"/>
              <w:rPr>
                <w:rStyle w:val="210pt"/>
                <w:rFonts w:eastAsia="Tahoma"/>
                <w:sz w:val="26"/>
                <w:szCs w:val="26"/>
              </w:rPr>
            </w:pPr>
            <w:r w:rsidRPr="00C734BF">
              <w:rPr>
                <w:rStyle w:val="210pt"/>
                <w:rFonts w:eastAsia="Tahoma"/>
                <w:sz w:val="26"/>
                <w:szCs w:val="26"/>
              </w:rPr>
              <w:t>Размер земельного участка, га</w:t>
            </w:r>
          </w:p>
        </w:tc>
        <w:tc>
          <w:tcPr>
            <w:tcW w:w="2408" w:type="dxa"/>
            <w:gridSpan w:val="3"/>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Теплопроизводительность котельной, Гкал/ч (МВт)</w:t>
            </w:r>
          </w:p>
        </w:tc>
        <w:tc>
          <w:tcPr>
            <w:tcW w:w="1276" w:type="dxa"/>
          </w:tcPr>
          <w:p w:rsidR="008D69F4" w:rsidRPr="00C734BF" w:rsidRDefault="008D69F4" w:rsidP="00FF589C">
            <w:pPr>
              <w:ind w:firstLine="0"/>
              <w:rPr>
                <w:rFonts w:ascii="Times New Roman" w:hAnsi="Times New Roman"/>
                <w:szCs w:val="26"/>
              </w:rPr>
            </w:pPr>
            <w:r w:rsidRPr="00C734BF">
              <w:rPr>
                <w:rStyle w:val="210pt"/>
                <w:rFonts w:eastAsia="Tahoma"/>
                <w:sz w:val="26"/>
                <w:szCs w:val="26"/>
              </w:rPr>
              <w:t>На твердом топливе</w:t>
            </w:r>
          </w:p>
        </w:tc>
        <w:tc>
          <w:tcPr>
            <w:tcW w:w="1277" w:type="dxa"/>
            <w:gridSpan w:val="2"/>
          </w:tcPr>
          <w:p w:rsidR="008D69F4" w:rsidRPr="00C734BF" w:rsidRDefault="008D69F4" w:rsidP="00FF589C">
            <w:pPr>
              <w:ind w:firstLine="0"/>
              <w:rPr>
                <w:rFonts w:ascii="Times New Roman" w:hAnsi="Times New Roman"/>
                <w:szCs w:val="26"/>
              </w:rPr>
            </w:pPr>
            <w:r w:rsidRPr="00C734BF">
              <w:rPr>
                <w:rStyle w:val="210pt"/>
                <w:rFonts w:eastAsia="Tahoma"/>
                <w:sz w:val="26"/>
                <w:szCs w:val="26"/>
              </w:rPr>
              <w:t>На газо-мазутном топливе</w:t>
            </w:r>
          </w:p>
        </w:tc>
      </w:tr>
      <w:tr w:rsidR="008D69F4" w:rsidRPr="00C734BF" w:rsidTr="00957525">
        <w:trPr>
          <w:trHeight w:val="318"/>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Style w:val="210pt"/>
                <w:rFonts w:eastAsia="Tahoma"/>
                <w:sz w:val="26"/>
                <w:szCs w:val="26"/>
              </w:rPr>
            </w:pPr>
          </w:p>
        </w:tc>
        <w:tc>
          <w:tcPr>
            <w:tcW w:w="2126" w:type="dxa"/>
            <w:gridSpan w:val="2"/>
            <w:vMerge/>
          </w:tcPr>
          <w:p w:rsidR="008D69F4" w:rsidRPr="00C734BF" w:rsidRDefault="008D69F4" w:rsidP="00FF589C">
            <w:pPr>
              <w:rPr>
                <w:rStyle w:val="210pt"/>
                <w:rFonts w:eastAsia="Tahoma"/>
                <w:sz w:val="26"/>
                <w:szCs w:val="26"/>
              </w:rPr>
            </w:pPr>
          </w:p>
        </w:tc>
        <w:tc>
          <w:tcPr>
            <w:tcW w:w="2408" w:type="dxa"/>
            <w:gridSpan w:val="3"/>
          </w:tcPr>
          <w:p w:rsidR="008D69F4" w:rsidRPr="00C734BF" w:rsidRDefault="008D69F4" w:rsidP="00FF589C">
            <w:pPr>
              <w:ind w:firstLine="0"/>
              <w:rPr>
                <w:rFonts w:ascii="Times New Roman" w:hAnsi="Times New Roman"/>
                <w:szCs w:val="26"/>
              </w:rPr>
            </w:pPr>
            <w:r w:rsidRPr="00C734BF">
              <w:rPr>
                <w:rStyle w:val="210pt"/>
                <w:rFonts w:eastAsia="Tahoma"/>
                <w:sz w:val="26"/>
                <w:szCs w:val="26"/>
              </w:rPr>
              <w:t>до 5</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0,7</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0,7</w:t>
            </w:r>
          </w:p>
        </w:tc>
      </w:tr>
      <w:tr w:rsidR="008D69F4" w:rsidRPr="00C734BF" w:rsidTr="00957525">
        <w:trPr>
          <w:trHeight w:val="318"/>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Style w:val="210pt"/>
                <w:rFonts w:eastAsia="Tahoma"/>
                <w:sz w:val="26"/>
                <w:szCs w:val="26"/>
              </w:rPr>
            </w:pPr>
          </w:p>
        </w:tc>
        <w:tc>
          <w:tcPr>
            <w:tcW w:w="2126" w:type="dxa"/>
            <w:gridSpan w:val="2"/>
            <w:vMerge/>
          </w:tcPr>
          <w:p w:rsidR="008D69F4" w:rsidRPr="00C734BF" w:rsidRDefault="008D69F4" w:rsidP="00FF589C">
            <w:pPr>
              <w:rPr>
                <w:rStyle w:val="210pt"/>
                <w:rFonts w:eastAsia="Tahoma"/>
                <w:sz w:val="26"/>
                <w:szCs w:val="26"/>
              </w:rPr>
            </w:pPr>
          </w:p>
        </w:tc>
        <w:tc>
          <w:tcPr>
            <w:tcW w:w="2408" w:type="dxa"/>
            <w:gridSpan w:val="3"/>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св. 5 до 10 (св. 6 до 12)</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1</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1</w:t>
            </w:r>
          </w:p>
        </w:tc>
      </w:tr>
      <w:tr w:rsidR="008D69F4" w:rsidRPr="00C734BF" w:rsidTr="00957525">
        <w:trPr>
          <w:trHeight w:val="318"/>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Style w:val="210pt"/>
                <w:rFonts w:eastAsia="Tahoma"/>
                <w:sz w:val="26"/>
                <w:szCs w:val="26"/>
              </w:rPr>
            </w:pPr>
          </w:p>
        </w:tc>
        <w:tc>
          <w:tcPr>
            <w:tcW w:w="2126" w:type="dxa"/>
            <w:gridSpan w:val="2"/>
            <w:vMerge/>
          </w:tcPr>
          <w:p w:rsidR="008D69F4" w:rsidRPr="00C734BF" w:rsidRDefault="008D69F4" w:rsidP="00FF589C">
            <w:pPr>
              <w:rPr>
                <w:rStyle w:val="210pt"/>
                <w:rFonts w:eastAsia="Tahoma"/>
                <w:sz w:val="26"/>
                <w:szCs w:val="26"/>
              </w:rPr>
            </w:pPr>
          </w:p>
        </w:tc>
        <w:tc>
          <w:tcPr>
            <w:tcW w:w="2408" w:type="dxa"/>
            <w:gridSpan w:val="3"/>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св. 10 до 50 (св. 12 до 58)</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2</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1,5</w:t>
            </w:r>
          </w:p>
        </w:tc>
      </w:tr>
      <w:tr w:rsidR="008D69F4" w:rsidRPr="00C734BF" w:rsidTr="00957525">
        <w:trPr>
          <w:trHeight w:val="318"/>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Style w:val="210pt"/>
                <w:rFonts w:eastAsia="Tahoma"/>
                <w:sz w:val="26"/>
                <w:szCs w:val="26"/>
              </w:rPr>
            </w:pPr>
          </w:p>
        </w:tc>
        <w:tc>
          <w:tcPr>
            <w:tcW w:w="2126" w:type="dxa"/>
            <w:gridSpan w:val="2"/>
            <w:vMerge/>
          </w:tcPr>
          <w:p w:rsidR="008D69F4" w:rsidRPr="00C734BF" w:rsidRDefault="008D69F4" w:rsidP="00FF589C">
            <w:pPr>
              <w:rPr>
                <w:rStyle w:val="210pt"/>
                <w:rFonts w:eastAsia="Tahoma"/>
                <w:sz w:val="26"/>
                <w:szCs w:val="26"/>
              </w:rPr>
            </w:pPr>
          </w:p>
        </w:tc>
        <w:tc>
          <w:tcPr>
            <w:tcW w:w="2408" w:type="dxa"/>
            <w:gridSpan w:val="3"/>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св. 50 до 100 (св. 58 до 116)</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3</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2,5</w:t>
            </w:r>
          </w:p>
        </w:tc>
      </w:tr>
      <w:tr w:rsidR="008D69F4" w:rsidRPr="00C734BF" w:rsidTr="00957525">
        <w:trPr>
          <w:trHeight w:val="318"/>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Style w:val="210pt"/>
                <w:rFonts w:eastAsia="Tahoma"/>
                <w:sz w:val="26"/>
                <w:szCs w:val="26"/>
              </w:rPr>
            </w:pPr>
          </w:p>
        </w:tc>
        <w:tc>
          <w:tcPr>
            <w:tcW w:w="2126" w:type="dxa"/>
            <w:gridSpan w:val="2"/>
            <w:vMerge/>
          </w:tcPr>
          <w:p w:rsidR="008D69F4" w:rsidRPr="00C734BF" w:rsidRDefault="008D69F4" w:rsidP="00FF589C">
            <w:pPr>
              <w:rPr>
                <w:rStyle w:val="210pt"/>
                <w:rFonts w:eastAsia="Tahoma"/>
                <w:sz w:val="26"/>
                <w:szCs w:val="26"/>
              </w:rPr>
            </w:pPr>
          </w:p>
        </w:tc>
        <w:tc>
          <w:tcPr>
            <w:tcW w:w="2408" w:type="dxa"/>
            <w:gridSpan w:val="3"/>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св. 100 до 200 (св. 16 до 233)</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3,7</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3</w:t>
            </w:r>
          </w:p>
        </w:tc>
      </w:tr>
      <w:tr w:rsidR="008D69F4" w:rsidRPr="00C734BF" w:rsidTr="00957525">
        <w:trPr>
          <w:trHeight w:val="318"/>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Style w:val="210pt"/>
                <w:rFonts w:eastAsia="Tahoma"/>
                <w:sz w:val="26"/>
                <w:szCs w:val="26"/>
              </w:rPr>
            </w:pPr>
          </w:p>
        </w:tc>
        <w:tc>
          <w:tcPr>
            <w:tcW w:w="2126" w:type="dxa"/>
            <w:gridSpan w:val="2"/>
            <w:vMerge/>
          </w:tcPr>
          <w:p w:rsidR="008D69F4" w:rsidRPr="00C734BF" w:rsidRDefault="008D69F4" w:rsidP="00FF589C">
            <w:pPr>
              <w:rPr>
                <w:rStyle w:val="210pt"/>
                <w:rFonts w:eastAsia="Tahoma"/>
                <w:sz w:val="26"/>
                <w:szCs w:val="26"/>
              </w:rPr>
            </w:pPr>
          </w:p>
        </w:tc>
        <w:tc>
          <w:tcPr>
            <w:tcW w:w="2408" w:type="dxa"/>
            <w:gridSpan w:val="3"/>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св. 200 до 400 (св. 233 до 466)</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4,3</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3,5</w:t>
            </w:r>
          </w:p>
        </w:tc>
      </w:tr>
      <w:tr w:rsidR="008D69F4" w:rsidRPr="00C734BF" w:rsidTr="00957525">
        <w:trPr>
          <w:trHeight w:val="2001"/>
        </w:trPr>
        <w:tc>
          <w:tcPr>
            <w:tcW w:w="709" w:type="dxa"/>
            <w:vMerge/>
            <w:vAlign w:val="center"/>
          </w:tcPr>
          <w:p w:rsidR="008D69F4" w:rsidRPr="00C734BF" w:rsidRDefault="008D69F4" w:rsidP="00FF589C">
            <w:pPr>
              <w:jc w:val="center"/>
              <w:rPr>
                <w:rStyle w:val="210pt"/>
                <w:rFonts w:eastAsia="Tahoma"/>
                <w:sz w:val="26"/>
                <w:szCs w:val="26"/>
              </w:rPr>
            </w:pPr>
          </w:p>
        </w:tc>
        <w:tc>
          <w:tcPr>
            <w:tcW w:w="2127" w:type="dxa"/>
            <w:gridSpan w:val="2"/>
            <w:vMerge/>
            <w:vAlign w:val="center"/>
          </w:tcPr>
          <w:p w:rsidR="008D69F4" w:rsidRPr="00C734BF" w:rsidRDefault="008D69F4" w:rsidP="00542CCA">
            <w:pPr>
              <w:ind w:firstLine="0"/>
              <w:rPr>
                <w:rFonts w:ascii="Times New Roman" w:hAnsi="Times New Roman"/>
                <w:szCs w:val="26"/>
              </w:rPr>
            </w:pPr>
          </w:p>
        </w:tc>
        <w:tc>
          <w:tcPr>
            <w:tcW w:w="2126" w:type="dxa"/>
            <w:gridSpan w:val="2"/>
          </w:tcPr>
          <w:p w:rsidR="008D69F4" w:rsidRPr="00C734BF" w:rsidRDefault="008D69F4" w:rsidP="00957525">
            <w:pPr>
              <w:ind w:firstLine="0"/>
              <w:rPr>
                <w:rStyle w:val="210pt"/>
                <w:rFonts w:eastAsia="Tahoma"/>
                <w:sz w:val="26"/>
                <w:szCs w:val="26"/>
              </w:rPr>
            </w:pPr>
            <w:r w:rsidRPr="00C734BF">
              <w:rPr>
                <w:rStyle w:val="210pt"/>
                <w:rFonts w:eastAsia="Tahoma"/>
                <w:sz w:val="26"/>
                <w:szCs w:val="26"/>
              </w:rPr>
              <w:t>Максимально допустимый уровень территориальной доступности</w:t>
            </w:r>
          </w:p>
        </w:tc>
        <w:tc>
          <w:tcPr>
            <w:tcW w:w="4961" w:type="dxa"/>
            <w:gridSpan w:val="6"/>
            <w:vAlign w:val="center"/>
          </w:tcPr>
          <w:p w:rsidR="008D69F4" w:rsidRPr="00C734BF" w:rsidRDefault="008D69F4" w:rsidP="00FF589C">
            <w:pPr>
              <w:jc w:val="center"/>
              <w:rPr>
                <w:rFonts w:ascii="Times New Roman" w:hAnsi="Times New Roman"/>
                <w:szCs w:val="26"/>
              </w:rPr>
            </w:pPr>
            <w:r w:rsidRPr="00C734BF">
              <w:rPr>
                <w:rFonts w:ascii="Times New Roman" w:hAnsi="Times New Roman"/>
                <w:szCs w:val="26"/>
              </w:rPr>
              <w:t>Не нормируется</w:t>
            </w:r>
          </w:p>
        </w:tc>
      </w:tr>
      <w:tr w:rsidR="00A84EF5" w:rsidRPr="00C734BF" w:rsidTr="00163778">
        <w:trPr>
          <w:trHeight w:val="140"/>
        </w:trPr>
        <w:tc>
          <w:tcPr>
            <w:tcW w:w="709" w:type="dxa"/>
            <w:vAlign w:val="center"/>
          </w:tcPr>
          <w:p w:rsidR="00A84EF5" w:rsidRPr="00C734BF" w:rsidRDefault="00594822" w:rsidP="00594822">
            <w:pPr>
              <w:jc w:val="center"/>
              <w:rPr>
                <w:rStyle w:val="210pt"/>
                <w:rFonts w:eastAsia="Tahoma"/>
                <w:sz w:val="26"/>
                <w:szCs w:val="26"/>
              </w:rPr>
            </w:pPr>
            <w:r w:rsidRPr="00C734BF">
              <w:rPr>
                <w:rStyle w:val="210pt"/>
                <w:rFonts w:eastAsia="Tahoma"/>
                <w:sz w:val="26"/>
                <w:szCs w:val="26"/>
              </w:rPr>
              <w:t>33.</w:t>
            </w:r>
          </w:p>
        </w:tc>
        <w:tc>
          <w:tcPr>
            <w:tcW w:w="9214" w:type="dxa"/>
            <w:gridSpan w:val="10"/>
            <w:vAlign w:val="center"/>
          </w:tcPr>
          <w:p w:rsidR="00A84EF5" w:rsidRPr="00C734BF" w:rsidRDefault="00A84EF5" w:rsidP="00FF589C">
            <w:pPr>
              <w:jc w:val="center"/>
              <w:rPr>
                <w:rFonts w:ascii="Times New Roman" w:hAnsi="Times New Roman"/>
                <w:szCs w:val="26"/>
              </w:rPr>
            </w:pPr>
            <w:r w:rsidRPr="00C734BF">
              <w:rPr>
                <w:rFonts w:ascii="Times New Roman" w:hAnsi="Times New Roman"/>
                <w:b/>
                <w:szCs w:val="26"/>
              </w:rPr>
              <w:t>Газоснабжение</w:t>
            </w:r>
          </w:p>
        </w:tc>
      </w:tr>
      <w:tr w:rsidR="008D69F4" w:rsidRPr="00C734BF" w:rsidTr="00163778">
        <w:trPr>
          <w:trHeight w:val="855"/>
        </w:trPr>
        <w:tc>
          <w:tcPr>
            <w:tcW w:w="709" w:type="dxa"/>
            <w:vMerge w:val="restart"/>
            <w:vAlign w:val="center"/>
          </w:tcPr>
          <w:p w:rsidR="008D69F4" w:rsidRPr="00C734BF" w:rsidRDefault="008D69F4" w:rsidP="00FF589C">
            <w:pPr>
              <w:jc w:val="center"/>
              <w:rPr>
                <w:rStyle w:val="210pt"/>
                <w:rFonts w:eastAsia="Tahoma"/>
                <w:sz w:val="26"/>
                <w:szCs w:val="26"/>
              </w:rPr>
            </w:pPr>
          </w:p>
        </w:tc>
        <w:tc>
          <w:tcPr>
            <w:tcW w:w="4101" w:type="dxa"/>
            <w:gridSpan w:val="3"/>
            <w:vMerge w:val="restart"/>
          </w:tcPr>
          <w:p w:rsidR="008D69F4" w:rsidRPr="00C734BF" w:rsidRDefault="008D69F4" w:rsidP="008D69F4">
            <w:pPr>
              <w:ind w:firstLine="0"/>
              <w:rPr>
                <w:rFonts w:ascii="Times New Roman" w:hAnsi="Times New Roman"/>
                <w:szCs w:val="26"/>
              </w:rPr>
            </w:pPr>
            <w:r w:rsidRPr="00C734BF">
              <w:rPr>
                <w:rFonts w:ascii="Times New Roman" w:hAnsi="Times New Roman"/>
                <w:szCs w:val="26"/>
              </w:rPr>
              <w:t>К</w:t>
            </w:r>
            <w:r w:rsidRPr="00C734BF">
              <w:rPr>
                <w:rStyle w:val="210pt"/>
                <w:rFonts w:eastAsia="Tahoma"/>
                <w:sz w:val="26"/>
                <w:szCs w:val="26"/>
              </w:rPr>
              <w:t>оммунальные услуги / у</w:t>
            </w:r>
            <w:r w:rsidRPr="00C734BF">
              <w:rPr>
                <w:rFonts w:ascii="Times New Roman" w:hAnsi="Times New Roman"/>
                <w:szCs w:val="26"/>
              </w:rPr>
              <w:t>ровень обеспеченности (по виду потребления)</w:t>
            </w:r>
          </w:p>
        </w:tc>
        <w:tc>
          <w:tcPr>
            <w:tcW w:w="5113" w:type="dxa"/>
            <w:gridSpan w:val="7"/>
          </w:tcPr>
          <w:p w:rsidR="008D69F4" w:rsidRPr="00C734BF" w:rsidRDefault="008D69F4" w:rsidP="00FF589C">
            <w:pPr>
              <w:jc w:val="center"/>
              <w:rPr>
                <w:rFonts w:ascii="Times New Roman" w:hAnsi="Times New Roman"/>
                <w:szCs w:val="26"/>
              </w:rPr>
            </w:pPr>
            <w:r w:rsidRPr="00C734BF">
              <w:rPr>
                <w:rStyle w:val="210pt"/>
                <w:rFonts w:eastAsia="Tahoma"/>
                <w:sz w:val="26"/>
                <w:szCs w:val="26"/>
              </w:rPr>
              <w:t>Норматив потребления</w:t>
            </w:r>
          </w:p>
        </w:tc>
      </w:tr>
      <w:tr w:rsidR="008D69F4" w:rsidRPr="00C734BF" w:rsidTr="00163778">
        <w:trPr>
          <w:trHeight w:val="849"/>
        </w:trPr>
        <w:tc>
          <w:tcPr>
            <w:tcW w:w="709" w:type="dxa"/>
            <w:vMerge/>
            <w:vAlign w:val="center"/>
          </w:tcPr>
          <w:p w:rsidR="008D69F4" w:rsidRPr="00C734BF" w:rsidRDefault="008D69F4" w:rsidP="00FF589C">
            <w:pPr>
              <w:jc w:val="center"/>
              <w:rPr>
                <w:rStyle w:val="210pt"/>
                <w:rFonts w:eastAsia="Tahoma"/>
                <w:sz w:val="26"/>
                <w:szCs w:val="26"/>
              </w:rPr>
            </w:pPr>
          </w:p>
        </w:tc>
        <w:tc>
          <w:tcPr>
            <w:tcW w:w="4101" w:type="dxa"/>
            <w:gridSpan w:val="3"/>
            <w:vMerge/>
          </w:tcPr>
          <w:p w:rsidR="008D69F4" w:rsidRPr="00C734BF" w:rsidRDefault="008D69F4" w:rsidP="00FF589C">
            <w:pPr>
              <w:ind w:firstLine="0"/>
              <w:rPr>
                <w:rFonts w:ascii="Times New Roman" w:hAnsi="Times New Roman"/>
                <w:szCs w:val="26"/>
              </w:rPr>
            </w:pPr>
          </w:p>
        </w:tc>
        <w:tc>
          <w:tcPr>
            <w:tcW w:w="2560" w:type="dxa"/>
            <w:gridSpan w:val="4"/>
          </w:tcPr>
          <w:p w:rsidR="008D69F4" w:rsidRPr="00C734BF" w:rsidRDefault="008D69F4" w:rsidP="00FF589C">
            <w:pPr>
              <w:ind w:firstLine="0"/>
              <w:rPr>
                <w:rStyle w:val="210pt"/>
                <w:rFonts w:eastAsia="Tahoma"/>
                <w:sz w:val="26"/>
                <w:szCs w:val="26"/>
              </w:rPr>
            </w:pPr>
            <w:r w:rsidRPr="00C734BF">
              <w:rPr>
                <w:rStyle w:val="210pt"/>
                <w:rFonts w:eastAsia="Tahoma"/>
                <w:sz w:val="26"/>
                <w:szCs w:val="26"/>
              </w:rPr>
              <w:t>Природный газ, куб. м в месяц (куб. м в год) на 1 чел.</w:t>
            </w:r>
          </w:p>
        </w:tc>
        <w:tc>
          <w:tcPr>
            <w:tcW w:w="2553" w:type="dxa"/>
            <w:gridSpan w:val="3"/>
          </w:tcPr>
          <w:p w:rsidR="008D69F4" w:rsidRPr="00C734BF" w:rsidRDefault="008D69F4" w:rsidP="00FF589C">
            <w:pPr>
              <w:ind w:firstLine="0"/>
              <w:rPr>
                <w:rStyle w:val="210pt"/>
                <w:rFonts w:eastAsia="Tahoma"/>
                <w:sz w:val="26"/>
                <w:szCs w:val="26"/>
              </w:rPr>
            </w:pPr>
            <w:r w:rsidRPr="00C734BF">
              <w:rPr>
                <w:rStyle w:val="210pt"/>
                <w:rFonts w:eastAsia="Tahoma"/>
                <w:sz w:val="26"/>
                <w:szCs w:val="26"/>
              </w:rPr>
              <w:t>Сжиженный газ, кг в месяц (куб. м в год) на 1 чел.</w:t>
            </w:r>
          </w:p>
        </w:tc>
      </w:tr>
      <w:tr w:rsidR="008D69F4" w:rsidRPr="00C734BF" w:rsidTr="00163778">
        <w:trPr>
          <w:trHeight w:val="1540"/>
        </w:trPr>
        <w:tc>
          <w:tcPr>
            <w:tcW w:w="709" w:type="dxa"/>
            <w:vMerge/>
            <w:vAlign w:val="center"/>
          </w:tcPr>
          <w:p w:rsidR="008D69F4" w:rsidRPr="00C734BF" w:rsidRDefault="008D69F4" w:rsidP="00FF589C">
            <w:pPr>
              <w:jc w:val="center"/>
              <w:rPr>
                <w:rStyle w:val="210pt"/>
                <w:rFonts w:eastAsia="Tahoma"/>
                <w:sz w:val="26"/>
                <w:szCs w:val="26"/>
              </w:rPr>
            </w:pPr>
          </w:p>
        </w:tc>
        <w:tc>
          <w:tcPr>
            <w:tcW w:w="4101"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2560" w:type="dxa"/>
            <w:gridSpan w:val="4"/>
          </w:tcPr>
          <w:p w:rsidR="008D69F4" w:rsidRPr="00C734BF" w:rsidRDefault="008D69F4" w:rsidP="00FF589C">
            <w:pPr>
              <w:jc w:val="center"/>
              <w:rPr>
                <w:rFonts w:ascii="Times New Roman" w:hAnsi="Times New Roman"/>
                <w:szCs w:val="26"/>
              </w:rPr>
            </w:pPr>
            <w:r w:rsidRPr="00C734BF">
              <w:rPr>
                <w:rStyle w:val="210pt"/>
                <w:rFonts w:eastAsia="Tahoma"/>
                <w:sz w:val="26"/>
                <w:szCs w:val="26"/>
              </w:rPr>
              <w:t>12 (144)</w:t>
            </w:r>
          </w:p>
        </w:tc>
        <w:tc>
          <w:tcPr>
            <w:tcW w:w="2553" w:type="dxa"/>
            <w:gridSpan w:val="3"/>
          </w:tcPr>
          <w:p w:rsidR="008D69F4" w:rsidRPr="00C734BF" w:rsidRDefault="008D69F4" w:rsidP="00FF589C">
            <w:pPr>
              <w:jc w:val="center"/>
              <w:rPr>
                <w:rFonts w:ascii="Times New Roman" w:hAnsi="Times New Roman"/>
                <w:szCs w:val="26"/>
              </w:rPr>
            </w:pPr>
            <w:r w:rsidRPr="00C734BF">
              <w:rPr>
                <w:rStyle w:val="210pt"/>
                <w:rFonts w:eastAsia="Tahoma"/>
                <w:sz w:val="26"/>
                <w:szCs w:val="26"/>
              </w:rPr>
              <w:t>6,96 (123)</w:t>
            </w:r>
          </w:p>
        </w:tc>
      </w:tr>
      <w:tr w:rsidR="008D69F4" w:rsidRPr="00C734BF" w:rsidTr="00163778">
        <w:trPr>
          <w:trHeight w:val="1513"/>
        </w:trPr>
        <w:tc>
          <w:tcPr>
            <w:tcW w:w="709" w:type="dxa"/>
            <w:vMerge/>
            <w:vAlign w:val="center"/>
          </w:tcPr>
          <w:p w:rsidR="008D69F4" w:rsidRPr="00C734BF" w:rsidRDefault="008D69F4" w:rsidP="00FF589C">
            <w:pPr>
              <w:jc w:val="center"/>
              <w:rPr>
                <w:rStyle w:val="210pt"/>
                <w:rFonts w:eastAsia="Tahoma"/>
                <w:sz w:val="26"/>
                <w:szCs w:val="26"/>
              </w:rPr>
            </w:pPr>
          </w:p>
        </w:tc>
        <w:tc>
          <w:tcPr>
            <w:tcW w:w="4101" w:type="dxa"/>
            <w:gridSpan w:val="3"/>
          </w:tcPr>
          <w:p w:rsidR="008D69F4" w:rsidRPr="00C734BF" w:rsidRDefault="008D69F4" w:rsidP="00FF589C">
            <w:pPr>
              <w:rPr>
                <w:rFonts w:ascii="Times New Roman" w:hAnsi="Times New Roman"/>
                <w:szCs w:val="26"/>
              </w:rPr>
            </w:pPr>
            <w:r w:rsidRPr="00C734BF">
              <w:rPr>
                <w:rFonts w:ascii="Times New Roman" w:hAnsi="Times New Roman"/>
                <w:szCs w:val="26"/>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60" w:type="dxa"/>
            <w:gridSpan w:val="4"/>
          </w:tcPr>
          <w:p w:rsidR="008D69F4" w:rsidRPr="00C734BF" w:rsidRDefault="008D69F4" w:rsidP="00FF589C">
            <w:pPr>
              <w:jc w:val="center"/>
              <w:rPr>
                <w:rFonts w:ascii="Times New Roman" w:hAnsi="Times New Roman"/>
                <w:szCs w:val="26"/>
              </w:rPr>
            </w:pPr>
            <w:r w:rsidRPr="00C734BF">
              <w:rPr>
                <w:rStyle w:val="210pt"/>
                <w:rFonts w:eastAsia="Tahoma"/>
                <w:sz w:val="26"/>
                <w:szCs w:val="26"/>
              </w:rPr>
              <w:t>24,7 (296)</w:t>
            </w:r>
          </w:p>
        </w:tc>
        <w:tc>
          <w:tcPr>
            <w:tcW w:w="2553" w:type="dxa"/>
            <w:gridSpan w:val="3"/>
          </w:tcPr>
          <w:p w:rsidR="008D69F4" w:rsidRPr="00C734BF" w:rsidRDefault="008D69F4" w:rsidP="00FF589C">
            <w:pPr>
              <w:jc w:val="center"/>
              <w:rPr>
                <w:rFonts w:ascii="Times New Roman" w:hAnsi="Times New Roman"/>
                <w:szCs w:val="26"/>
              </w:rPr>
            </w:pPr>
            <w:r w:rsidRPr="00C734BF">
              <w:rPr>
                <w:rStyle w:val="210pt"/>
                <w:rFonts w:eastAsia="Tahoma"/>
                <w:sz w:val="26"/>
                <w:szCs w:val="26"/>
              </w:rPr>
              <w:t>16,99 (300)</w:t>
            </w:r>
          </w:p>
        </w:tc>
      </w:tr>
      <w:tr w:rsidR="008D69F4" w:rsidRPr="00C734BF" w:rsidTr="00163778">
        <w:trPr>
          <w:trHeight w:val="1484"/>
        </w:trPr>
        <w:tc>
          <w:tcPr>
            <w:tcW w:w="709" w:type="dxa"/>
            <w:vMerge/>
            <w:vAlign w:val="center"/>
          </w:tcPr>
          <w:p w:rsidR="008D69F4" w:rsidRPr="00C734BF" w:rsidRDefault="008D69F4" w:rsidP="00FF589C">
            <w:pPr>
              <w:jc w:val="center"/>
              <w:rPr>
                <w:rStyle w:val="210pt"/>
                <w:rFonts w:eastAsia="Tahoma"/>
                <w:sz w:val="26"/>
                <w:szCs w:val="26"/>
              </w:rPr>
            </w:pPr>
          </w:p>
        </w:tc>
        <w:tc>
          <w:tcPr>
            <w:tcW w:w="4101"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60" w:type="dxa"/>
            <w:gridSpan w:val="4"/>
          </w:tcPr>
          <w:p w:rsidR="008D69F4" w:rsidRPr="00C734BF" w:rsidRDefault="008D69F4" w:rsidP="00FF589C">
            <w:pPr>
              <w:jc w:val="center"/>
              <w:rPr>
                <w:rFonts w:ascii="Times New Roman" w:hAnsi="Times New Roman"/>
                <w:szCs w:val="26"/>
              </w:rPr>
            </w:pPr>
            <w:r w:rsidRPr="00C734BF">
              <w:rPr>
                <w:rStyle w:val="210pt"/>
                <w:rFonts w:eastAsia="Tahoma"/>
                <w:sz w:val="26"/>
                <w:szCs w:val="26"/>
              </w:rPr>
              <w:t>15,4 (210)</w:t>
            </w:r>
          </w:p>
        </w:tc>
        <w:tc>
          <w:tcPr>
            <w:tcW w:w="2553" w:type="dxa"/>
            <w:gridSpan w:val="3"/>
          </w:tcPr>
          <w:p w:rsidR="008D69F4" w:rsidRPr="00C734BF" w:rsidRDefault="008D69F4" w:rsidP="00FF589C">
            <w:pPr>
              <w:jc w:val="center"/>
              <w:rPr>
                <w:rFonts w:ascii="Times New Roman" w:hAnsi="Times New Roman"/>
                <w:szCs w:val="26"/>
              </w:rPr>
            </w:pPr>
            <w:r w:rsidRPr="00C734BF">
              <w:rPr>
                <w:rStyle w:val="210pt"/>
                <w:rFonts w:eastAsia="Tahoma"/>
                <w:sz w:val="26"/>
                <w:szCs w:val="26"/>
              </w:rPr>
              <w:t>10,48 (185)</w:t>
            </w:r>
          </w:p>
        </w:tc>
      </w:tr>
      <w:tr w:rsidR="008D69F4" w:rsidRPr="00C734BF" w:rsidTr="00163778">
        <w:trPr>
          <w:trHeight w:val="748"/>
        </w:trPr>
        <w:tc>
          <w:tcPr>
            <w:tcW w:w="709" w:type="dxa"/>
            <w:vMerge/>
            <w:vAlign w:val="center"/>
          </w:tcPr>
          <w:p w:rsidR="008D69F4" w:rsidRPr="00C734BF" w:rsidRDefault="008D69F4" w:rsidP="00FF589C">
            <w:pPr>
              <w:jc w:val="center"/>
              <w:rPr>
                <w:rStyle w:val="210pt"/>
                <w:rFonts w:eastAsia="Tahoma"/>
                <w:sz w:val="26"/>
                <w:szCs w:val="26"/>
              </w:rPr>
            </w:pPr>
          </w:p>
        </w:tc>
        <w:tc>
          <w:tcPr>
            <w:tcW w:w="4101"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Индивидуальное (поквартирное) отопление жилых помещений</w:t>
            </w:r>
          </w:p>
        </w:tc>
        <w:tc>
          <w:tcPr>
            <w:tcW w:w="2560" w:type="dxa"/>
            <w:gridSpan w:val="4"/>
          </w:tcPr>
          <w:p w:rsidR="008D69F4" w:rsidRPr="00C734BF" w:rsidRDefault="008D69F4" w:rsidP="00FF589C">
            <w:pPr>
              <w:jc w:val="center"/>
              <w:rPr>
                <w:rFonts w:ascii="Times New Roman" w:hAnsi="Times New Roman"/>
                <w:szCs w:val="26"/>
              </w:rPr>
            </w:pPr>
            <w:r w:rsidRPr="00C734BF">
              <w:rPr>
                <w:rStyle w:val="210pt"/>
                <w:rFonts w:eastAsia="Tahoma"/>
                <w:sz w:val="26"/>
                <w:szCs w:val="26"/>
              </w:rPr>
              <w:t>7,9 (95)</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r>
      <w:tr w:rsidR="008D69F4" w:rsidRPr="00C734BF" w:rsidTr="00163778">
        <w:trPr>
          <w:trHeight w:val="229"/>
        </w:trPr>
        <w:tc>
          <w:tcPr>
            <w:tcW w:w="709" w:type="dxa"/>
            <w:vMerge w:val="restart"/>
            <w:vAlign w:val="center"/>
          </w:tcPr>
          <w:p w:rsidR="008D69F4" w:rsidRPr="00C734BF" w:rsidRDefault="008D69F4" w:rsidP="00FF589C">
            <w:pPr>
              <w:jc w:val="center"/>
              <w:rPr>
                <w:rStyle w:val="210pt"/>
                <w:rFonts w:eastAsia="Tahoma"/>
                <w:sz w:val="26"/>
                <w:szCs w:val="26"/>
              </w:rPr>
            </w:pPr>
          </w:p>
        </w:tc>
        <w:tc>
          <w:tcPr>
            <w:tcW w:w="1841" w:type="dxa"/>
            <w:vMerge w:val="restart"/>
          </w:tcPr>
          <w:p w:rsidR="008D69F4" w:rsidRPr="00C734BF" w:rsidRDefault="008D69F4" w:rsidP="00FF589C">
            <w:pPr>
              <w:ind w:firstLine="0"/>
              <w:rPr>
                <w:rFonts w:ascii="Times New Roman" w:hAnsi="Times New Roman"/>
                <w:szCs w:val="26"/>
              </w:rPr>
            </w:pPr>
            <w:r w:rsidRPr="00C734BF">
              <w:rPr>
                <w:rStyle w:val="210pt"/>
                <w:rFonts w:eastAsia="Tahoma"/>
                <w:sz w:val="26"/>
                <w:szCs w:val="26"/>
              </w:rPr>
              <w:t>ПРГ, ГНС, ГНП, ПСБ</w:t>
            </w:r>
          </w:p>
        </w:tc>
        <w:tc>
          <w:tcPr>
            <w:tcW w:w="2260" w:type="dxa"/>
            <w:gridSpan w:val="2"/>
            <w:vMerge w:val="restart"/>
          </w:tcPr>
          <w:p w:rsidR="008D69F4" w:rsidRPr="00C734BF" w:rsidRDefault="008D69F4" w:rsidP="008D69F4">
            <w:pPr>
              <w:ind w:firstLine="0"/>
              <w:jc w:val="left"/>
              <w:rPr>
                <w:rFonts w:ascii="Times New Roman" w:hAnsi="Times New Roman"/>
                <w:szCs w:val="26"/>
              </w:rPr>
            </w:pPr>
            <w:r w:rsidRPr="00C734BF">
              <w:rPr>
                <w:rStyle w:val="210pt"/>
                <w:rFonts w:eastAsia="Tahoma"/>
                <w:sz w:val="26"/>
                <w:szCs w:val="26"/>
              </w:rPr>
              <w:t>Размер земельного участка</w:t>
            </w:r>
          </w:p>
        </w:tc>
        <w:tc>
          <w:tcPr>
            <w:tcW w:w="5113" w:type="dxa"/>
            <w:gridSpan w:val="7"/>
          </w:tcPr>
          <w:p w:rsidR="008D69F4" w:rsidRPr="00C734BF" w:rsidRDefault="008D69F4" w:rsidP="008D69F4">
            <w:pPr>
              <w:tabs>
                <w:tab w:val="left" w:pos="1607"/>
              </w:tabs>
              <w:jc w:val="left"/>
              <w:rPr>
                <w:rFonts w:ascii="Times New Roman" w:hAnsi="Times New Roman"/>
                <w:szCs w:val="26"/>
              </w:rPr>
            </w:pPr>
            <w:r w:rsidRPr="00C734BF">
              <w:rPr>
                <w:rStyle w:val="210pt"/>
                <w:rFonts w:eastAsia="Tahoma"/>
                <w:sz w:val="26"/>
                <w:szCs w:val="26"/>
              </w:rPr>
              <w:t>Пункты редуцирования газа – от 4 кв. м</w:t>
            </w:r>
          </w:p>
        </w:tc>
      </w:tr>
      <w:tr w:rsidR="008D69F4" w:rsidRPr="00C734BF" w:rsidTr="00163778">
        <w:trPr>
          <w:trHeight w:val="155"/>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tcPr>
          <w:p w:rsidR="008D69F4" w:rsidRPr="00C734BF" w:rsidRDefault="008D69F4" w:rsidP="00FF589C">
            <w:pPr>
              <w:ind w:firstLine="0"/>
              <w:rPr>
                <w:rStyle w:val="210pt"/>
                <w:rFonts w:eastAsia="Tahoma"/>
                <w:sz w:val="26"/>
                <w:szCs w:val="26"/>
              </w:rPr>
            </w:pPr>
          </w:p>
        </w:tc>
        <w:tc>
          <w:tcPr>
            <w:tcW w:w="2260" w:type="dxa"/>
            <w:gridSpan w:val="2"/>
            <w:vMerge/>
          </w:tcPr>
          <w:p w:rsidR="008D69F4" w:rsidRPr="00C734BF" w:rsidRDefault="008D69F4" w:rsidP="008D69F4">
            <w:pPr>
              <w:ind w:firstLine="0"/>
              <w:jc w:val="left"/>
              <w:rPr>
                <w:rStyle w:val="210pt"/>
                <w:rFonts w:eastAsia="Tahoma"/>
                <w:sz w:val="26"/>
                <w:szCs w:val="26"/>
              </w:rPr>
            </w:pPr>
          </w:p>
        </w:tc>
        <w:tc>
          <w:tcPr>
            <w:tcW w:w="2560" w:type="dxa"/>
            <w:gridSpan w:val="4"/>
            <w:vMerge w:val="restart"/>
          </w:tcPr>
          <w:p w:rsidR="008D69F4" w:rsidRPr="00C734BF" w:rsidRDefault="008D69F4" w:rsidP="008D69F4">
            <w:pPr>
              <w:ind w:firstLine="0"/>
              <w:jc w:val="left"/>
              <w:rPr>
                <w:rStyle w:val="210pt"/>
                <w:rFonts w:eastAsia="Tahoma"/>
                <w:sz w:val="26"/>
                <w:szCs w:val="26"/>
              </w:rPr>
            </w:pPr>
            <w:r w:rsidRPr="00C734BF">
              <w:rPr>
                <w:rStyle w:val="210pt"/>
                <w:rFonts w:eastAsia="Tahoma"/>
                <w:sz w:val="26"/>
                <w:szCs w:val="26"/>
              </w:rPr>
              <w:t>Газонаполнительные станции</w:t>
            </w:r>
          </w:p>
        </w:tc>
        <w:tc>
          <w:tcPr>
            <w:tcW w:w="1419" w:type="dxa"/>
            <w:gridSpan w:val="2"/>
          </w:tcPr>
          <w:p w:rsidR="008D69F4" w:rsidRPr="00C734BF" w:rsidRDefault="008D69F4" w:rsidP="008D69F4">
            <w:pPr>
              <w:ind w:firstLine="0"/>
              <w:rPr>
                <w:rFonts w:ascii="Times New Roman" w:hAnsi="Times New Roman"/>
                <w:szCs w:val="26"/>
              </w:rPr>
            </w:pPr>
            <w:r w:rsidRPr="00C734BF">
              <w:rPr>
                <w:rStyle w:val="210pt"/>
                <w:rFonts w:eastAsia="Tahoma"/>
                <w:sz w:val="26"/>
                <w:szCs w:val="26"/>
              </w:rPr>
              <w:t>Производительность, тыс.т/год</w:t>
            </w:r>
          </w:p>
        </w:tc>
        <w:tc>
          <w:tcPr>
            <w:tcW w:w="1134" w:type="dxa"/>
          </w:tcPr>
          <w:p w:rsidR="008D69F4" w:rsidRPr="00C734BF" w:rsidRDefault="008D69F4" w:rsidP="00FF589C">
            <w:pPr>
              <w:ind w:firstLine="0"/>
              <w:rPr>
                <w:rFonts w:ascii="Times New Roman" w:hAnsi="Times New Roman"/>
                <w:szCs w:val="26"/>
              </w:rPr>
            </w:pPr>
            <w:r w:rsidRPr="00C734BF">
              <w:rPr>
                <w:rFonts w:ascii="Times New Roman" w:hAnsi="Times New Roman"/>
                <w:szCs w:val="26"/>
              </w:rPr>
              <w:t>Размер, га</w:t>
            </w:r>
          </w:p>
        </w:tc>
      </w:tr>
      <w:tr w:rsidR="008D69F4" w:rsidRPr="00C734BF" w:rsidTr="00163778">
        <w:trPr>
          <w:trHeight w:val="155"/>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tcPr>
          <w:p w:rsidR="008D69F4" w:rsidRPr="00C734BF" w:rsidRDefault="008D69F4" w:rsidP="00FF589C">
            <w:pPr>
              <w:ind w:firstLine="0"/>
              <w:rPr>
                <w:rStyle w:val="210pt"/>
                <w:rFonts w:eastAsia="Tahoma"/>
                <w:sz w:val="26"/>
                <w:szCs w:val="26"/>
              </w:rPr>
            </w:pPr>
          </w:p>
        </w:tc>
        <w:tc>
          <w:tcPr>
            <w:tcW w:w="2260" w:type="dxa"/>
            <w:gridSpan w:val="2"/>
            <w:vMerge/>
          </w:tcPr>
          <w:p w:rsidR="008D69F4" w:rsidRPr="00C734BF" w:rsidRDefault="008D69F4" w:rsidP="008D69F4">
            <w:pPr>
              <w:ind w:firstLine="0"/>
              <w:jc w:val="left"/>
              <w:rPr>
                <w:rStyle w:val="210pt"/>
                <w:rFonts w:eastAsia="Tahoma"/>
                <w:sz w:val="26"/>
                <w:szCs w:val="26"/>
              </w:rPr>
            </w:pPr>
          </w:p>
        </w:tc>
        <w:tc>
          <w:tcPr>
            <w:tcW w:w="2560" w:type="dxa"/>
            <w:gridSpan w:val="4"/>
            <w:vMerge/>
          </w:tcPr>
          <w:p w:rsidR="008D69F4" w:rsidRPr="00C734BF" w:rsidRDefault="008D69F4" w:rsidP="008D69F4">
            <w:pPr>
              <w:ind w:firstLine="0"/>
              <w:jc w:val="left"/>
              <w:rPr>
                <w:rStyle w:val="210pt"/>
                <w:rFonts w:eastAsia="Tahoma"/>
                <w:sz w:val="26"/>
                <w:szCs w:val="26"/>
              </w:rPr>
            </w:pPr>
          </w:p>
        </w:tc>
        <w:tc>
          <w:tcPr>
            <w:tcW w:w="1419" w:type="dxa"/>
            <w:gridSpan w:val="2"/>
          </w:tcPr>
          <w:p w:rsidR="008D69F4" w:rsidRPr="00C734BF" w:rsidRDefault="008D69F4" w:rsidP="008D69F4">
            <w:pPr>
              <w:rPr>
                <w:rStyle w:val="210pt"/>
                <w:rFonts w:eastAsia="Tahoma"/>
                <w:sz w:val="26"/>
                <w:szCs w:val="26"/>
              </w:rPr>
            </w:pPr>
            <w:r w:rsidRPr="00C734BF">
              <w:rPr>
                <w:rStyle w:val="210pt"/>
                <w:rFonts w:eastAsia="Tahoma"/>
                <w:sz w:val="26"/>
                <w:szCs w:val="26"/>
              </w:rPr>
              <w:t>10</w:t>
            </w:r>
          </w:p>
        </w:tc>
        <w:tc>
          <w:tcPr>
            <w:tcW w:w="1134" w:type="dxa"/>
          </w:tcPr>
          <w:p w:rsidR="008D69F4" w:rsidRPr="00C734BF" w:rsidRDefault="008D69F4" w:rsidP="008D69F4">
            <w:pPr>
              <w:rPr>
                <w:rStyle w:val="210pt"/>
                <w:rFonts w:eastAsia="Tahoma"/>
                <w:sz w:val="26"/>
                <w:szCs w:val="26"/>
              </w:rPr>
            </w:pPr>
            <w:r w:rsidRPr="00C734BF">
              <w:rPr>
                <w:rStyle w:val="210pt"/>
                <w:rFonts w:eastAsia="Tahoma"/>
                <w:sz w:val="26"/>
                <w:szCs w:val="26"/>
              </w:rPr>
              <w:t>6</w:t>
            </w:r>
          </w:p>
        </w:tc>
      </w:tr>
      <w:tr w:rsidR="008D69F4" w:rsidRPr="00C734BF" w:rsidTr="00163778">
        <w:trPr>
          <w:trHeight w:val="155"/>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tcPr>
          <w:p w:rsidR="008D69F4" w:rsidRPr="00C734BF" w:rsidRDefault="008D69F4" w:rsidP="00FF589C">
            <w:pPr>
              <w:ind w:firstLine="0"/>
              <w:rPr>
                <w:rStyle w:val="210pt"/>
                <w:rFonts w:eastAsia="Tahoma"/>
                <w:sz w:val="26"/>
                <w:szCs w:val="26"/>
              </w:rPr>
            </w:pPr>
          </w:p>
        </w:tc>
        <w:tc>
          <w:tcPr>
            <w:tcW w:w="2260" w:type="dxa"/>
            <w:gridSpan w:val="2"/>
            <w:vMerge/>
          </w:tcPr>
          <w:p w:rsidR="008D69F4" w:rsidRPr="00C734BF" w:rsidRDefault="008D69F4" w:rsidP="008D69F4">
            <w:pPr>
              <w:ind w:firstLine="0"/>
              <w:jc w:val="left"/>
              <w:rPr>
                <w:rStyle w:val="210pt"/>
                <w:rFonts w:eastAsia="Tahoma"/>
                <w:sz w:val="26"/>
                <w:szCs w:val="26"/>
              </w:rPr>
            </w:pPr>
          </w:p>
        </w:tc>
        <w:tc>
          <w:tcPr>
            <w:tcW w:w="2560" w:type="dxa"/>
            <w:gridSpan w:val="4"/>
            <w:vMerge/>
          </w:tcPr>
          <w:p w:rsidR="008D69F4" w:rsidRPr="00C734BF" w:rsidRDefault="008D69F4" w:rsidP="008D69F4">
            <w:pPr>
              <w:ind w:firstLine="0"/>
              <w:jc w:val="left"/>
              <w:rPr>
                <w:rStyle w:val="210pt"/>
                <w:rFonts w:eastAsia="Tahoma"/>
                <w:sz w:val="26"/>
                <w:szCs w:val="26"/>
              </w:rPr>
            </w:pPr>
          </w:p>
        </w:tc>
        <w:tc>
          <w:tcPr>
            <w:tcW w:w="1419" w:type="dxa"/>
            <w:gridSpan w:val="2"/>
          </w:tcPr>
          <w:p w:rsidR="008D69F4" w:rsidRPr="00C734BF" w:rsidRDefault="008D69F4" w:rsidP="008D69F4">
            <w:pPr>
              <w:rPr>
                <w:rStyle w:val="210pt"/>
                <w:rFonts w:eastAsia="Tahoma"/>
                <w:sz w:val="26"/>
                <w:szCs w:val="26"/>
              </w:rPr>
            </w:pPr>
            <w:r w:rsidRPr="00C734BF">
              <w:rPr>
                <w:rStyle w:val="210pt"/>
                <w:rFonts w:eastAsia="Tahoma"/>
                <w:sz w:val="26"/>
                <w:szCs w:val="26"/>
              </w:rPr>
              <w:t>20</w:t>
            </w:r>
          </w:p>
        </w:tc>
        <w:tc>
          <w:tcPr>
            <w:tcW w:w="1134" w:type="dxa"/>
          </w:tcPr>
          <w:p w:rsidR="008D69F4" w:rsidRPr="00C734BF" w:rsidRDefault="008D69F4" w:rsidP="008D69F4">
            <w:pPr>
              <w:rPr>
                <w:rStyle w:val="210pt"/>
                <w:rFonts w:eastAsia="Tahoma"/>
                <w:sz w:val="26"/>
                <w:szCs w:val="26"/>
              </w:rPr>
            </w:pPr>
            <w:r w:rsidRPr="00C734BF">
              <w:rPr>
                <w:rStyle w:val="210pt"/>
                <w:rFonts w:eastAsia="Tahoma"/>
                <w:sz w:val="26"/>
                <w:szCs w:val="26"/>
              </w:rPr>
              <w:t>7</w:t>
            </w:r>
          </w:p>
        </w:tc>
      </w:tr>
      <w:tr w:rsidR="008D69F4" w:rsidRPr="00C734BF" w:rsidTr="00163778">
        <w:trPr>
          <w:trHeight w:val="155"/>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tcPr>
          <w:p w:rsidR="008D69F4" w:rsidRPr="00C734BF" w:rsidRDefault="008D69F4" w:rsidP="00FF589C">
            <w:pPr>
              <w:ind w:firstLine="0"/>
              <w:rPr>
                <w:rStyle w:val="210pt"/>
                <w:rFonts w:eastAsia="Tahoma"/>
                <w:sz w:val="26"/>
                <w:szCs w:val="26"/>
              </w:rPr>
            </w:pPr>
          </w:p>
        </w:tc>
        <w:tc>
          <w:tcPr>
            <w:tcW w:w="2260" w:type="dxa"/>
            <w:gridSpan w:val="2"/>
            <w:vMerge/>
          </w:tcPr>
          <w:p w:rsidR="008D69F4" w:rsidRPr="00C734BF" w:rsidRDefault="008D69F4" w:rsidP="008D69F4">
            <w:pPr>
              <w:ind w:firstLine="0"/>
              <w:jc w:val="left"/>
              <w:rPr>
                <w:rStyle w:val="210pt"/>
                <w:rFonts w:eastAsia="Tahoma"/>
                <w:sz w:val="26"/>
                <w:szCs w:val="26"/>
              </w:rPr>
            </w:pPr>
          </w:p>
        </w:tc>
        <w:tc>
          <w:tcPr>
            <w:tcW w:w="2560" w:type="dxa"/>
            <w:gridSpan w:val="4"/>
            <w:vMerge/>
          </w:tcPr>
          <w:p w:rsidR="008D69F4" w:rsidRPr="00C734BF" w:rsidRDefault="008D69F4" w:rsidP="008D69F4">
            <w:pPr>
              <w:ind w:firstLine="0"/>
              <w:jc w:val="left"/>
              <w:rPr>
                <w:rStyle w:val="210pt"/>
                <w:rFonts w:eastAsia="Tahoma"/>
                <w:sz w:val="26"/>
                <w:szCs w:val="26"/>
              </w:rPr>
            </w:pPr>
          </w:p>
        </w:tc>
        <w:tc>
          <w:tcPr>
            <w:tcW w:w="1419" w:type="dxa"/>
            <w:gridSpan w:val="2"/>
          </w:tcPr>
          <w:p w:rsidR="008D69F4" w:rsidRPr="00C734BF" w:rsidRDefault="008D69F4" w:rsidP="008D69F4">
            <w:pPr>
              <w:rPr>
                <w:rStyle w:val="210pt"/>
                <w:rFonts w:eastAsia="Tahoma"/>
                <w:sz w:val="26"/>
                <w:szCs w:val="26"/>
              </w:rPr>
            </w:pPr>
            <w:r w:rsidRPr="00C734BF">
              <w:rPr>
                <w:rStyle w:val="210pt"/>
                <w:rFonts w:eastAsia="Tahoma"/>
                <w:sz w:val="26"/>
                <w:szCs w:val="26"/>
              </w:rPr>
              <w:t>40</w:t>
            </w:r>
          </w:p>
        </w:tc>
        <w:tc>
          <w:tcPr>
            <w:tcW w:w="1134" w:type="dxa"/>
          </w:tcPr>
          <w:p w:rsidR="008D69F4" w:rsidRPr="00C734BF" w:rsidRDefault="008D69F4" w:rsidP="008D69F4">
            <w:pPr>
              <w:rPr>
                <w:rStyle w:val="210pt"/>
                <w:rFonts w:eastAsia="Tahoma"/>
                <w:sz w:val="26"/>
                <w:szCs w:val="26"/>
              </w:rPr>
            </w:pPr>
            <w:r w:rsidRPr="00C734BF">
              <w:rPr>
                <w:rStyle w:val="210pt"/>
                <w:rFonts w:eastAsia="Tahoma"/>
                <w:sz w:val="26"/>
                <w:szCs w:val="26"/>
              </w:rPr>
              <w:t>8</w:t>
            </w:r>
          </w:p>
        </w:tc>
      </w:tr>
      <w:tr w:rsidR="008D69F4" w:rsidRPr="00C734BF" w:rsidTr="00163778">
        <w:trPr>
          <w:trHeight w:val="229"/>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tcPr>
          <w:p w:rsidR="008D69F4" w:rsidRPr="00C734BF" w:rsidRDefault="008D69F4" w:rsidP="00FF589C">
            <w:pPr>
              <w:ind w:firstLine="0"/>
              <w:rPr>
                <w:rStyle w:val="210pt"/>
                <w:rFonts w:eastAsia="Tahoma"/>
                <w:sz w:val="26"/>
                <w:szCs w:val="26"/>
              </w:rPr>
            </w:pPr>
          </w:p>
        </w:tc>
        <w:tc>
          <w:tcPr>
            <w:tcW w:w="2260" w:type="dxa"/>
            <w:gridSpan w:val="2"/>
            <w:vMerge/>
          </w:tcPr>
          <w:p w:rsidR="008D69F4" w:rsidRPr="00C734BF" w:rsidRDefault="008D69F4" w:rsidP="008D69F4">
            <w:pPr>
              <w:ind w:firstLine="0"/>
              <w:jc w:val="left"/>
              <w:rPr>
                <w:rStyle w:val="210pt"/>
                <w:rFonts w:eastAsia="Tahoma"/>
                <w:sz w:val="26"/>
                <w:szCs w:val="26"/>
              </w:rPr>
            </w:pPr>
          </w:p>
        </w:tc>
        <w:tc>
          <w:tcPr>
            <w:tcW w:w="5113" w:type="dxa"/>
            <w:gridSpan w:val="7"/>
          </w:tcPr>
          <w:p w:rsidR="008D69F4" w:rsidRPr="00C734BF" w:rsidRDefault="008D69F4" w:rsidP="00FF589C">
            <w:pPr>
              <w:jc w:val="center"/>
              <w:rPr>
                <w:rFonts w:ascii="Times New Roman" w:hAnsi="Times New Roman"/>
                <w:szCs w:val="26"/>
              </w:rPr>
            </w:pPr>
            <w:r w:rsidRPr="00C734BF">
              <w:rPr>
                <w:rFonts w:ascii="Times New Roman" w:hAnsi="Times New Roman"/>
                <w:szCs w:val="26"/>
              </w:rPr>
              <w:t>Газонаполнительных пункты и промежуточные склады баллонов – не более 0,6 га</w:t>
            </w:r>
          </w:p>
        </w:tc>
      </w:tr>
      <w:tr w:rsidR="008D69F4" w:rsidRPr="00C734BF" w:rsidTr="00163778">
        <w:trPr>
          <w:trHeight w:val="1113"/>
        </w:trPr>
        <w:tc>
          <w:tcPr>
            <w:tcW w:w="709" w:type="dxa"/>
            <w:vMerge/>
            <w:vAlign w:val="center"/>
          </w:tcPr>
          <w:p w:rsidR="008D69F4" w:rsidRPr="00C734BF" w:rsidRDefault="008D69F4" w:rsidP="00FF589C">
            <w:pPr>
              <w:jc w:val="center"/>
              <w:rPr>
                <w:rStyle w:val="210pt"/>
                <w:rFonts w:eastAsia="Tahoma"/>
                <w:sz w:val="26"/>
                <w:szCs w:val="26"/>
              </w:rPr>
            </w:pPr>
          </w:p>
        </w:tc>
        <w:tc>
          <w:tcPr>
            <w:tcW w:w="1841" w:type="dxa"/>
            <w:vMerge/>
          </w:tcPr>
          <w:p w:rsidR="008D69F4" w:rsidRPr="00C734BF" w:rsidRDefault="008D69F4" w:rsidP="00FF589C">
            <w:pPr>
              <w:ind w:firstLine="0"/>
              <w:rPr>
                <w:rFonts w:ascii="Times New Roman" w:hAnsi="Times New Roman"/>
                <w:szCs w:val="26"/>
              </w:rPr>
            </w:pPr>
          </w:p>
        </w:tc>
        <w:tc>
          <w:tcPr>
            <w:tcW w:w="2260" w:type="dxa"/>
            <w:gridSpan w:val="2"/>
          </w:tcPr>
          <w:p w:rsidR="008D69F4" w:rsidRPr="00C734BF" w:rsidRDefault="008D69F4" w:rsidP="008D69F4">
            <w:pPr>
              <w:ind w:firstLine="0"/>
              <w:jc w:val="left"/>
              <w:rPr>
                <w:rFonts w:ascii="Times New Roman" w:hAnsi="Times New Roman"/>
                <w:szCs w:val="26"/>
              </w:rPr>
            </w:pPr>
            <w:r w:rsidRPr="00C734BF">
              <w:rPr>
                <w:rStyle w:val="210pt"/>
                <w:rFonts w:eastAsia="Tahoma"/>
                <w:sz w:val="26"/>
                <w:szCs w:val="26"/>
              </w:rPr>
              <w:t>Максимально допустимый уровень территориальной доступности</w:t>
            </w:r>
          </w:p>
        </w:tc>
        <w:tc>
          <w:tcPr>
            <w:tcW w:w="5113" w:type="dxa"/>
            <w:gridSpan w:val="7"/>
          </w:tcPr>
          <w:p w:rsidR="008D69F4" w:rsidRPr="00C734BF" w:rsidRDefault="008D69F4" w:rsidP="00FF589C">
            <w:pPr>
              <w:jc w:val="center"/>
              <w:rPr>
                <w:rFonts w:ascii="Times New Roman" w:hAnsi="Times New Roman"/>
                <w:szCs w:val="26"/>
              </w:rPr>
            </w:pPr>
            <w:r w:rsidRPr="00C734BF">
              <w:rPr>
                <w:rFonts w:ascii="Times New Roman" w:hAnsi="Times New Roman"/>
                <w:szCs w:val="26"/>
              </w:rPr>
              <w:t>Не нормируется</w:t>
            </w:r>
          </w:p>
        </w:tc>
      </w:tr>
      <w:tr w:rsidR="008D69F4" w:rsidRPr="00C734BF" w:rsidTr="00163778">
        <w:tc>
          <w:tcPr>
            <w:tcW w:w="709" w:type="dxa"/>
          </w:tcPr>
          <w:p w:rsidR="008D69F4" w:rsidRPr="00C734BF" w:rsidRDefault="00594822" w:rsidP="00594822">
            <w:pPr>
              <w:jc w:val="center"/>
              <w:rPr>
                <w:rFonts w:ascii="Times New Roman" w:hAnsi="Times New Roman"/>
                <w:szCs w:val="26"/>
              </w:rPr>
            </w:pPr>
            <w:r w:rsidRPr="00C734BF">
              <w:rPr>
                <w:rFonts w:ascii="Times New Roman" w:hAnsi="Times New Roman"/>
                <w:szCs w:val="26"/>
              </w:rPr>
              <w:t>44.</w:t>
            </w:r>
          </w:p>
        </w:tc>
        <w:tc>
          <w:tcPr>
            <w:tcW w:w="9214" w:type="dxa"/>
            <w:gridSpan w:val="10"/>
          </w:tcPr>
          <w:p w:rsidR="00594822" w:rsidRPr="00C734BF" w:rsidRDefault="00594822" w:rsidP="00FF589C">
            <w:pPr>
              <w:rPr>
                <w:rFonts w:ascii="Times New Roman" w:hAnsi="Times New Roman"/>
                <w:b/>
                <w:szCs w:val="26"/>
              </w:rPr>
            </w:pPr>
          </w:p>
          <w:p w:rsidR="008D69F4" w:rsidRPr="00C734BF" w:rsidRDefault="008D69F4" w:rsidP="00594822">
            <w:pPr>
              <w:jc w:val="center"/>
              <w:rPr>
                <w:rFonts w:ascii="Times New Roman" w:hAnsi="Times New Roman"/>
                <w:b/>
                <w:szCs w:val="26"/>
              </w:rPr>
            </w:pPr>
            <w:r w:rsidRPr="00C734BF">
              <w:rPr>
                <w:rFonts w:ascii="Times New Roman" w:hAnsi="Times New Roman"/>
                <w:b/>
                <w:szCs w:val="26"/>
              </w:rPr>
              <w:t>Водоснабжение и водоотведение</w:t>
            </w:r>
          </w:p>
        </w:tc>
      </w:tr>
      <w:tr w:rsidR="00594822" w:rsidRPr="00C734BF" w:rsidTr="00163778">
        <w:trPr>
          <w:trHeight w:val="716"/>
        </w:trPr>
        <w:tc>
          <w:tcPr>
            <w:tcW w:w="709" w:type="dxa"/>
            <w:vMerge w:val="restart"/>
          </w:tcPr>
          <w:p w:rsidR="008D69F4" w:rsidRPr="00C734BF" w:rsidRDefault="00594822" w:rsidP="00594822">
            <w:pPr>
              <w:jc w:val="center"/>
              <w:rPr>
                <w:rFonts w:ascii="Times New Roman" w:hAnsi="Times New Roman"/>
                <w:szCs w:val="26"/>
              </w:rPr>
            </w:pPr>
            <w:r w:rsidRPr="00C734BF">
              <w:rPr>
                <w:rFonts w:ascii="Times New Roman" w:hAnsi="Times New Roman"/>
                <w:szCs w:val="26"/>
              </w:rPr>
              <w:t>44.</w:t>
            </w:r>
            <w:r w:rsidR="008D69F4" w:rsidRPr="00C734BF">
              <w:rPr>
                <w:rFonts w:ascii="Times New Roman" w:hAnsi="Times New Roman"/>
                <w:szCs w:val="26"/>
              </w:rPr>
              <w:t>1</w:t>
            </w:r>
          </w:p>
        </w:tc>
        <w:tc>
          <w:tcPr>
            <w:tcW w:w="1841" w:type="dxa"/>
            <w:vMerge w:val="restart"/>
          </w:tcPr>
          <w:p w:rsidR="008D69F4" w:rsidRPr="00C734BF" w:rsidRDefault="008D69F4" w:rsidP="00FF589C">
            <w:pPr>
              <w:ind w:firstLine="0"/>
              <w:rPr>
                <w:rFonts w:ascii="Times New Roman" w:hAnsi="Times New Roman"/>
                <w:szCs w:val="26"/>
              </w:rPr>
            </w:pPr>
            <w:r w:rsidRPr="00C734BF">
              <w:rPr>
                <w:rFonts w:ascii="Times New Roman" w:hAnsi="Times New Roman"/>
                <w:szCs w:val="26"/>
              </w:rPr>
              <w:t>Районы жилой застройки</w:t>
            </w:r>
          </w:p>
        </w:tc>
        <w:tc>
          <w:tcPr>
            <w:tcW w:w="2260" w:type="dxa"/>
            <w:gridSpan w:val="2"/>
            <w:vMerge w:val="restart"/>
          </w:tcPr>
          <w:p w:rsidR="008D69F4" w:rsidRPr="00C734BF" w:rsidRDefault="008D69F4" w:rsidP="00FF589C">
            <w:pPr>
              <w:ind w:firstLine="0"/>
              <w:rPr>
                <w:rFonts w:ascii="Times New Roman" w:hAnsi="Times New Roman"/>
                <w:szCs w:val="26"/>
              </w:rPr>
            </w:pPr>
            <w:r w:rsidRPr="00C734BF">
              <w:rPr>
                <w:rFonts w:ascii="Times New Roman" w:hAnsi="Times New Roman"/>
                <w:szCs w:val="26"/>
              </w:rPr>
              <w:t xml:space="preserve">Минимально допустимый уровень обеспеченности (минимальная норма удельного хозяйственно-питьевого водопотребления (водоотведения) на одного жителя среднесуточная </w:t>
            </w:r>
            <w:r w:rsidRPr="00C734BF">
              <w:rPr>
                <w:rFonts w:ascii="Times New Roman" w:hAnsi="Times New Roman"/>
                <w:szCs w:val="26"/>
              </w:rPr>
              <w:lastRenderedPageBreak/>
              <w:t>(за год) л/</w:t>
            </w:r>
            <w:proofErr w:type="spellStart"/>
            <w:r w:rsidRPr="00C734BF">
              <w:rPr>
                <w:rFonts w:ascii="Times New Roman" w:hAnsi="Times New Roman"/>
                <w:szCs w:val="26"/>
              </w:rPr>
              <w:t>сут</w:t>
            </w:r>
            <w:proofErr w:type="spellEnd"/>
            <w:r w:rsidRPr="00C734BF">
              <w:rPr>
                <w:rFonts w:ascii="Times New Roman" w:hAnsi="Times New Roman"/>
                <w:szCs w:val="26"/>
              </w:rPr>
              <w:t>. на чел.)</w:t>
            </w:r>
          </w:p>
        </w:tc>
        <w:tc>
          <w:tcPr>
            <w:tcW w:w="3836" w:type="dxa"/>
            <w:gridSpan w:val="5"/>
          </w:tcPr>
          <w:p w:rsidR="008D69F4" w:rsidRPr="00C734BF" w:rsidRDefault="008D69F4" w:rsidP="00FF589C">
            <w:pPr>
              <w:ind w:firstLine="0"/>
              <w:rPr>
                <w:rFonts w:ascii="Times New Roman" w:hAnsi="Times New Roman"/>
                <w:szCs w:val="26"/>
              </w:rPr>
            </w:pPr>
            <w:r w:rsidRPr="00C734BF">
              <w:rPr>
                <w:rFonts w:ascii="Times New Roman" w:hAnsi="Times New Roman"/>
                <w:szCs w:val="26"/>
              </w:rPr>
              <w:lastRenderedPageBreak/>
              <w:t>Застройка зданиями, оборудованными внутренним водопроводом и канализацией, без ванн</w:t>
            </w:r>
          </w:p>
        </w:tc>
        <w:tc>
          <w:tcPr>
            <w:tcW w:w="1277" w:type="dxa"/>
            <w:gridSpan w:val="2"/>
          </w:tcPr>
          <w:p w:rsidR="008D69F4" w:rsidRPr="00C734BF" w:rsidRDefault="008D69F4" w:rsidP="00594822">
            <w:pPr>
              <w:ind w:firstLine="0"/>
              <w:jc w:val="center"/>
              <w:rPr>
                <w:rFonts w:ascii="Times New Roman" w:hAnsi="Times New Roman"/>
                <w:szCs w:val="26"/>
              </w:rPr>
            </w:pPr>
            <w:r w:rsidRPr="00C734BF">
              <w:rPr>
                <w:rFonts w:ascii="Times New Roman" w:hAnsi="Times New Roman"/>
                <w:szCs w:val="26"/>
              </w:rPr>
              <w:t>125</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Fonts w:ascii="Times New Roman" w:hAnsi="Times New Roman"/>
                <w:szCs w:val="26"/>
              </w:rPr>
            </w:pPr>
          </w:p>
        </w:tc>
        <w:tc>
          <w:tcPr>
            <w:tcW w:w="3836" w:type="dxa"/>
            <w:gridSpan w:val="5"/>
          </w:tcPr>
          <w:p w:rsidR="008D69F4" w:rsidRPr="00C734BF" w:rsidRDefault="008D69F4" w:rsidP="00FF589C">
            <w:pPr>
              <w:ind w:firstLine="0"/>
              <w:rPr>
                <w:rFonts w:ascii="Times New Roman" w:hAnsi="Times New Roman"/>
                <w:szCs w:val="26"/>
              </w:rPr>
            </w:pPr>
            <w:r w:rsidRPr="00C734BF">
              <w:rPr>
                <w:rFonts w:ascii="Times New Roman" w:hAnsi="Times New Roman"/>
                <w:szCs w:val="26"/>
              </w:rPr>
              <w:t>Застройка зданиями, оборудованными внутренним водопроводом и канализацией, с ванными и местными водонагревателями</w:t>
            </w:r>
          </w:p>
        </w:tc>
        <w:tc>
          <w:tcPr>
            <w:tcW w:w="1277" w:type="dxa"/>
            <w:gridSpan w:val="2"/>
          </w:tcPr>
          <w:p w:rsidR="008D69F4" w:rsidRPr="00C734BF" w:rsidRDefault="008D69F4" w:rsidP="00594822">
            <w:pPr>
              <w:ind w:firstLine="0"/>
              <w:jc w:val="center"/>
              <w:rPr>
                <w:rFonts w:ascii="Times New Roman" w:hAnsi="Times New Roman"/>
                <w:szCs w:val="26"/>
              </w:rPr>
            </w:pPr>
            <w:r w:rsidRPr="00C734BF">
              <w:rPr>
                <w:rFonts w:ascii="Times New Roman" w:hAnsi="Times New Roman"/>
                <w:szCs w:val="26"/>
              </w:rPr>
              <w:t>160</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Fonts w:ascii="Times New Roman" w:hAnsi="Times New Roman"/>
                <w:szCs w:val="26"/>
              </w:rPr>
            </w:pPr>
          </w:p>
        </w:tc>
        <w:tc>
          <w:tcPr>
            <w:tcW w:w="3836" w:type="dxa"/>
            <w:gridSpan w:val="5"/>
          </w:tcPr>
          <w:p w:rsidR="008D69F4" w:rsidRPr="00C734BF" w:rsidRDefault="008D69F4" w:rsidP="00FF589C">
            <w:pPr>
              <w:ind w:firstLine="0"/>
              <w:rPr>
                <w:rFonts w:ascii="Times New Roman" w:hAnsi="Times New Roman"/>
                <w:szCs w:val="26"/>
              </w:rPr>
            </w:pPr>
            <w:r w:rsidRPr="00C734BF">
              <w:rPr>
                <w:rFonts w:ascii="Times New Roman" w:hAnsi="Times New Roman"/>
                <w:szCs w:val="26"/>
              </w:rPr>
              <w:t xml:space="preserve">Застройка зданиями, оборудованными внутренним водопроводом и канализацией, </w:t>
            </w:r>
            <w:r w:rsidRPr="00C734BF">
              <w:rPr>
                <w:rFonts w:ascii="Times New Roman" w:hAnsi="Times New Roman"/>
                <w:szCs w:val="26"/>
              </w:rPr>
              <w:lastRenderedPageBreak/>
              <w:t>с ванными и централизованным горячим водоснабжением</w:t>
            </w:r>
          </w:p>
        </w:tc>
        <w:tc>
          <w:tcPr>
            <w:tcW w:w="1277" w:type="dxa"/>
            <w:gridSpan w:val="2"/>
          </w:tcPr>
          <w:p w:rsidR="008D69F4" w:rsidRPr="00C734BF" w:rsidRDefault="008D69F4" w:rsidP="00594822">
            <w:pPr>
              <w:ind w:firstLine="0"/>
              <w:jc w:val="center"/>
              <w:rPr>
                <w:rFonts w:ascii="Times New Roman" w:hAnsi="Times New Roman"/>
                <w:szCs w:val="26"/>
              </w:rPr>
            </w:pPr>
            <w:r w:rsidRPr="00C734BF">
              <w:rPr>
                <w:rFonts w:ascii="Times New Roman" w:hAnsi="Times New Roman"/>
                <w:szCs w:val="26"/>
              </w:rPr>
              <w:lastRenderedPageBreak/>
              <w:t>220</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Fonts w:ascii="Times New Roman" w:hAnsi="Times New Roman"/>
                <w:szCs w:val="26"/>
              </w:rPr>
            </w:pPr>
          </w:p>
        </w:tc>
        <w:tc>
          <w:tcPr>
            <w:tcW w:w="3836" w:type="dxa"/>
            <w:gridSpan w:val="5"/>
          </w:tcPr>
          <w:p w:rsidR="008D69F4" w:rsidRPr="00C734BF" w:rsidRDefault="008D69F4" w:rsidP="00FF589C">
            <w:pPr>
              <w:ind w:firstLine="0"/>
              <w:rPr>
                <w:rFonts w:ascii="Times New Roman" w:hAnsi="Times New Roman"/>
                <w:szCs w:val="26"/>
              </w:rPr>
            </w:pPr>
            <w:r w:rsidRPr="00C734BF">
              <w:rPr>
                <w:rFonts w:ascii="Times New Roman" w:hAnsi="Times New Roman"/>
                <w:szCs w:val="26"/>
              </w:rPr>
              <w:t>Для районов застройки зданиями с водопользованием из водоразборных колонок*</w:t>
            </w:r>
          </w:p>
        </w:tc>
        <w:tc>
          <w:tcPr>
            <w:tcW w:w="1277" w:type="dxa"/>
            <w:gridSpan w:val="2"/>
          </w:tcPr>
          <w:p w:rsidR="008D69F4" w:rsidRPr="00C734BF" w:rsidRDefault="008D69F4" w:rsidP="00594822">
            <w:pPr>
              <w:ind w:firstLine="0"/>
              <w:jc w:val="center"/>
              <w:rPr>
                <w:rFonts w:ascii="Times New Roman" w:hAnsi="Times New Roman"/>
                <w:szCs w:val="26"/>
              </w:rPr>
            </w:pPr>
            <w:r w:rsidRPr="00C734BF">
              <w:rPr>
                <w:rFonts w:ascii="Times New Roman" w:hAnsi="Times New Roman"/>
                <w:szCs w:val="26"/>
              </w:rPr>
              <w:t>30-50</w:t>
            </w:r>
          </w:p>
        </w:tc>
      </w:tr>
      <w:tr w:rsidR="008D69F4"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7373" w:type="dxa"/>
            <w:gridSpan w:val="9"/>
          </w:tcPr>
          <w:p w:rsidR="008D69F4" w:rsidRPr="00C734BF" w:rsidRDefault="008D69F4" w:rsidP="00FF589C">
            <w:pPr>
              <w:ind w:firstLine="0"/>
              <w:rPr>
                <w:rFonts w:ascii="Times New Roman" w:hAnsi="Times New Roman"/>
                <w:szCs w:val="26"/>
              </w:rPr>
            </w:pPr>
            <w:r w:rsidRPr="00C734BF">
              <w:rPr>
                <w:rFonts w:ascii="Times New Roman" w:hAnsi="Times New Roman"/>
                <w:szCs w:val="26"/>
              </w:rPr>
              <w:t>Примечания.</w:t>
            </w:r>
          </w:p>
          <w:p w:rsidR="008D69F4" w:rsidRPr="00C734BF" w:rsidRDefault="008D69F4" w:rsidP="00FF589C">
            <w:pPr>
              <w:ind w:firstLine="0"/>
              <w:rPr>
                <w:rFonts w:ascii="Times New Roman" w:hAnsi="Times New Roman"/>
                <w:szCs w:val="26"/>
              </w:rPr>
            </w:pPr>
            <w:r w:rsidRPr="00C734BF">
              <w:rPr>
                <w:rFonts w:ascii="Times New Roman" w:hAnsi="Times New Roman"/>
                <w:szCs w:val="26"/>
              </w:rPr>
              <w:t>1)* Значение показателя удельного водопотребления.</w:t>
            </w:r>
          </w:p>
          <w:p w:rsidR="008D69F4" w:rsidRPr="00C734BF" w:rsidRDefault="008D69F4" w:rsidP="00FF589C">
            <w:pPr>
              <w:ind w:firstLine="0"/>
              <w:rPr>
                <w:rFonts w:ascii="Times New Roman" w:hAnsi="Times New Roman"/>
                <w:szCs w:val="26"/>
              </w:rPr>
            </w:pPr>
            <w:r w:rsidRPr="00C734BF">
              <w:rPr>
                <w:rFonts w:ascii="Times New Roman" w:hAnsi="Times New Roman"/>
                <w:szCs w:val="26"/>
              </w:rPr>
              <w:t>2) Расчетные расходы воды на противопожарные нужды принимать в соответствии:</w:t>
            </w:r>
          </w:p>
          <w:p w:rsidR="008D69F4" w:rsidRPr="00C734BF" w:rsidRDefault="008D69F4" w:rsidP="00FF589C">
            <w:pPr>
              <w:ind w:firstLine="0"/>
              <w:rPr>
                <w:rFonts w:ascii="Times New Roman" w:hAnsi="Times New Roman"/>
                <w:szCs w:val="26"/>
              </w:rPr>
            </w:pPr>
            <w:r w:rsidRPr="00C734BF">
              <w:rPr>
                <w:rStyle w:val="210pt"/>
                <w:rFonts w:eastAsia="Tahoma"/>
                <w:color w:val="auto"/>
                <w:sz w:val="26"/>
                <w:szCs w:val="26"/>
              </w:rPr>
              <w:t xml:space="preserve">– </w:t>
            </w:r>
            <w:r w:rsidRPr="00C734BF">
              <w:rPr>
                <w:rFonts w:ascii="Times New Roman" w:hAnsi="Times New Roman"/>
                <w:szCs w:val="26"/>
              </w:rPr>
              <w:t xml:space="preserve">с </w:t>
            </w:r>
            <w:r w:rsidRPr="00C734BF">
              <w:rPr>
                <w:rFonts w:ascii="Times New Roman" w:hAnsi="Times New Roman"/>
                <w:szCs w:val="26"/>
                <w:shd w:val="clear" w:color="auto" w:fill="FFFFFF"/>
              </w:rPr>
              <w:t xml:space="preserve">СП 8.13130.2020 </w:t>
            </w:r>
            <w:r w:rsidRPr="00C734BF">
              <w:rPr>
                <w:rFonts w:ascii="Times New Roman" w:hAnsi="Times New Roman"/>
                <w:szCs w:val="26"/>
              </w:rPr>
              <w:t xml:space="preserve">для </w:t>
            </w:r>
            <w:r w:rsidRPr="00C734BF">
              <w:rPr>
                <w:rStyle w:val="210pt"/>
                <w:rFonts w:eastAsia="Tahoma"/>
                <w:color w:val="auto"/>
                <w:sz w:val="26"/>
                <w:szCs w:val="26"/>
              </w:rPr>
              <w:t>наружных систем</w:t>
            </w:r>
            <w:r w:rsidRPr="00C734BF">
              <w:rPr>
                <w:rFonts w:ascii="Times New Roman" w:hAnsi="Times New Roman"/>
                <w:szCs w:val="26"/>
              </w:rPr>
              <w:t>;</w:t>
            </w:r>
          </w:p>
          <w:p w:rsidR="008D69F4" w:rsidRPr="00C734BF" w:rsidRDefault="008D69F4" w:rsidP="00FF589C">
            <w:pPr>
              <w:ind w:firstLine="0"/>
              <w:rPr>
                <w:rFonts w:ascii="Times New Roman" w:hAnsi="Times New Roman"/>
                <w:szCs w:val="26"/>
              </w:rPr>
            </w:pPr>
            <w:r w:rsidRPr="00C734BF">
              <w:rPr>
                <w:rStyle w:val="210pt"/>
                <w:rFonts w:eastAsia="Tahoma"/>
                <w:color w:val="auto"/>
                <w:sz w:val="26"/>
                <w:szCs w:val="26"/>
              </w:rPr>
              <w:t xml:space="preserve">– с </w:t>
            </w:r>
            <w:r w:rsidRPr="00C734BF">
              <w:rPr>
                <w:rFonts w:ascii="Times New Roman" w:hAnsi="Times New Roman"/>
                <w:szCs w:val="26"/>
                <w:shd w:val="clear" w:color="auto" w:fill="FFFFFF"/>
              </w:rPr>
              <w:t xml:space="preserve">СП 10.13130.2020 </w:t>
            </w:r>
            <w:r w:rsidRPr="00C734BF">
              <w:rPr>
                <w:rFonts w:ascii="Times New Roman" w:hAnsi="Times New Roman"/>
                <w:szCs w:val="26"/>
              </w:rPr>
              <w:t>для в</w:t>
            </w:r>
            <w:r w:rsidRPr="00C734BF">
              <w:rPr>
                <w:rStyle w:val="210pt"/>
                <w:rFonts w:eastAsia="Tahoma"/>
                <w:color w:val="auto"/>
                <w:sz w:val="26"/>
                <w:szCs w:val="26"/>
              </w:rPr>
              <w:t>нутренних систем</w:t>
            </w:r>
            <w:r w:rsidRPr="00C734BF">
              <w:rPr>
                <w:rFonts w:ascii="Times New Roman" w:hAnsi="Times New Roman"/>
                <w:szCs w:val="26"/>
              </w:rPr>
              <w:t>;</w:t>
            </w:r>
          </w:p>
          <w:p w:rsidR="008D69F4" w:rsidRPr="00C734BF" w:rsidRDefault="008D69F4" w:rsidP="00FF589C">
            <w:pPr>
              <w:ind w:firstLine="0"/>
              <w:rPr>
                <w:rFonts w:ascii="Times New Roman" w:hAnsi="Times New Roman"/>
                <w:szCs w:val="26"/>
              </w:rPr>
            </w:pPr>
            <w:r w:rsidRPr="00C734BF">
              <w:rPr>
                <w:rStyle w:val="210pt"/>
                <w:rFonts w:eastAsia="Tahoma"/>
                <w:color w:val="auto"/>
                <w:sz w:val="26"/>
                <w:szCs w:val="26"/>
              </w:rPr>
              <w:t xml:space="preserve">– с </w:t>
            </w:r>
            <w:hyperlink r:id="rId10" w:tgtFrame="_blank" w:history="1">
              <w:r w:rsidRPr="00C734BF">
                <w:rPr>
                  <w:rStyle w:val="ab"/>
                  <w:rFonts w:ascii="Times New Roman" w:hAnsi="Times New Roman"/>
                  <w:color w:val="auto"/>
                  <w:szCs w:val="26"/>
                  <w:u w:val="none"/>
                </w:rPr>
                <w:t>СП 484.1311500.2020</w:t>
              </w:r>
            </w:hyperlink>
            <w:r w:rsidRPr="00C734BF">
              <w:rPr>
                <w:rFonts w:ascii="Times New Roman" w:hAnsi="Times New Roman"/>
                <w:szCs w:val="26"/>
              </w:rPr>
              <w:t>для а</w:t>
            </w:r>
            <w:r w:rsidRPr="00C734BF">
              <w:rPr>
                <w:rStyle w:val="210pt"/>
                <w:rFonts w:eastAsia="Tahoma"/>
                <w:color w:val="auto"/>
                <w:sz w:val="26"/>
                <w:szCs w:val="26"/>
              </w:rPr>
              <w:t>втоматических систем.</w:t>
            </w:r>
          </w:p>
        </w:tc>
      </w:tr>
      <w:tr w:rsidR="00594822" w:rsidRPr="00C734BF" w:rsidTr="00163778">
        <w:tc>
          <w:tcPr>
            <w:tcW w:w="709" w:type="dxa"/>
            <w:vMerge w:val="restart"/>
          </w:tcPr>
          <w:p w:rsidR="008D69F4" w:rsidRPr="00C734BF" w:rsidRDefault="00594822" w:rsidP="00594822">
            <w:pPr>
              <w:jc w:val="center"/>
              <w:rPr>
                <w:rFonts w:ascii="Times New Roman" w:hAnsi="Times New Roman"/>
                <w:szCs w:val="26"/>
              </w:rPr>
            </w:pPr>
            <w:r w:rsidRPr="00C734BF">
              <w:rPr>
                <w:rFonts w:ascii="Times New Roman" w:hAnsi="Times New Roman"/>
                <w:szCs w:val="26"/>
              </w:rPr>
              <w:t>44.2</w:t>
            </w:r>
          </w:p>
        </w:tc>
        <w:tc>
          <w:tcPr>
            <w:tcW w:w="1841" w:type="dxa"/>
            <w:vMerge w:val="restart"/>
          </w:tcPr>
          <w:p w:rsidR="008D69F4" w:rsidRPr="00C734BF" w:rsidRDefault="008D69F4" w:rsidP="00FF589C">
            <w:pPr>
              <w:ind w:firstLine="0"/>
              <w:rPr>
                <w:rFonts w:ascii="Times New Roman" w:hAnsi="Times New Roman"/>
                <w:szCs w:val="26"/>
              </w:rPr>
            </w:pPr>
            <w:r w:rsidRPr="00C734BF">
              <w:rPr>
                <w:rFonts w:ascii="Times New Roman" w:hAnsi="Times New Roman"/>
                <w:szCs w:val="26"/>
              </w:rPr>
              <w:t>Поливка</w:t>
            </w:r>
          </w:p>
        </w:tc>
        <w:tc>
          <w:tcPr>
            <w:tcW w:w="2260" w:type="dxa"/>
            <w:gridSpan w:val="2"/>
            <w:vMerge w:val="restart"/>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Средние за год расчетные суточные расходы воды на 1 кв. м. территории, л/</w:t>
            </w:r>
            <w:proofErr w:type="spellStart"/>
            <w:r w:rsidRPr="00C734BF">
              <w:rPr>
                <w:rStyle w:val="210pt"/>
                <w:rFonts w:eastAsia="Tahoma"/>
                <w:sz w:val="26"/>
                <w:szCs w:val="26"/>
              </w:rPr>
              <w:t>сут</w:t>
            </w:r>
            <w:proofErr w:type="spellEnd"/>
            <w:r w:rsidRPr="00C734BF">
              <w:rPr>
                <w:rStyle w:val="210pt"/>
                <w:rFonts w:eastAsia="Tahoma"/>
                <w:sz w:val="26"/>
                <w:szCs w:val="26"/>
              </w:rPr>
              <w:t>.</w:t>
            </w:r>
          </w:p>
        </w:tc>
        <w:tc>
          <w:tcPr>
            <w:tcW w:w="3836" w:type="dxa"/>
            <w:gridSpan w:val="5"/>
          </w:tcPr>
          <w:p w:rsidR="008D69F4" w:rsidRPr="00C734BF" w:rsidRDefault="008D69F4" w:rsidP="00FF589C">
            <w:pPr>
              <w:rPr>
                <w:rFonts w:ascii="Times New Roman" w:hAnsi="Times New Roman"/>
                <w:szCs w:val="26"/>
              </w:rPr>
            </w:pPr>
            <w:r w:rsidRPr="00C734BF">
              <w:rPr>
                <w:rFonts w:ascii="Times New Roman" w:hAnsi="Times New Roman"/>
                <w:szCs w:val="26"/>
              </w:rPr>
              <w:t>Травяное покрытие</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3</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Fonts w:ascii="Times New Roman" w:hAnsi="Times New Roman"/>
                <w:szCs w:val="26"/>
              </w:rPr>
            </w:pPr>
          </w:p>
        </w:tc>
        <w:tc>
          <w:tcPr>
            <w:tcW w:w="3836" w:type="dxa"/>
            <w:gridSpan w:val="5"/>
          </w:tcPr>
          <w:p w:rsidR="008D69F4" w:rsidRPr="00C734BF" w:rsidRDefault="008D69F4" w:rsidP="00FF589C">
            <w:pPr>
              <w:rPr>
                <w:rFonts w:ascii="Times New Roman" w:hAnsi="Times New Roman"/>
                <w:szCs w:val="26"/>
              </w:rPr>
            </w:pPr>
            <w:r w:rsidRPr="00C734BF">
              <w:rPr>
                <w:rFonts w:ascii="Times New Roman" w:hAnsi="Times New Roman"/>
                <w:szCs w:val="26"/>
              </w:rPr>
              <w:t>Футбольное поле</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0,5</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Fonts w:ascii="Times New Roman" w:hAnsi="Times New Roman"/>
                <w:szCs w:val="26"/>
              </w:rPr>
            </w:pPr>
          </w:p>
        </w:tc>
        <w:tc>
          <w:tcPr>
            <w:tcW w:w="3836" w:type="dxa"/>
            <w:gridSpan w:val="5"/>
          </w:tcPr>
          <w:p w:rsidR="008D69F4" w:rsidRPr="00C734BF" w:rsidRDefault="008D69F4" w:rsidP="00FF589C">
            <w:pPr>
              <w:rPr>
                <w:rFonts w:ascii="Times New Roman" w:hAnsi="Times New Roman"/>
                <w:szCs w:val="26"/>
              </w:rPr>
            </w:pPr>
            <w:r w:rsidRPr="00C734BF">
              <w:rPr>
                <w:rFonts w:ascii="Times New Roman" w:hAnsi="Times New Roman"/>
                <w:szCs w:val="26"/>
              </w:rPr>
              <w:t>Спортивные площадки</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1,5</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Fonts w:ascii="Times New Roman" w:hAnsi="Times New Roman"/>
                <w:szCs w:val="26"/>
              </w:rPr>
            </w:pPr>
          </w:p>
        </w:tc>
        <w:tc>
          <w:tcPr>
            <w:tcW w:w="3836" w:type="dxa"/>
            <w:gridSpan w:val="5"/>
          </w:tcPr>
          <w:p w:rsidR="008D69F4" w:rsidRPr="00C734BF" w:rsidRDefault="008D69F4" w:rsidP="00FF589C">
            <w:pPr>
              <w:rPr>
                <w:rFonts w:ascii="Times New Roman" w:hAnsi="Times New Roman"/>
                <w:szCs w:val="26"/>
              </w:rPr>
            </w:pPr>
            <w:r w:rsidRPr="00C734BF">
              <w:rPr>
                <w:rFonts w:ascii="Times New Roman" w:hAnsi="Times New Roman"/>
                <w:szCs w:val="26"/>
              </w:rPr>
              <w:t>Тротуары, площади</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0,5</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Fonts w:ascii="Times New Roman" w:hAnsi="Times New Roman"/>
                <w:szCs w:val="26"/>
              </w:rPr>
            </w:pPr>
          </w:p>
        </w:tc>
        <w:tc>
          <w:tcPr>
            <w:tcW w:w="3836" w:type="dxa"/>
            <w:gridSpan w:val="5"/>
          </w:tcPr>
          <w:p w:rsidR="008D69F4" w:rsidRPr="00C734BF" w:rsidRDefault="008D69F4" w:rsidP="00FF589C">
            <w:pPr>
              <w:rPr>
                <w:rFonts w:ascii="Times New Roman" w:hAnsi="Times New Roman"/>
                <w:szCs w:val="26"/>
              </w:rPr>
            </w:pPr>
            <w:r w:rsidRPr="00C734BF">
              <w:rPr>
                <w:rFonts w:ascii="Times New Roman" w:hAnsi="Times New Roman"/>
                <w:szCs w:val="26"/>
              </w:rPr>
              <w:t>Газоны</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3</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Fonts w:ascii="Times New Roman" w:hAnsi="Times New Roman"/>
                <w:szCs w:val="26"/>
              </w:rPr>
            </w:pPr>
          </w:p>
        </w:tc>
        <w:tc>
          <w:tcPr>
            <w:tcW w:w="3836" w:type="dxa"/>
            <w:gridSpan w:val="5"/>
          </w:tcPr>
          <w:p w:rsidR="008D69F4" w:rsidRPr="00C734BF" w:rsidRDefault="008D69F4" w:rsidP="00FF589C">
            <w:pPr>
              <w:rPr>
                <w:rFonts w:ascii="Times New Roman" w:hAnsi="Times New Roman"/>
                <w:szCs w:val="26"/>
              </w:rPr>
            </w:pPr>
            <w:r w:rsidRPr="00C734BF">
              <w:rPr>
                <w:rFonts w:ascii="Times New Roman" w:hAnsi="Times New Roman"/>
                <w:szCs w:val="26"/>
              </w:rPr>
              <w:t>Цветники, клумбы</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6</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Fonts w:ascii="Times New Roman" w:hAnsi="Times New Roman"/>
                <w:szCs w:val="26"/>
              </w:rPr>
            </w:pPr>
          </w:p>
        </w:tc>
        <w:tc>
          <w:tcPr>
            <w:tcW w:w="3836" w:type="dxa"/>
            <w:gridSpan w:val="5"/>
          </w:tcPr>
          <w:p w:rsidR="008D69F4" w:rsidRPr="00C734BF" w:rsidRDefault="008D69F4" w:rsidP="00FF589C">
            <w:pPr>
              <w:rPr>
                <w:rFonts w:ascii="Times New Roman" w:hAnsi="Times New Roman"/>
                <w:szCs w:val="26"/>
              </w:rPr>
            </w:pPr>
            <w:r w:rsidRPr="00C734BF">
              <w:rPr>
                <w:rFonts w:ascii="Times New Roman" w:hAnsi="Times New Roman"/>
                <w:szCs w:val="26"/>
              </w:rPr>
              <w:t>При отсутствии данных по площадям, требующим поливки, расчетные расходы воды на поливку следует принимать</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50-90</w:t>
            </w:r>
          </w:p>
        </w:tc>
      </w:tr>
      <w:tr w:rsidR="00594822" w:rsidRPr="00C734BF" w:rsidTr="00163778">
        <w:trPr>
          <w:trHeight w:val="206"/>
        </w:trPr>
        <w:tc>
          <w:tcPr>
            <w:tcW w:w="709" w:type="dxa"/>
            <w:vMerge w:val="restart"/>
          </w:tcPr>
          <w:p w:rsidR="008D69F4" w:rsidRPr="00C734BF" w:rsidRDefault="00594822" w:rsidP="00594822">
            <w:pPr>
              <w:jc w:val="center"/>
              <w:rPr>
                <w:rFonts w:ascii="Times New Roman" w:hAnsi="Times New Roman"/>
                <w:szCs w:val="26"/>
              </w:rPr>
            </w:pPr>
            <w:r w:rsidRPr="00C734BF">
              <w:rPr>
                <w:rFonts w:ascii="Times New Roman" w:hAnsi="Times New Roman"/>
                <w:szCs w:val="26"/>
              </w:rPr>
              <w:t>44.3</w:t>
            </w:r>
          </w:p>
        </w:tc>
        <w:tc>
          <w:tcPr>
            <w:tcW w:w="1841" w:type="dxa"/>
            <w:vMerge w:val="restart"/>
          </w:tcPr>
          <w:p w:rsidR="008D69F4" w:rsidRPr="00C734BF" w:rsidRDefault="008D69F4" w:rsidP="00FF589C">
            <w:pPr>
              <w:ind w:firstLine="0"/>
              <w:rPr>
                <w:rFonts w:ascii="Times New Roman" w:hAnsi="Times New Roman"/>
                <w:szCs w:val="26"/>
              </w:rPr>
            </w:pPr>
            <w:r w:rsidRPr="00C734BF">
              <w:rPr>
                <w:rFonts w:ascii="Times New Roman" w:hAnsi="Times New Roman"/>
                <w:szCs w:val="26"/>
              </w:rPr>
              <w:t>Станции водоподготовки</w:t>
            </w:r>
          </w:p>
        </w:tc>
        <w:tc>
          <w:tcPr>
            <w:tcW w:w="2260" w:type="dxa"/>
            <w:gridSpan w:val="2"/>
            <w:vMerge w:val="restart"/>
          </w:tcPr>
          <w:p w:rsidR="008D69F4" w:rsidRPr="00C734BF" w:rsidRDefault="008D69F4" w:rsidP="00FF589C">
            <w:pPr>
              <w:ind w:firstLine="0"/>
              <w:rPr>
                <w:rStyle w:val="210pt"/>
                <w:rFonts w:eastAsia="Tahoma"/>
                <w:sz w:val="26"/>
                <w:szCs w:val="26"/>
              </w:rPr>
            </w:pPr>
            <w:r w:rsidRPr="00C734BF">
              <w:rPr>
                <w:rStyle w:val="210pt"/>
                <w:rFonts w:eastAsia="Tahoma"/>
                <w:sz w:val="26"/>
                <w:szCs w:val="26"/>
              </w:rPr>
              <w:t>Размер земельного участка</w:t>
            </w:r>
          </w:p>
        </w:tc>
        <w:tc>
          <w:tcPr>
            <w:tcW w:w="2560" w:type="dxa"/>
            <w:gridSpan w:val="4"/>
          </w:tcPr>
          <w:p w:rsidR="008D69F4" w:rsidRPr="00C734BF" w:rsidRDefault="008D69F4" w:rsidP="00FF589C">
            <w:pPr>
              <w:ind w:firstLine="0"/>
              <w:rPr>
                <w:rStyle w:val="210pt"/>
                <w:rFonts w:eastAsia="Tahoma"/>
                <w:sz w:val="26"/>
                <w:szCs w:val="26"/>
              </w:rPr>
            </w:pPr>
            <w:r w:rsidRPr="00C734BF">
              <w:rPr>
                <w:rFonts w:ascii="Times New Roman" w:hAnsi="Times New Roman"/>
                <w:szCs w:val="26"/>
              </w:rPr>
              <w:t>Производительность, тыс. куб. м/</w:t>
            </w:r>
            <w:proofErr w:type="spellStart"/>
            <w:r w:rsidRPr="00C734BF">
              <w:rPr>
                <w:rFonts w:ascii="Times New Roman" w:hAnsi="Times New Roman"/>
                <w:szCs w:val="26"/>
              </w:rPr>
              <w:t>сут</w:t>
            </w:r>
            <w:proofErr w:type="spellEnd"/>
            <w:r w:rsidRPr="00C734BF">
              <w:rPr>
                <w:rFonts w:ascii="Times New Roman" w:hAnsi="Times New Roman"/>
                <w:szCs w:val="26"/>
              </w:rPr>
              <w:t>.</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Размер, га</w:t>
            </w:r>
          </w:p>
        </w:tc>
      </w:tr>
      <w:tr w:rsidR="00594822" w:rsidRPr="00C734BF" w:rsidTr="00163778">
        <w:trPr>
          <w:trHeight w:val="206"/>
        </w:trPr>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Fonts w:ascii="Times New Roman" w:hAnsi="Times New Roman"/>
                <w:szCs w:val="26"/>
              </w:rPr>
            </w:pPr>
          </w:p>
        </w:tc>
        <w:tc>
          <w:tcPr>
            <w:tcW w:w="2560" w:type="dxa"/>
            <w:gridSpan w:val="4"/>
          </w:tcPr>
          <w:p w:rsidR="008D69F4" w:rsidRPr="00C734BF" w:rsidRDefault="008D69F4" w:rsidP="00FF589C">
            <w:pPr>
              <w:rPr>
                <w:rFonts w:ascii="Times New Roman" w:hAnsi="Times New Roman"/>
                <w:szCs w:val="26"/>
              </w:rPr>
            </w:pPr>
            <w:r w:rsidRPr="00C734BF">
              <w:rPr>
                <w:rStyle w:val="210pt"/>
                <w:rFonts w:eastAsia="Tahoma"/>
                <w:sz w:val="26"/>
                <w:szCs w:val="26"/>
              </w:rPr>
              <w:t>До 0,1</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0,1</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Style w:val="210pt"/>
                <w:rFonts w:eastAsia="Tahoma"/>
                <w:sz w:val="26"/>
                <w:szCs w:val="26"/>
              </w:rPr>
            </w:pPr>
          </w:p>
        </w:tc>
        <w:tc>
          <w:tcPr>
            <w:tcW w:w="2560"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св.</w:t>
            </w:r>
            <w:r w:rsidRPr="00C734BF">
              <w:rPr>
                <w:rStyle w:val="210pt"/>
                <w:rFonts w:eastAsia="Tahoma"/>
                <w:sz w:val="26"/>
                <w:szCs w:val="26"/>
              </w:rPr>
              <w:t xml:space="preserve"> 0,1 до 0,2</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0,25</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Style w:val="210pt"/>
                <w:rFonts w:eastAsia="Tahoma"/>
                <w:sz w:val="26"/>
                <w:szCs w:val="26"/>
              </w:rPr>
            </w:pPr>
          </w:p>
        </w:tc>
        <w:tc>
          <w:tcPr>
            <w:tcW w:w="2560"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св.</w:t>
            </w:r>
            <w:r w:rsidRPr="00C734BF">
              <w:rPr>
                <w:rStyle w:val="210pt"/>
                <w:rFonts w:eastAsia="Tahoma"/>
                <w:sz w:val="26"/>
                <w:szCs w:val="26"/>
              </w:rPr>
              <w:t xml:space="preserve"> 0,2 до 0,4</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0,4</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Style w:val="210pt"/>
                <w:rFonts w:eastAsia="Tahoma"/>
                <w:sz w:val="26"/>
                <w:szCs w:val="26"/>
              </w:rPr>
            </w:pPr>
          </w:p>
        </w:tc>
        <w:tc>
          <w:tcPr>
            <w:tcW w:w="2560"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св.</w:t>
            </w:r>
            <w:r w:rsidRPr="00C734BF">
              <w:rPr>
                <w:rStyle w:val="210pt"/>
                <w:rFonts w:eastAsia="Tahoma"/>
                <w:sz w:val="26"/>
                <w:szCs w:val="26"/>
              </w:rPr>
              <w:t xml:space="preserve"> 0,4 до 0,8</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1</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Style w:val="210pt"/>
                <w:rFonts w:eastAsia="Tahoma"/>
                <w:sz w:val="26"/>
                <w:szCs w:val="26"/>
              </w:rPr>
            </w:pPr>
          </w:p>
        </w:tc>
        <w:tc>
          <w:tcPr>
            <w:tcW w:w="2560"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св.</w:t>
            </w:r>
            <w:r w:rsidRPr="00C734BF">
              <w:rPr>
                <w:rStyle w:val="210pt"/>
                <w:rFonts w:eastAsia="Tahoma"/>
                <w:sz w:val="26"/>
                <w:szCs w:val="26"/>
              </w:rPr>
              <w:t xml:space="preserve"> 0,8 до 12</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2</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Style w:val="210pt"/>
                <w:rFonts w:eastAsia="Tahoma"/>
                <w:sz w:val="26"/>
                <w:szCs w:val="26"/>
              </w:rPr>
            </w:pPr>
          </w:p>
        </w:tc>
        <w:tc>
          <w:tcPr>
            <w:tcW w:w="2560"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св.</w:t>
            </w:r>
            <w:r w:rsidRPr="00C734BF">
              <w:rPr>
                <w:rStyle w:val="210pt"/>
                <w:rFonts w:eastAsia="Tahoma"/>
                <w:sz w:val="26"/>
                <w:szCs w:val="26"/>
              </w:rPr>
              <w:t xml:space="preserve"> 12 до 32</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3</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Style w:val="210pt"/>
                <w:rFonts w:eastAsia="Tahoma"/>
                <w:sz w:val="26"/>
                <w:szCs w:val="26"/>
              </w:rPr>
            </w:pPr>
          </w:p>
        </w:tc>
        <w:tc>
          <w:tcPr>
            <w:tcW w:w="2560"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св.</w:t>
            </w:r>
            <w:r w:rsidRPr="00C734BF">
              <w:rPr>
                <w:rStyle w:val="210pt"/>
                <w:rFonts w:eastAsia="Tahoma"/>
                <w:sz w:val="26"/>
                <w:szCs w:val="26"/>
              </w:rPr>
              <w:t xml:space="preserve"> 32 до 80</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4</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Style w:val="210pt"/>
                <w:rFonts w:eastAsia="Tahoma"/>
                <w:sz w:val="26"/>
                <w:szCs w:val="26"/>
              </w:rPr>
            </w:pPr>
          </w:p>
        </w:tc>
        <w:tc>
          <w:tcPr>
            <w:tcW w:w="2560"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 xml:space="preserve">св. </w:t>
            </w:r>
            <w:r w:rsidRPr="00C734BF">
              <w:rPr>
                <w:rStyle w:val="210pt"/>
                <w:rFonts w:eastAsia="Tahoma"/>
                <w:sz w:val="26"/>
                <w:szCs w:val="26"/>
              </w:rPr>
              <w:t>80 до 125</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6</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Style w:val="210pt"/>
                <w:rFonts w:eastAsia="Tahoma"/>
                <w:sz w:val="26"/>
                <w:szCs w:val="26"/>
              </w:rPr>
            </w:pPr>
          </w:p>
        </w:tc>
        <w:tc>
          <w:tcPr>
            <w:tcW w:w="2560"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св.</w:t>
            </w:r>
            <w:r w:rsidRPr="00C734BF">
              <w:rPr>
                <w:rStyle w:val="210pt"/>
                <w:rFonts w:eastAsia="Tahoma"/>
                <w:sz w:val="26"/>
                <w:szCs w:val="26"/>
              </w:rPr>
              <w:t xml:space="preserve"> 125 до 250</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12</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Style w:val="210pt"/>
                <w:rFonts w:eastAsia="Tahoma"/>
                <w:sz w:val="26"/>
                <w:szCs w:val="26"/>
              </w:rPr>
            </w:pPr>
          </w:p>
        </w:tc>
        <w:tc>
          <w:tcPr>
            <w:tcW w:w="2560"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св.</w:t>
            </w:r>
            <w:r w:rsidRPr="00C734BF">
              <w:rPr>
                <w:rStyle w:val="210pt"/>
                <w:rFonts w:eastAsia="Tahoma"/>
                <w:sz w:val="26"/>
                <w:szCs w:val="26"/>
              </w:rPr>
              <w:t xml:space="preserve"> 250 до 400</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18</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Fonts w:ascii="Times New Roman" w:hAnsi="Times New Roman"/>
                <w:szCs w:val="26"/>
              </w:rPr>
            </w:pPr>
          </w:p>
        </w:tc>
        <w:tc>
          <w:tcPr>
            <w:tcW w:w="2260" w:type="dxa"/>
            <w:gridSpan w:val="2"/>
            <w:vMerge/>
          </w:tcPr>
          <w:p w:rsidR="008D69F4" w:rsidRPr="00C734BF" w:rsidRDefault="008D69F4" w:rsidP="00FF589C">
            <w:pPr>
              <w:rPr>
                <w:rStyle w:val="210pt"/>
                <w:rFonts w:eastAsia="Tahoma"/>
                <w:sz w:val="26"/>
                <w:szCs w:val="26"/>
              </w:rPr>
            </w:pPr>
          </w:p>
        </w:tc>
        <w:tc>
          <w:tcPr>
            <w:tcW w:w="2560"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св.</w:t>
            </w:r>
            <w:r w:rsidRPr="00C734BF">
              <w:rPr>
                <w:rStyle w:val="210pt"/>
                <w:rFonts w:eastAsia="Tahoma"/>
                <w:sz w:val="26"/>
                <w:szCs w:val="26"/>
              </w:rPr>
              <w:t xml:space="preserve"> 400 до 800</w:t>
            </w:r>
          </w:p>
        </w:tc>
        <w:tc>
          <w:tcPr>
            <w:tcW w:w="2553" w:type="dxa"/>
            <w:gridSpan w:val="3"/>
          </w:tcPr>
          <w:p w:rsidR="008D69F4" w:rsidRPr="00C734BF" w:rsidRDefault="008D69F4" w:rsidP="00FF589C">
            <w:pPr>
              <w:jc w:val="center"/>
              <w:rPr>
                <w:rFonts w:ascii="Times New Roman" w:hAnsi="Times New Roman"/>
                <w:szCs w:val="26"/>
              </w:rPr>
            </w:pPr>
            <w:r w:rsidRPr="00C734BF">
              <w:rPr>
                <w:rFonts w:ascii="Times New Roman" w:hAnsi="Times New Roman"/>
                <w:szCs w:val="26"/>
              </w:rPr>
              <w:t>24</w:t>
            </w:r>
          </w:p>
        </w:tc>
      </w:tr>
      <w:tr w:rsidR="00594822" w:rsidRPr="00C734BF" w:rsidTr="00163778">
        <w:tc>
          <w:tcPr>
            <w:tcW w:w="709" w:type="dxa"/>
            <w:vMerge w:val="restart"/>
          </w:tcPr>
          <w:p w:rsidR="008D69F4" w:rsidRPr="00C734BF" w:rsidRDefault="00594822" w:rsidP="00594822">
            <w:pPr>
              <w:jc w:val="center"/>
              <w:rPr>
                <w:rFonts w:ascii="Times New Roman" w:hAnsi="Times New Roman"/>
                <w:szCs w:val="26"/>
              </w:rPr>
            </w:pPr>
            <w:r w:rsidRPr="00C734BF">
              <w:rPr>
                <w:rFonts w:ascii="Times New Roman" w:hAnsi="Times New Roman"/>
                <w:szCs w:val="26"/>
              </w:rPr>
              <w:t>44.4</w:t>
            </w:r>
          </w:p>
        </w:tc>
        <w:tc>
          <w:tcPr>
            <w:tcW w:w="1841" w:type="dxa"/>
            <w:vMerge w:val="restart"/>
          </w:tcPr>
          <w:p w:rsidR="008D69F4" w:rsidRPr="00C734BF" w:rsidRDefault="008D69F4" w:rsidP="00FF589C">
            <w:pPr>
              <w:ind w:firstLine="0"/>
              <w:rPr>
                <w:rFonts w:ascii="Times New Roman" w:hAnsi="Times New Roman"/>
                <w:szCs w:val="26"/>
              </w:rPr>
            </w:pPr>
            <w:r w:rsidRPr="00C734BF">
              <w:rPr>
                <w:rStyle w:val="210pt"/>
                <w:rFonts w:eastAsia="Tahoma"/>
                <w:sz w:val="26"/>
                <w:szCs w:val="26"/>
              </w:rPr>
              <w:t>Канализационные очистные сооружения (КОС)</w:t>
            </w:r>
          </w:p>
        </w:tc>
        <w:tc>
          <w:tcPr>
            <w:tcW w:w="2260" w:type="dxa"/>
            <w:gridSpan w:val="2"/>
            <w:vMerge w:val="restart"/>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Размер земельного участка</w:t>
            </w:r>
          </w:p>
        </w:tc>
        <w:tc>
          <w:tcPr>
            <w:tcW w:w="1419" w:type="dxa"/>
            <w:gridSpan w:val="3"/>
            <w:vMerge w:val="restart"/>
          </w:tcPr>
          <w:p w:rsidR="008D69F4" w:rsidRPr="00C734BF" w:rsidRDefault="008D69F4" w:rsidP="00FF589C">
            <w:pPr>
              <w:ind w:firstLine="0"/>
              <w:rPr>
                <w:rFonts w:ascii="Times New Roman" w:hAnsi="Times New Roman"/>
                <w:szCs w:val="26"/>
              </w:rPr>
            </w:pPr>
            <w:r w:rsidRPr="00C734BF">
              <w:rPr>
                <w:rFonts w:ascii="Times New Roman" w:hAnsi="Times New Roman"/>
                <w:szCs w:val="26"/>
              </w:rPr>
              <w:t>Производительность, тыс. куб. м/</w:t>
            </w:r>
            <w:proofErr w:type="spellStart"/>
            <w:r w:rsidRPr="00C734BF">
              <w:rPr>
                <w:rFonts w:ascii="Times New Roman" w:hAnsi="Times New Roman"/>
                <w:szCs w:val="26"/>
              </w:rPr>
              <w:t>сут</w:t>
            </w:r>
            <w:proofErr w:type="spellEnd"/>
            <w:r w:rsidRPr="00C734BF">
              <w:rPr>
                <w:rFonts w:ascii="Times New Roman" w:hAnsi="Times New Roman"/>
                <w:szCs w:val="26"/>
              </w:rPr>
              <w:t>.</w:t>
            </w:r>
          </w:p>
        </w:tc>
        <w:tc>
          <w:tcPr>
            <w:tcW w:w="3694"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Размер, га</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Style w:val="210pt"/>
                <w:rFonts w:eastAsia="Tahoma"/>
                <w:sz w:val="26"/>
                <w:szCs w:val="26"/>
              </w:rPr>
            </w:pPr>
          </w:p>
        </w:tc>
        <w:tc>
          <w:tcPr>
            <w:tcW w:w="2260" w:type="dxa"/>
            <w:gridSpan w:val="2"/>
            <w:vMerge/>
          </w:tcPr>
          <w:p w:rsidR="008D69F4" w:rsidRPr="00C734BF" w:rsidRDefault="008D69F4" w:rsidP="00FF589C">
            <w:pPr>
              <w:rPr>
                <w:rStyle w:val="210pt"/>
                <w:rFonts w:eastAsia="Tahoma"/>
                <w:sz w:val="26"/>
                <w:szCs w:val="26"/>
              </w:rPr>
            </w:pPr>
          </w:p>
        </w:tc>
        <w:tc>
          <w:tcPr>
            <w:tcW w:w="1419" w:type="dxa"/>
            <w:gridSpan w:val="3"/>
            <w:vMerge/>
          </w:tcPr>
          <w:p w:rsidR="008D69F4" w:rsidRPr="00C734BF" w:rsidRDefault="008D69F4" w:rsidP="00FF589C">
            <w:pPr>
              <w:jc w:val="center"/>
              <w:rPr>
                <w:rFonts w:ascii="Times New Roman" w:hAnsi="Times New Roman"/>
                <w:szCs w:val="26"/>
              </w:rPr>
            </w:pPr>
          </w:p>
        </w:tc>
        <w:tc>
          <w:tcPr>
            <w:tcW w:w="1141" w:type="dxa"/>
          </w:tcPr>
          <w:p w:rsidR="008D69F4" w:rsidRPr="00C734BF" w:rsidRDefault="008D69F4" w:rsidP="00FF589C">
            <w:pPr>
              <w:ind w:firstLine="0"/>
              <w:rPr>
                <w:rFonts w:ascii="Times New Roman" w:hAnsi="Times New Roman"/>
                <w:szCs w:val="26"/>
              </w:rPr>
            </w:pPr>
            <w:r w:rsidRPr="00C734BF">
              <w:rPr>
                <w:rFonts w:ascii="Times New Roman" w:hAnsi="Times New Roman"/>
                <w:szCs w:val="26"/>
              </w:rPr>
              <w:t>Очистные сооружения</w:t>
            </w:r>
          </w:p>
        </w:tc>
        <w:tc>
          <w:tcPr>
            <w:tcW w:w="1276" w:type="dxa"/>
          </w:tcPr>
          <w:p w:rsidR="008D69F4" w:rsidRPr="00C734BF" w:rsidRDefault="008D69F4" w:rsidP="00FF589C">
            <w:pPr>
              <w:ind w:firstLine="0"/>
              <w:rPr>
                <w:rFonts w:ascii="Times New Roman" w:hAnsi="Times New Roman"/>
                <w:szCs w:val="26"/>
              </w:rPr>
            </w:pPr>
            <w:r w:rsidRPr="00C734BF">
              <w:rPr>
                <w:rFonts w:ascii="Times New Roman" w:hAnsi="Times New Roman"/>
                <w:szCs w:val="26"/>
              </w:rPr>
              <w:t>Иловые площадки</w:t>
            </w:r>
          </w:p>
        </w:tc>
        <w:tc>
          <w:tcPr>
            <w:tcW w:w="1277" w:type="dxa"/>
            <w:gridSpan w:val="2"/>
          </w:tcPr>
          <w:p w:rsidR="008D69F4" w:rsidRPr="00C734BF" w:rsidRDefault="008D69F4" w:rsidP="00FF589C">
            <w:pPr>
              <w:ind w:firstLine="0"/>
              <w:rPr>
                <w:rFonts w:ascii="Times New Roman" w:hAnsi="Times New Roman"/>
                <w:szCs w:val="26"/>
              </w:rPr>
            </w:pPr>
            <w:r w:rsidRPr="00C734BF">
              <w:rPr>
                <w:rFonts w:ascii="Times New Roman" w:hAnsi="Times New Roman"/>
                <w:szCs w:val="26"/>
              </w:rPr>
              <w:t>Биологические пруды глубокой очистки</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Style w:val="210pt"/>
                <w:rFonts w:eastAsia="Tahoma"/>
                <w:sz w:val="26"/>
                <w:szCs w:val="26"/>
              </w:rPr>
            </w:pPr>
          </w:p>
        </w:tc>
        <w:tc>
          <w:tcPr>
            <w:tcW w:w="2260" w:type="dxa"/>
            <w:gridSpan w:val="2"/>
            <w:vMerge/>
          </w:tcPr>
          <w:p w:rsidR="008D69F4" w:rsidRPr="00C734BF" w:rsidRDefault="008D69F4" w:rsidP="00FF589C">
            <w:pPr>
              <w:rPr>
                <w:rStyle w:val="210pt"/>
                <w:rFonts w:eastAsia="Tahoma"/>
                <w:sz w:val="26"/>
                <w:szCs w:val="26"/>
              </w:rPr>
            </w:pPr>
          </w:p>
        </w:tc>
        <w:tc>
          <w:tcPr>
            <w:tcW w:w="1419"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до 0,7</w:t>
            </w:r>
          </w:p>
        </w:tc>
        <w:tc>
          <w:tcPr>
            <w:tcW w:w="1141" w:type="dxa"/>
          </w:tcPr>
          <w:p w:rsidR="008D69F4" w:rsidRPr="00C734BF" w:rsidRDefault="008D69F4" w:rsidP="00FF589C">
            <w:pPr>
              <w:rPr>
                <w:rFonts w:ascii="Times New Roman" w:hAnsi="Times New Roman"/>
                <w:szCs w:val="26"/>
              </w:rPr>
            </w:pPr>
            <w:r w:rsidRPr="00C734BF">
              <w:rPr>
                <w:rFonts w:ascii="Times New Roman" w:hAnsi="Times New Roman"/>
                <w:szCs w:val="26"/>
              </w:rPr>
              <w:t>0,5</w:t>
            </w:r>
          </w:p>
        </w:tc>
        <w:tc>
          <w:tcPr>
            <w:tcW w:w="1276" w:type="dxa"/>
          </w:tcPr>
          <w:p w:rsidR="008D69F4" w:rsidRPr="00C734BF" w:rsidRDefault="008D69F4" w:rsidP="00FF589C">
            <w:pPr>
              <w:rPr>
                <w:rFonts w:ascii="Times New Roman" w:hAnsi="Times New Roman"/>
                <w:szCs w:val="26"/>
              </w:rPr>
            </w:pPr>
            <w:r w:rsidRPr="00C734BF">
              <w:rPr>
                <w:rFonts w:ascii="Times New Roman" w:hAnsi="Times New Roman"/>
                <w:szCs w:val="26"/>
              </w:rPr>
              <w:t>0,2</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Style w:val="210pt"/>
                <w:rFonts w:eastAsia="Tahoma"/>
                <w:sz w:val="26"/>
                <w:szCs w:val="26"/>
              </w:rPr>
            </w:pPr>
          </w:p>
        </w:tc>
        <w:tc>
          <w:tcPr>
            <w:tcW w:w="2260" w:type="dxa"/>
            <w:gridSpan w:val="2"/>
            <w:vMerge/>
          </w:tcPr>
          <w:p w:rsidR="008D69F4" w:rsidRPr="00C734BF" w:rsidRDefault="008D69F4" w:rsidP="00FF589C">
            <w:pPr>
              <w:rPr>
                <w:rStyle w:val="210pt"/>
                <w:rFonts w:eastAsia="Tahoma"/>
                <w:sz w:val="26"/>
                <w:szCs w:val="26"/>
              </w:rPr>
            </w:pPr>
          </w:p>
        </w:tc>
        <w:tc>
          <w:tcPr>
            <w:tcW w:w="1419"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св. 0,7 до 17</w:t>
            </w:r>
          </w:p>
        </w:tc>
        <w:tc>
          <w:tcPr>
            <w:tcW w:w="1141" w:type="dxa"/>
          </w:tcPr>
          <w:p w:rsidR="008D69F4" w:rsidRPr="00C734BF" w:rsidRDefault="008D69F4" w:rsidP="00FF589C">
            <w:pPr>
              <w:rPr>
                <w:rFonts w:ascii="Times New Roman" w:hAnsi="Times New Roman"/>
                <w:szCs w:val="26"/>
              </w:rPr>
            </w:pPr>
            <w:r w:rsidRPr="00C734BF">
              <w:rPr>
                <w:rFonts w:ascii="Times New Roman" w:hAnsi="Times New Roman"/>
                <w:szCs w:val="26"/>
              </w:rPr>
              <w:t>4</w:t>
            </w:r>
          </w:p>
        </w:tc>
        <w:tc>
          <w:tcPr>
            <w:tcW w:w="1276" w:type="dxa"/>
          </w:tcPr>
          <w:p w:rsidR="008D69F4" w:rsidRPr="00C734BF" w:rsidRDefault="008D69F4" w:rsidP="00FF589C">
            <w:pPr>
              <w:rPr>
                <w:rFonts w:ascii="Times New Roman" w:hAnsi="Times New Roman"/>
                <w:szCs w:val="26"/>
              </w:rPr>
            </w:pPr>
            <w:r w:rsidRPr="00C734BF">
              <w:rPr>
                <w:rFonts w:ascii="Times New Roman" w:hAnsi="Times New Roman"/>
                <w:szCs w:val="26"/>
              </w:rPr>
              <w:t>3</w:t>
            </w:r>
          </w:p>
        </w:tc>
        <w:tc>
          <w:tcPr>
            <w:tcW w:w="1277" w:type="dxa"/>
            <w:gridSpan w:val="2"/>
          </w:tcPr>
          <w:p w:rsidR="008D69F4" w:rsidRPr="00C734BF" w:rsidRDefault="008D69F4" w:rsidP="00FF589C">
            <w:pPr>
              <w:rPr>
                <w:rFonts w:ascii="Times New Roman" w:hAnsi="Times New Roman"/>
                <w:szCs w:val="26"/>
              </w:rPr>
            </w:pPr>
            <w:r w:rsidRPr="00C734BF">
              <w:rPr>
                <w:rFonts w:ascii="Times New Roman" w:hAnsi="Times New Roman"/>
                <w:szCs w:val="26"/>
              </w:rPr>
              <w:t>3</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Style w:val="210pt"/>
                <w:rFonts w:eastAsia="Tahoma"/>
                <w:sz w:val="26"/>
                <w:szCs w:val="26"/>
              </w:rPr>
            </w:pPr>
          </w:p>
        </w:tc>
        <w:tc>
          <w:tcPr>
            <w:tcW w:w="2260" w:type="dxa"/>
            <w:gridSpan w:val="2"/>
            <w:vMerge/>
          </w:tcPr>
          <w:p w:rsidR="008D69F4" w:rsidRPr="00C734BF" w:rsidRDefault="008D69F4" w:rsidP="00FF589C">
            <w:pPr>
              <w:rPr>
                <w:rStyle w:val="210pt"/>
                <w:rFonts w:eastAsia="Tahoma"/>
                <w:sz w:val="26"/>
                <w:szCs w:val="26"/>
              </w:rPr>
            </w:pPr>
          </w:p>
        </w:tc>
        <w:tc>
          <w:tcPr>
            <w:tcW w:w="1419"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св. 17 до 40</w:t>
            </w:r>
          </w:p>
        </w:tc>
        <w:tc>
          <w:tcPr>
            <w:tcW w:w="1141"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6</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9</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6</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Style w:val="210pt"/>
                <w:rFonts w:eastAsia="Tahoma"/>
                <w:sz w:val="26"/>
                <w:szCs w:val="26"/>
              </w:rPr>
            </w:pPr>
          </w:p>
        </w:tc>
        <w:tc>
          <w:tcPr>
            <w:tcW w:w="2260" w:type="dxa"/>
            <w:gridSpan w:val="2"/>
            <w:vMerge/>
          </w:tcPr>
          <w:p w:rsidR="008D69F4" w:rsidRPr="00C734BF" w:rsidRDefault="008D69F4" w:rsidP="00FF589C">
            <w:pPr>
              <w:rPr>
                <w:rStyle w:val="210pt"/>
                <w:rFonts w:eastAsia="Tahoma"/>
                <w:sz w:val="26"/>
                <w:szCs w:val="26"/>
              </w:rPr>
            </w:pPr>
          </w:p>
        </w:tc>
        <w:tc>
          <w:tcPr>
            <w:tcW w:w="1419"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св. 40 до 130</w:t>
            </w:r>
          </w:p>
        </w:tc>
        <w:tc>
          <w:tcPr>
            <w:tcW w:w="1141"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12</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25</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20</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Style w:val="210pt"/>
                <w:rFonts w:eastAsia="Tahoma"/>
                <w:sz w:val="26"/>
                <w:szCs w:val="26"/>
              </w:rPr>
            </w:pPr>
          </w:p>
        </w:tc>
        <w:tc>
          <w:tcPr>
            <w:tcW w:w="2260" w:type="dxa"/>
            <w:gridSpan w:val="2"/>
            <w:vMerge/>
          </w:tcPr>
          <w:p w:rsidR="008D69F4" w:rsidRPr="00C734BF" w:rsidRDefault="008D69F4" w:rsidP="00FF589C">
            <w:pPr>
              <w:rPr>
                <w:rStyle w:val="210pt"/>
                <w:rFonts w:eastAsia="Tahoma"/>
                <w:sz w:val="26"/>
                <w:szCs w:val="26"/>
              </w:rPr>
            </w:pPr>
          </w:p>
        </w:tc>
        <w:tc>
          <w:tcPr>
            <w:tcW w:w="1419"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св. 130 до 175</w:t>
            </w:r>
          </w:p>
        </w:tc>
        <w:tc>
          <w:tcPr>
            <w:tcW w:w="1141"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14</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30</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30</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Style w:val="210pt"/>
                <w:rFonts w:eastAsia="Tahoma"/>
                <w:sz w:val="26"/>
                <w:szCs w:val="26"/>
              </w:rPr>
            </w:pPr>
          </w:p>
        </w:tc>
        <w:tc>
          <w:tcPr>
            <w:tcW w:w="2260" w:type="dxa"/>
            <w:gridSpan w:val="2"/>
            <w:vMerge/>
          </w:tcPr>
          <w:p w:rsidR="008D69F4" w:rsidRPr="00C734BF" w:rsidRDefault="008D69F4" w:rsidP="00FF589C">
            <w:pPr>
              <w:rPr>
                <w:rStyle w:val="210pt"/>
                <w:rFonts w:eastAsia="Tahoma"/>
                <w:sz w:val="26"/>
                <w:szCs w:val="26"/>
              </w:rPr>
            </w:pPr>
          </w:p>
        </w:tc>
        <w:tc>
          <w:tcPr>
            <w:tcW w:w="1419"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св. 175 до 280</w:t>
            </w:r>
          </w:p>
        </w:tc>
        <w:tc>
          <w:tcPr>
            <w:tcW w:w="1141"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18</w:t>
            </w:r>
          </w:p>
        </w:tc>
        <w:tc>
          <w:tcPr>
            <w:tcW w:w="1276" w:type="dxa"/>
          </w:tcPr>
          <w:p w:rsidR="008D69F4" w:rsidRPr="00C734BF" w:rsidRDefault="008D69F4" w:rsidP="00FF589C">
            <w:pPr>
              <w:jc w:val="center"/>
              <w:rPr>
                <w:rFonts w:ascii="Times New Roman" w:hAnsi="Times New Roman"/>
                <w:szCs w:val="26"/>
              </w:rPr>
            </w:pPr>
            <w:r w:rsidRPr="00C734BF">
              <w:rPr>
                <w:rFonts w:ascii="Times New Roman" w:hAnsi="Times New Roman"/>
                <w:szCs w:val="26"/>
              </w:rPr>
              <w:t>55</w:t>
            </w:r>
          </w:p>
        </w:tc>
        <w:tc>
          <w:tcPr>
            <w:tcW w:w="1277" w:type="dxa"/>
            <w:gridSpan w:val="2"/>
          </w:tcPr>
          <w:p w:rsidR="008D69F4" w:rsidRPr="00C734BF" w:rsidRDefault="008D69F4" w:rsidP="00FF589C">
            <w:pPr>
              <w:jc w:val="center"/>
              <w:rPr>
                <w:rFonts w:ascii="Times New Roman" w:hAnsi="Times New Roman"/>
                <w:szCs w:val="26"/>
              </w:rPr>
            </w:pPr>
            <w:r w:rsidRPr="00C734BF">
              <w:rPr>
                <w:rFonts w:ascii="Times New Roman" w:hAnsi="Times New Roman"/>
                <w:szCs w:val="26"/>
              </w:rPr>
              <w:t>-</w:t>
            </w:r>
          </w:p>
        </w:tc>
      </w:tr>
      <w:tr w:rsidR="00594822" w:rsidRPr="00C734BF" w:rsidTr="00163778">
        <w:tc>
          <w:tcPr>
            <w:tcW w:w="709" w:type="dxa"/>
            <w:vMerge/>
          </w:tcPr>
          <w:p w:rsidR="008D69F4" w:rsidRPr="00C734BF" w:rsidRDefault="008D69F4" w:rsidP="00FF589C">
            <w:pPr>
              <w:jc w:val="center"/>
              <w:rPr>
                <w:rFonts w:ascii="Times New Roman" w:hAnsi="Times New Roman"/>
                <w:szCs w:val="26"/>
              </w:rPr>
            </w:pPr>
          </w:p>
        </w:tc>
        <w:tc>
          <w:tcPr>
            <w:tcW w:w="1841" w:type="dxa"/>
            <w:vMerge/>
          </w:tcPr>
          <w:p w:rsidR="008D69F4" w:rsidRPr="00C734BF" w:rsidRDefault="008D69F4" w:rsidP="00FF589C">
            <w:pPr>
              <w:rPr>
                <w:rStyle w:val="210pt"/>
                <w:rFonts w:eastAsia="Tahoma"/>
                <w:sz w:val="26"/>
                <w:szCs w:val="26"/>
              </w:rPr>
            </w:pPr>
          </w:p>
        </w:tc>
        <w:tc>
          <w:tcPr>
            <w:tcW w:w="2260" w:type="dxa"/>
            <w:gridSpan w:val="2"/>
            <w:vMerge/>
          </w:tcPr>
          <w:p w:rsidR="008D69F4" w:rsidRPr="00C734BF" w:rsidRDefault="008D69F4" w:rsidP="00FF589C">
            <w:pPr>
              <w:rPr>
                <w:rStyle w:val="210pt"/>
                <w:rFonts w:eastAsia="Tahoma"/>
                <w:sz w:val="26"/>
                <w:szCs w:val="26"/>
              </w:rPr>
            </w:pPr>
          </w:p>
        </w:tc>
        <w:tc>
          <w:tcPr>
            <w:tcW w:w="1419" w:type="dxa"/>
            <w:gridSpan w:val="3"/>
          </w:tcPr>
          <w:p w:rsidR="008D69F4" w:rsidRPr="00C734BF" w:rsidRDefault="008D69F4" w:rsidP="00FF589C">
            <w:pPr>
              <w:ind w:firstLine="0"/>
              <w:rPr>
                <w:rFonts w:ascii="Times New Roman" w:hAnsi="Times New Roman"/>
                <w:szCs w:val="26"/>
              </w:rPr>
            </w:pPr>
            <w:r w:rsidRPr="00C734BF">
              <w:rPr>
                <w:rFonts w:ascii="Times New Roman" w:hAnsi="Times New Roman"/>
                <w:szCs w:val="26"/>
              </w:rPr>
              <w:t>св. 280</w:t>
            </w:r>
          </w:p>
        </w:tc>
        <w:tc>
          <w:tcPr>
            <w:tcW w:w="3694" w:type="dxa"/>
            <w:gridSpan w:val="4"/>
          </w:tcPr>
          <w:p w:rsidR="008D69F4" w:rsidRPr="00C734BF" w:rsidRDefault="008D69F4" w:rsidP="00FF589C">
            <w:pPr>
              <w:rPr>
                <w:rFonts w:ascii="Times New Roman" w:hAnsi="Times New Roman"/>
                <w:szCs w:val="26"/>
              </w:rPr>
            </w:pPr>
            <w:r w:rsidRPr="00C734BF">
              <w:rPr>
                <w:rFonts w:ascii="Times New Roman" w:hAnsi="Times New Roman"/>
                <w:szCs w:val="26"/>
              </w:rPr>
              <w:t>Следует принимать по проектам, разработанным при согласовании с органами санэпиднадзора</w:t>
            </w:r>
          </w:p>
        </w:tc>
      </w:tr>
      <w:tr w:rsidR="008D69F4" w:rsidRPr="00C734BF" w:rsidTr="00163778">
        <w:tc>
          <w:tcPr>
            <w:tcW w:w="709" w:type="dxa"/>
          </w:tcPr>
          <w:p w:rsidR="008D69F4" w:rsidRPr="00C734BF" w:rsidRDefault="00594822" w:rsidP="00594822">
            <w:pPr>
              <w:jc w:val="center"/>
              <w:rPr>
                <w:rFonts w:ascii="Times New Roman" w:hAnsi="Times New Roman"/>
                <w:szCs w:val="26"/>
              </w:rPr>
            </w:pPr>
            <w:r w:rsidRPr="00C734BF">
              <w:rPr>
                <w:rFonts w:ascii="Times New Roman" w:hAnsi="Times New Roman"/>
                <w:szCs w:val="26"/>
              </w:rPr>
              <w:t>44.5</w:t>
            </w:r>
          </w:p>
        </w:tc>
        <w:tc>
          <w:tcPr>
            <w:tcW w:w="1841" w:type="dxa"/>
          </w:tcPr>
          <w:p w:rsidR="008D69F4" w:rsidRPr="00C734BF" w:rsidRDefault="008D69F4" w:rsidP="00FF589C">
            <w:pPr>
              <w:spacing w:line="254" w:lineRule="exact"/>
              <w:ind w:firstLine="0"/>
              <w:rPr>
                <w:rFonts w:ascii="Times New Roman" w:hAnsi="Times New Roman"/>
                <w:szCs w:val="26"/>
              </w:rPr>
            </w:pPr>
            <w:r w:rsidRPr="00C734BF">
              <w:rPr>
                <w:rStyle w:val="4Exact"/>
                <w:rFonts w:eastAsia="Tahoma"/>
                <w:sz w:val="26"/>
                <w:szCs w:val="26"/>
              </w:rPr>
              <w:t>Очистные сооружения поверхностных сточных вод</w:t>
            </w:r>
          </w:p>
        </w:tc>
        <w:tc>
          <w:tcPr>
            <w:tcW w:w="2260" w:type="dxa"/>
            <w:gridSpan w:val="2"/>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Размер земельного участка (ориентировочный)</w:t>
            </w:r>
          </w:p>
        </w:tc>
        <w:tc>
          <w:tcPr>
            <w:tcW w:w="5113" w:type="dxa"/>
            <w:gridSpan w:val="7"/>
          </w:tcPr>
          <w:p w:rsidR="008D69F4" w:rsidRPr="00C734BF" w:rsidRDefault="008D69F4" w:rsidP="00FF589C">
            <w:pPr>
              <w:rPr>
                <w:rFonts w:ascii="Times New Roman" w:hAnsi="Times New Roman"/>
                <w:szCs w:val="26"/>
              </w:rPr>
            </w:pPr>
            <w:r w:rsidRPr="00C734BF">
              <w:rPr>
                <w:rFonts w:ascii="Times New Roman" w:hAnsi="Times New Roman"/>
                <w:szCs w:val="26"/>
              </w:rPr>
              <w:t>В зависимости от производительности и типа сооружения</w:t>
            </w:r>
          </w:p>
        </w:tc>
      </w:tr>
      <w:tr w:rsidR="008D69F4" w:rsidRPr="00C734BF" w:rsidTr="00163778">
        <w:tc>
          <w:tcPr>
            <w:tcW w:w="709" w:type="dxa"/>
          </w:tcPr>
          <w:p w:rsidR="008D69F4" w:rsidRPr="00C734BF" w:rsidRDefault="00594822" w:rsidP="00594822">
            <w:pPr>
              <w:jc w:val="center"/>
              <w:rPr>
                <w:rFonts w:ascii="Times New Roman" w:hAnsi="Times New Roman"/>
                <w:szCs w:val="26"/>
              </w:rPr>
            </w:pPr>
            <w:r w:rsidRPr="00C734BF">
              <w:rPr>
                <w:rFonts w:ascii="Times New Roman" w:hAnsi="Times New Roman"/>
                <w:szCs w:val="26"/>
              </w:rPr>
              <w:t>44.6</w:t>
            </w:r>
          </w:p>
        </w:tc>
        <w:tc>
          <w:tcPr>
            <w:tcW w:w="1841" w:type="dxa"/>
          </w:tcPr>
          <w:p w:rsidR="008D69F4" w:rsidRPr="00C734BF" w:rsidRDefault="008D69F4" w:rsidP="00FF589C">
            <w:pPr>
              <w:ind w:firstLine="0"/>
              <w:rPr>
                <w:rFonts w:ascii="Times New Roman" w:hAnsi="Times New Roman"/>
                <w:szCs w:val="26"/>
              </w:rPr>
            </w:pPr>
            <w:r w:rsidRPr="00C734BF">
              <w:rPr>
                <w:rFonts w:ascii="Times New Roman" w:hAnsi="Times New Roman"/>
                <w:szCs w:val="26"/>
              </w:rPr>
              <w:t>Внутриквартальная канализационная насосная станция (КНС)</w:t>
            </w:r>
          </w:p>
        </w:tc>
        <w:tc>
          <w:tcPr>
            <w:tcW w:w="2260" w:type="dxa"/>
            <w:gridSpan w:val="2"/>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Размер земельного участка (ориентировочный)</w:t>
            </w:r>
          </w:p>
        </w:tc>
        <w:tc>
          <w:tcPr>
            <w:tcW w:w="5113" w:type="dxa"/>
            <w:gridSpan w:val="7"/>
          </w:tcPr>
          <w:p w:rsidR="008D69F4" w:rsidRPr="00C734BF" w:rsidRDefault="008D69F4" w:rsidP="00FF589C">
            <w:pPr>
              <w:jc w:val="center"/>
              <w:rPr>
                <w:rFonts w:ascii="Times New Roman" w:hAnsi="Times New Roman"/>
                <w:szCs w:val="26"/>
              </w:rPr>
            </w:pPr>
            <w:r w:rsidRPr="00C734BF">
              <w:rPr>
                <w:rFonts w:ascii="Times New Roman" w:hAnsi="Times New Roman"/>
                <w:szCs w:val="26"/>
              </w:rPr>
              <w:t>10х10 м</w:t>
            </w:r>
          </w:p>
        </w:tc>
      </w:tr>
      <w:tr w:rsidR="008D69F4" w:rsidRPr="00C734BF" w:rsidTr="00163778">
        <w:tc>
          <w:tcPr>
            <w:tcW w:w="709" w:type="dxa"/>
          </w:tcPr>
          <w:p w:rsidR="008D69F4" w:rsidRPr="00C734BF" w:rsidRDefault="00594822" w:rsidP="00594822">
            <w:pPr>
              <w:jc w:val="center"/>
              <w:rPr>
                <w:rFonts w:ascii="Times New Roman" w:hAnsi="Times New Roman"/>
                <w:szCs w:val="26"/>
              </w:rPr>
            </w:pPr>
            <w:r w:rsidRPr="00C734BF">
              <w:rPr>
                <w:rFonts w:ascii="Times New Roman" w:hAnsi="Times New Roman"/>
                <w:szCs w:val="26"/>
              </w:rPr>
              <w:t>44.7</w:t>
            </w:r>
          </w:p>
        </w:tc>
        <w:tc>
          <w:tcPr>
            <w:tcW w:w="1841" w:type="dxa"/>
          </w:tcPr>
          <w:p w:rsidR="008D69F4" w:rsidRPr="00C734BF" w:rsidRDefault="008D69F4" w:rsidP="00FF589C">
            <w:pPr>
              <w:ind w:firstLine="0"/>
              <w:rPr>
                <w:rFonts w:ascii="Times New Roman" w:hAnsi="Times New Roman"/>
                <w:szCs w:val="26"/>
              </w:rPr>
            </w:pPr>
            <w:r w:rsidRPr="00C734BF">
              <w:rPr>
                <w:rFonts w:ascii="Times New Roman" w:hAnsi="Times New Roman"/>
                <w:szCs w:val="26"/>
              </w:rPr>
              <w:t>Эксплуатационные площадки вокруг шахт тоннельных</w:t>
            </w:r>
          </w:p>
          <w:p w:rsidR="008D69F4" w:rsidRPr="00C734BF" w:rsidRDefault="008D69F4" w:rsidP="00FF589C">
            <w:pPr>
              <w:rPr>
                <w:rFonts w:ascii="Times New Roman" w:hAnsi="Times New Roman"/>
                <w:szCs w:val="26"/>
              </w:rPr>
            </w:pPr>
            <w:r w:rsidRPr="00C734BF">
              <w:rPr>
                <w:rFonts w:ascii="Times New Roman" w:hAnsi="Times New Roman"/>
                <w:szCs w:val="26"/>
              </w:rPr>
              <w:t>коллекторов</w:t>
            </w:r>
          </w:p>
        </w:tc>
        <w:tc>
          <w:tcPr>
            <w:tcW w:w="2260" w:type="dxa"/>
            <w:gridSpan w:val="2"/>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Размер земельного участка (ориентировочный)</w:t>
            </w:r>
          </w:p>
        </w:tc>
        <w:tc>
          <w:tcPr>
            <w:tcW w:w="5113" w:type="dxa"/>
            <w:gridSpan w:val="7"/>
          </w:tcPr>
          <w:p w:rsidR="008D69F4" w:rsidRPr="00C734BF" w:rsidRDefault="008D69F4" w:rsidP="00FF589C">
            <w:pPr>
              <w:jc w:val="center"/>
              <w:rPr>
                <w:rFonts w:ascii="Times New Roman" w:hAnsi="Times New Roman"/>
                <w:szCs w:val="26"/>
              </w:rPr>
            </w:pPr>
            <w:r w:rsidRPr="00C734BF">
              <w:rPr>
                <w:rFonts w:ascii="Times New Roman" w:hAnsi="Times New Roman"/>
                <w:szCs w:val="26"/>
              </w:rPr>
              <w:t>20х20 м</w:t>
            </w:r>
          </w:p>
        </w:tc>
      </w:tr>
      <w:tr w:rsidR="008D69F4" w:rsidRPr="00C734BF" w:rsidTr="00163778">
        <w:tc>
          <w:tcPr>
            <w:tcW w:w="709" w:type="dxa"/>
          </w:tcPr>
          <w:p w:rsidR="008D69F4" w:rsidRPr="00C734BF" w:rsidRDefault="00594822" w:rsidP="00594822">
            <w:pPr>
              <w:jc w:val="center"/>
              <w:rPr>
                <w:rFonts w:ascii="Times New Roman" w:hAnsi="Times New Roman"/>
                <w:szCs w:val="26"/>
              </w:rPr>
            </w:pPr>
            <w:r w:rsidRPr="00C734BF">
              <w:rPr>
                <w:rFonts w:ascii="Times New Roman" w:hAnsi="Times New Roman"/>
                <w:szCs w:val="26"/>
              </w:rPr>
              <w:t>44.8</w:t>
            </w:r>
          </w:p>
        </w:tc>
        <w:tc>
          <w:tcPr>
            <w:tcW w:w="1841" w:type="dxa"/>
          </w:tcPr>
          <w:p w:rsidR="008D69F4" w:rsidRPr="00C734BF" w:rsidRDefault="008D69F4" w:rsidP="00FF589C">
            <w:pPr>
              <w:ind w:firstLine="0"/>
              <w:rPr>
                <w:rFonts w:ascii="Times New Roman" w:hAnsi="Times New Roman"/>
                <w:szCs w:val="26"/>
              </w:rPr>
            </w:pPr>
            <w:r w:rsidRPr="00C734BF">
              <w:rPr>
                <w:rFonts w:ascii="Times New Roman" w:hAnsi="Times New Roman"/>
                <w:szCs w:val="26"/>
              </w:rPr>
              <w:t>Очистные сооружения локальных систем канализации (ЛОС)</w:t>
            </w:r>
          </w:p>
        </w:tc>
        <w:tc>
          <w:tcPr>
            <w:tcW w:w="2260" w:type="dxa"/>
            <w:gridSpan w:val="2"/>
          </w:tcPr>
          <w:p w:rsidR="008D69F4" w:rsidRPr="00C734BF" w:rsidRDefault="008D69F4" w:rsidP="00FF589C">
            <w:pPr>
              <w:ind w:firstLine="0"/>
              <w:rPr>
                <w:rFonts w:ascii="Times New Roman" w:hAnsi="Times New Roman"/>
                <w:szCs w:val="26"/>
              </w:rPr>
            </w:pPr>
            <w:r w:rsidRPr="00C734BF">
              <w:rPr>
                <w:rStyle w:val="210pt"/>
                <w:rFonts w:eastAsia="Tahoma"/>
                <w:sz w:val="26"/>
                <w:szCs w:val="26"/>
              </w:rPr>
              <w:t>Размер земельного участка (ориентировочный)</w:t>
            </w:r>
          </w:p>
        </w:tc>
        <w:tc>
          <w:tcPr>
            <w:tcW w:w="5113" w:type="dxa"/>
            <w:gridSpan w:val="7"/>
          </w:tcPr>
          <w:p w:rsidR="008D69F4" w:rsidRPr="00C734BF" w:rsidRDefault="008D69F4" w:rsidP="00FF589C">
            <w:pPr>
              <w:rPr>
                <w:rFonts w:ascii="Times New Roman" w:hAnsi="Times New Roman"/>
                <w:szCs w:val="26"/>
              </w:rPr>
            </w:pPr>
            <w:r w:rsidRPr="00C734BF">
              <w:rPr>
                <w:rFonts w:ascii="Times New Roman" w:hAnsi="Times New Roman"/>
                <w:szCs w:val="26"/>
              </w:rPr>
              <w:t>Следует принимать в зависимости от грунтовых условий и количества сточных вод, но не более 0,25 га</w:t>
            </w:r>
          </w:p>
        </w:tc>
      </w:tr>
      <w:tr w:rsidR="008D69F4" w:rsidRPr="00C734BF" w:rsidTr="00163778">
        <w:tc>
          <w:tcPr>
            <w:tcW w:w="709" w:type="dxa"/>
          </w:tcPr>
          <w:p w:rsidR="008D69F4" w:rsidRPr="00C734BF" w:rsidRDefault="00594822" w:rsidP="00FF589C">
            <w:pPr>
              <w:jc w:val="center"/>
              <w:rPr>
                <w:rFonts w:ascii="Times New Roman" w:hAnsi="Times New Roman"/>
                <w:szCs w:val="26"/>
              </w:rPr>
            </w:pPr>
            <w:r w:rsidRPr="00C734BF">
              <w:rPr>
                <w:rFonts w:ascii="Times New Roman" w:hAnsi="Times New Roman"/>
                <w:szCs w:val="26"/>
              </w:rPr>
              <w:t>44.9</w:t>
            </w:r>
          </w:p>
        </w:tc>
        <w:tc>
          <w:tcPr>
            <w:tcW w:w="4101" w:type="dxa"/>
            <w:gridSpan w:val="3"/>
          </w:tcPr>
          <w:p w:rsidR="008D69F4" w:rsidRPr="00C734BF" w:rsidRDefault="008D69F4" w:rsidP="00957525">
            <w:pPr>
              <w:ind w:firstLine="0"/>
              <w:jc w:val="left"/>
              <w:rPr>
                <w:rStyle w:val="210pt"/>
                <w:rFonts w:eastAsia="Tahoma"/>
                <w:sz w:val="26"/>
                <w:szCs w:val="26"/>
              </w:rPr>
            </w:pPr>
            <w:r w:rsidRPr="00C734BF">
              <w:rPr>
                <w:rStyle w:val="210pt"/>
                <w:rFonts w:eastAsia="Tahoma"/>
                <w:sz w:val="26"/>
                <w:szCs w:val="26"/>
              </w:rPr>
              <w:t>Максимально допустимый уровень территориальной доступности (объекты 1.3-1.8)</w:t>
            </w:r>
          </w:p>
        </w:tc>
        <w:tc>
          <w:tcPr>
            <w:tcW w:w="5113" w:type="dxa"/>
            <w:gridSpan w:val="7"/>
          </w:tcPr>
          <w:p w:rsidR="008D69F4" w:rsidRPr="00C734BF" w:rsidRDefault="008D69F4" w:rsidP="00957525">
            <w:pPr>
              <w:jc w:val="center"/>
              <w:rPr>
                <w:rFonts w:ascii="Times New Roman" w:hAnsi="Times New Roman"/>
                <w:szCs w:val="26"/>
              </w:rPr>
            </w:pPr>
            <w:r w:rsidRPr="00C734BF">
              <w:rPr>
                <w:rFonts w:ascii="Times New Roman" w:hAnsi="Times New Roman"/>
                <w:szCs w:val="26"/>
              </w:rPr>
              <w:t>Не нормируется</w:t>
            </w:r>
          </w:p>
        </w:tc>
      </w:tr>
      <w:tr w:rsidR="008D69F4" w:rsidRPr="00C734BF" w:rsidTr="00163778">
        <w:tc>
          <w:tcPr>
            <w:tcW w:w="709" w:type="dxa"/>
            <w:tcBorders>
              <w:left w:val="nil"/>
              <w:bottom w:val="nil"/>
              <w:right w:val="nil"/>
            </w:tcBorders>
          </w:tcPr>
          <w:p w:rsidR="008D69F4" w:rsidRPr="00C734BF" w:rsidRDefault="008D69F4" w:rsidP="00FF589C">
            <w:pPr>
              <w:keepNext/>
              <w:keepLines/>
              <w:tabs>
                <w:tab w:val="left" w:pos="1514"/>
              </w:tabs>
              <w:spacing w:line="413" w:lineRule="exact"/>
              <w:ind w:firstLine="851"/>
              <w:outlineLvl w:val="1"/>
              <w:rPr>
                <w:rFonts w:ascii="Times New Roman" w:hAnsi="Times New Roman"/>
                <w:szCs w:val="26"/>
              </w:rPr>
            </w:pPr>
          </w:p>
        </w:tc>
        <w:tc>
          <w:tcPr>
            <w:tcW w:w="9214" w:type="dxa"/>
            <w:gridSpan w:val="10"/>
            <w:tcBorders>
              <w:left w:val="nil"/>
              <w:bottom w:val="nil"/>
              <w:right w:val="nil"/>
            </w:tcBorders>
          </w:tcPr>
          <w:p w:rsidR="008D69F4" w:rsidRPr="00C734BF" w:rsidRDefault="008D69F4" w:rsidP="00FF589C">
            <w:pPr>
              <w:spacing w:line="413" w:lineRule="exact"/>
              <w:rPr>
                <w:rFonts w:ascii="Times New Roman" w:hAnsi="Times New Roman"/>
                <w:szCs w:val="26"/>
              </w:rPr>
            </w:pPr>
          </w:p>
        </w:tc>
      </w:tr>
    </w:tbl>
    <w:p w:rsidR="0046693A" w:rsidRPr="00C734BF" w:rsidRDefault="007C1760" w:rsidP="00BD324C">
      <w:pPr>
        <w:ind w:firstLine="851"/>
        <w:jc w:val="left"/>
        <w:rPr>
          <w:rFonts w:ascii="Times New Roman" w:hAnsi="Times New Roman"/>
          <w:b/>
          <w:szCs w:val="26"/>
          <w:u w:val="single"/>
        </w:rPr>
      </w:pPr>
      <w:r w:rsidRPr="00C734BF">
        <w:rPr>
          <w:rFonts w:ascii="Times New Roman" w:hAnsi="Times New Roman"/>
          <w:b/>
          <w:szCs w:val="26"/>
          <w:u w:val="single"/>
        </w:rPr>
        <w:t>3</w:t>
      </w:r>
      <w:r w:rsidR="0046693A" w:rsidRPr="00C734BF">
        <w:rPr>
          <w:rFonts w:ascii="Times New Roman" w:hAnsi="Times New Roman"/>
          <w:b/>
          <w:szCs w:val="26"/>
          <w:u w:val="single"/>
        </w:rPr>
        <w:t>. Т</w:t>
      </w:r>
      <w:r w:rsidR="00957525">
        <w:rPr>
          <w:rFonts w:ascii="Times New Roman" w:hAnsi="Times New Roman"/>
          <w:b/>
          <w:szCs w:val="26"/>
          <w:u w:val="single"/>
        </w:rPr>
        <w:t>РАНСПОРТНАЯ  ИНФРАСТРУКТУРА</w:t>
      </w:r>
      <w:r w:rsidR="0046693A" w:rsidRPr="00C734BF">
        <w:rPr>
          <w:rFonts w:ascii="Times New Roman" w:hAnsi="Times New Roman"/>
          <w:b/>
          <w:szCs w:val="26"/>
          <w:u w:val="single"/>
        </w:rPr>
        <w:t>.</w:t>
      </w:r>
    </w:p>
    <w:bookmarkEnd w:id="6"/>
    <w:p w:rsidR="0046693A" w:rsidRPr="00C734BF" w:rsidRDefault="00B43BA0" w:rsidP="003957E1">
      <w:pPr>
        <w:ind w:firstLine="851"/>
        <w:rPr>
          <w:rFonts w:ascii="Times New Roman" w:hAnsi="Times New Roman"/>
          <w:szCs w:val="26"/>
        </w:rPr>
      </w:pPr>
      <w:r w:rsidRPr="00C734BF">
        <w:rPr>
          <w:rFonts w:ascii="Times New Roman" w:hAnsi="Times New Roman"/>
          <w:szCs w:val="26"/>
        </w:rPr>
        <w:t>3</w:t>
      </w:r>
      <w:r w:rsidR="0046693A" w:rsidRPr="00C734BF">
        <w:rPr>
          <w:rFonts w:ascii="Times New Roman" w:hAnsi="Times New Roman"/>
          <w:szCs w:val="26"/>
        </w:rPr>
        <w:t>.</w:t>
      </w:r>
      <w:r w:rsidR="003728ED" w:rsidRPr="00C734BF">
        <w:rPr>
          <w:rFonts w:ascii="Times New Roman" w:hAnsi="Times New Roman"/>
          <w:szCs w:val="26"/>
        </w:rPr>
        <w:t>1.</w:t>
      </w:r>
      <w:r w:rsidR="0046693A" w:rsidRPr="00C734BF">
        <w:rPr>
          <w:rFonts w:ascii="Times New Roman" w:hAnsi="Times New Roman"/>
          <w:szCs w:val="26"/>
        </w:rPr>
        <w:t xml:space="preserve"> Строительство и реконструкцию улиц и дорог муниципального района следует осуществлять с целью повышения единства и связности сети, достижения возможно большего разделения основных и местных транспортных потоков, их дифференциации по видам транспорта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территории и оздоровления окружающей среды.</w:t>
      </w:r>
    </w:p>
    <w:p w:rsidR="0046693A" w:rsidRPr="00C734BF" w:rsidRDefault="00B43BA0" w:rsidP="003957E1">
      <w:pPr>
        <w:ind w:firstLine="851"/>
        <w:rPr>
          <w:rFonts w:ascii="Times New Roman" w:hAnsi="Times New Roman"/>
          <w:szCs w:val="26"/>
        </w:rPr>
      </w:pPr>
      <w:r w:rsidRPr="00C734BF">
        <w:rPr>
          <w:rFonts w:ascii="Times New Roman" w:hAnsi="Times New Roman"/>
          <w:szCs w:val="26"/>
        </w:rPr>
        <w:t>3</w:t>
      </w:r>
      <w:r w:rsidR="009E2FCC" w:rsidRPr="00C734BF">
        <w:rPr>
          <w:rFonts w:ascii="Times New Roman" w:hAnsi="Times New Roman"/>
          <w:szCs w:val="26"/>
        </w:rPr>
        <w:t>.</w:t>
      </w:r>
      <w:r w:rsidR="003728ED" w:rsidRPr="00C734BF">
        <w:rPr>
          <w:rFonts w:ascii="Times New Roman" w:hAnsi="Times New Roman"/>
          <w:szCs w:val="26"/>
        </w:rPr>
        <w:t>2</w:t>
      </w:r>
      <w:r w:rsidR="0046693A" w:rsidRPr="00C734BF">
        <w:rPr>
          <w:rFonts w:ascii="Times New Roman" w:hAnsi="Times New Roman"/>
          <w:szCs w:val="26"/>
        </w:rPr>
        <w:t>.</w:t>
      </w:r>
      <w:r w:rsidRPr="00C734BF">
        <w:rPr>
          <w:rFonts w:ascii="Times New Roman" w:hAnsi="Times New Roman"/>
          <w:szCs w:val="26"/>
        </w:rPr>
        <w:t xml:space="preserve"> </w:t>
      </w:r>
      <w:r w:rsidR="0046693A" w:rsidRPr="00C734BF">
        <w:rPr>
          <w:rFonts w:ascii="Times New Roman" w:hAnsi="Times New Roman"/>
          <w:szCs w:val="26"/>
        </w:rPr>
        <w:t>Разработка проектов на строительство и реконструкцию улиц и дорог осуществляется на основании технического задания местных органов управления и в соответствии с решениями схемы территориального планирования муниципального района, генеральных планов поселений, комплексной схемой развития всех видов транспорта, проектов застройки кварталов и микрорайонов.</w:t>
      </w:r>
    </w:p>
    <w:p w:rsidR="0046693A" w:rsidRPr="00C734BF" w:rsidRDefault="00B43BA0" w:rsidP="003957E1">
      <w:pPr>
        <w:ind w:firstLine="851"/>
        <w:rPr>
          <w:rFonts w:ascii="Times New Roman" w:hAnsi="Times New Roman"/>
          <w:szCs w:val="26"/>
        </w:rPr>
      </w:pPr>
      <w:r w:rsidRPr="00C734BF">
        <w:rPr>
          <w:rFonts w:ascii="Times New Roman" w:hAnsi="Times New Roman"/>
          <w:szCs w:val="26"/>
        </w:rPr>
        <w:lastRenderedPageBreak/>
        <w:t>3</w:t>
      </w:r>
      <w:r w:rsidR="0046693A" w:rsidRPr="00C734BF">
        <w:rPr>
          <w:rFonts w:ascii="Times New Roman" w:hAnsi="Times New Roman"/>
          <w:szCs w:val="26"/>
        </w:rPr>
        <w:t xml:space="preserve">.3. </w:t>
      </w:r>
      <w:proofErr w:type="gramStart"/>
      <w:r w:rsidR="0046693A" w:rsidRPr="00C734BF">
        <w:rPr>
          <w:rFonts w:ascii="Times New Roman" w:hAnsi="Times New Roman"/>
          <w:szCs w:val="26"/>
        </w:rPr>
        <w:t>Автомобильные дороги должны обеспечивать: безопасное и удобное движение автомобильных и других транспортных средств со скоростями, нагрузками и габаритами, установленными СП</w:t>
      </w:r>
      <w:r w:rsidR="00C4798C">
        <w:rPr>
          <w:rFonts w:ascii="Times New Roman" w:hAnsi="Times New Roman"/>
          <w:szCs w:val="26"/>
        </w:rPr>
        <w:t xml:space="preserve"> </w:t>
      </w:r>
      <w:r w:rsidR="00BD324C" w:rsidRPr="00C734BF">
        <w:rPr>
          <w:rFonts w:ascii="Times New Roman" w:hAnsi="Times New Roman"/>
          <w:szCs w:val="26"/>
          <w:shd w:val="clear" w:color="auto" w:fill="FFFFFF"/>
        </w:rPr>
        <w:t>34.13330.2021</w:t>
      </w:r>
      <w:r w:rsidR="0046693A" w:rsidRPr="00C734BF">
        <w:rPr>
          <w:rFonts w:ascii="Times New Roman" w:hAnsi="Times New Roman"/>
          <w:szCs w:val="26"/>
        </w:rPr>
        <w:t>, а также сервисное обслуживание 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w:t>
      </w:r>
      <w:proofErr w:type="gramEnd"/>
      <w:r w:rsidR="0046693A" w:rsidRPr="00C734BF">
        <w:rPr>
          <w:rFonts w:ascii="Times New Roman" w:hAnsi="Times New Roman"/>
          <w:szCs w:val="26"/>
        </w:rPr>
        <w:t xml:space="preserve"> Надежность конструкций и сооружений автомобильных дорог должна соответствовать требованиям </w:t>
      </w:r>
      <w:r w:rsidR="0046693A" w:rsidRPr="00C734BF">
        <w:rPr>
          <w:rFonts w:ascii="Times New Roman" w:eastAsiaTheme="minorHAnsi" w:hAnsi="Times New Roman"/>
          <w:szCs w:val="26"/>
          <w:lang w:eastAsia="en-US"/>
        </w:rPr>
        <w:t>ГОСТ 27751-2014</w:t>
      </w:r>
      <w:r w:rsidR="0046693A" w:rsidRPr="00C734BF">
        <w:rPr>
          <w:rFonts w:ascii="Times New Roman" w:hAnsi="Times New Roman"/>
          <w:szCs w:val="26"/>
        </w:rPr>
        <w:t>.</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 нормативную скорость, пропускную способность и безопасность движения расчетных потоков транспортных средств и пешеходов в соответствии с установленной категорией улицы и дороги;</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 экономичность эксплуатации транспорта (расходование топлива и электроэнергии, снижение уровня отрицательного воздействия транспорта на окружающую среду);</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 комплексность архитектурно-планировочной организации и технических решений транспортно-пешеходных путей сообщения;</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 надежность, прочность, долговечность и высокие эстетические качества транспортных устройств, сооружений и оборудования;</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 защиту прилегающей застройки от транспортного шума и загазованности;</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 комплексность решений вертикальной планировки, систем водоотвода и природоохранных мероприятий;</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 предотвращение повышения уровня грунтовых вод в районах застройки;</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 эффективное использование физико-механических свойств грунтов и материалов, применяемых для устройства земляного полотна, дорожных одежд, искусственных сооружений;</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 широкое использование местных строительных материалов, отходов и побочных экологически чистых продуктов промышленного производства;</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 высокий уровень индустриализации, механизации и технологичности строительных работ;</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 эффективное использование единовременных капитальных затрат на строительство транспортных устройств и сооружений, возможность их поэтапного возведения, а при необходимости расширения и усиления.</w:t>
      </w:r>
    </w:p>
    <w:p w:rsidR="0046693A" w:rsidRPr="00C734BF" w:rsidRDefault="00B43BA0" w:rsidP="003957E1">
      <w:pPr>
        <w:ind w:firstLine="851"/>
        <w:rPr>
          <w:rFonts w:ascii="Times New Roman" w:hAnsi="Times New Roman"/>
          <w:szCs w:val="26"/>
        </w:rPr>
      </w:pPr>
      <w:r w:rsidRPr="00C734BF">
        <w:rPr>
          <w:rFonts w:ascii="Times New Roman" w:hAnsi="Times New Roman"/>
          <w:szCs w:val="26"/>
        </w:rPr>
        <w:t>3</w:t>
      </w:r>
      <w:r w:rsidR="0046693A" w:rsidRPr="00C734BF">
        <w:rPr>
          <w:rFonts w:ascii="Times New Roman" w:hAnsi="Times New Roman"/>
          <w:szCs w:val="26"/>
        </w:rPr>
        <w:t xml:space="preserve">.4. Улично-дорожная сеть территории поселений муниципального района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0046693A" w:rsidRPr="00C734BF">
        <w:rPr>
          <w:rFonts w:ascii="Times New Roman" w:hAnsi="Times New Roman"/>
          <w:szCs w:val="26"/>
        </w:rPr>
        <w:t>шумозащитных</w:t>
      </w:r>
      <w:proofErr w:type="spellEnd"/>
      <w:r w:rsidR="0046693A" w:rsidRPr="00C734BF">
        <w:rPr>
          <w:rFonts w:ascii="Times New Roman" w:hAnsi="Times New Roman"/>
          <w:szCs w:val="26"/>
        </w:rPr>
        <w:t xml:space="preserve"> устройств, установки технических средств информации и организации движения; территория, занимаемая УДС, относится к землям общего пользования.</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поселений муниципального района. Установление (изменение или отмена) красных линий играет основополагающую роль при выполнении мероприятий по организации строительства (реконструкции) объектов дорожно-транспортной инфраструктуры и инженерно-технического обеспечения.</w:t>
      </w:r>
    </w:p>
    <w:p w:rsidR="0046693A" w:rsidRPr="00C734BF" w:rsidRDefault="00B43BA0" w:rsidP="003957E1">
      <w:pPr>
        <w:ind w:firstLine="851"/>
        <w:rPr>
          <w:rFonts w:ascii="Times New Roman" w:hAnsi="Times New Roman"/>
          <w:szCs w:val="26"/>
        </w:rPr>
      </w:pPr>
      <w:r w:rsidRPr="00C734BF">
        <w:rPr>
          <w:rFonts w:ascii="Times New Roman" w:hAnsi="Times New Roman"/>
          <w:szCs w:val="26"/>
        </w:rPr>
        <w:lastRenderedPageBreak/>
        <w:t>3</w:t>
      </w:r>
      <w:r w:rsidR="0046693A" w:rsidRPr="00C734BF">
        <w:rPr>
          <w:rFonts w:ascii="Times New Roman" w:hAnsi="Times New Roman"/>
          <w:szCs w:val="26"/>
        </w:rPr>
        <w:t>.5.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w:t>
      </w:r>
    </w:p>
    <w:p w:rsidR="0046693A" w:rsidRPr="00C734BF" w:rsidRDefault="0046693A" w:rsidP="003957E1">
      <w:pPr>
        <w:ind w:firstLine="851"/>
        <w:rPr>
          <w:rFonts w:ascii="Times New Roman" w:hAnsi="Times New Roman"/>
          <w:szCs w:val="26"/>
        </w:rPr>
      </w:pPr>
      <w:r w:rsidRPr="00C734BF">
        <w:rPr>
          <w:rFonts w:ascii="Times New Roman" w:hAnsi="Times New Roman"/>
          <w:szCs w:val="26"/>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требования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
    <w:p w:rsidR="0046693A" w:rsidRPr="00C734BF" w:rsidRDefault="00B43BA0" w:rsidP="003957E1">
      <w:pPr>
        <w:pStyle w:val="24"/>
        <w:shd w:val="clear" w:color="auto" w:fill="auto"/>
        <w:tabs>
          <w:tab w:val="left" w:pos="1434"/>
        </w:tabs>
        <w:spacing w:after="0" w:line="240" w:lineRule="auto"/>
        <w:ind w:firstLine="851"/>
        <w:jc w:val="both"/>
        <w:rPr>
          <w:sz w:val="26"/>
          <w:szCs w:val="26"/>
        </w:rPr>
      </w:pPr>
      <w:r w:rsidRPr="00C734BF">
        <w:rPr>
          <w:sz w:val="26"/>
          <w:szCs w:val="26"/>
        </w:rPr>
        <w:t>3</w:t>
      </w:r>
      <w:r w:rsidR="0046693A" w:rsidRPr="00C734BF">
        <w:rPr>
          <w:sz w:val="26"/>
          <w:szCs w:val="26"/>
        </w:rPr>
        <w:t xml:space="preserve">.6. Расчетные показатели минимально допустимого уровня обеспеченности объектами местного значения, относящихся к </w:t>
      </w:r>
      <w:r w:rsidR="0046693A" w:rsidRPr="00C734BF">
        <w:rPr>
          <w:b/>
          <w:sz w:val="26"/>
          <w:szCs w:val="26"/>
        </w:rPr>
        <w:t>транспортной инфраструктуре</w:t>
      </w:r>
      <w:r w:rsidR="0046693A" w:rsidRPr="00C734BF">
        <w:rPr>
          <w:sz w:val="26"/>
          <w:szCs w:val="26"/>
        </w:rPr>
        <w:t xml:space="preserve"> (автомобильные дороги общего пользования), и расчетные показатели максимально допустимого уровня территориальной доступности таких объектов приведены в табл</w:t>
      </w:r>
      <w:r w:rsidR="00D76CFD" w:rsidRPr="00C734BF">
        <w:rPr>
          <w:sz w:val="26"/>
          <w:szCs w:val="26"/>
        </w:rPr>
        <w:t>ице</w:t>
      </w:r>
      <w:r w:rsidR="0046693A" w:rsidRPr="00C734BF">
        <w:rPr>
          <w:sz w:val="26"/>
          <w:szCs w:val="26"/>
        </w:rPr>
        <w:t xml:space="preserve"> </w:t>
      </w:r>
      <w:r w:rsidRPr="00C734BF">
        <w:rPr>
          <w:sz w:val="26"/>
          <w:szCs w:val="26"/>
        </w:rPr>
        <w:t>2</w:t>
      </w:r>
      <w:r w:rsidR="0046693A" w:rsidRPr="00C734BF">
        <w:rPr>
          <w:sz w:val="26"/>
          <w:szCs w:val="26"/>
        </w:rPr>
        <w:t>.</w:t>
      </w:r>
    </w:p>
    <w:p w:rsidR="0046693A" w:rsidRPr="00957525" w:rsidRDefault="0046693A" w:rsidP="0046693A">
      <w:pPr>
        <w:pStyle w:val="24"/>
        <w:shd w:val="clear" w:color="auto" w:fill="auto"/>
        <w:tabs>
          <w:tab w:val="left" w:pos="1434"/>
        </w:tabs>
        <w:spacing w:after="0" w:line="413" w:lineRule="exact"/>
        <w:ind w:firstLine="851"/>
        <w:jc w:val="right"/>
        <w:rPr>
          <w:b/>
          <w:sz w:val="26"/>
          <w:szCs w:val="26"/>
        </w:rPr>
      </w:pPr>
      <w:r w:rsidRPr="00957525">
        <w:rPr>
          <w:b/>
          <w:sz w:val="26"/>
          <w:szCs w:val="26"/>
        </w:rPr>
        <w:t xml:space="preserve">Таблица </w:t>
      </w:r>
      <w:r w:rsidR="00B43BA0" w:rsidRPr="00957525">
        <w:rPr>
          <w:b/>
          <w:sz w:val="26"/>
          <w:szCs w:val="26"/>
        </w:rPr>
        <w:t>2</w:t>
      </w:r>
    </w:p>
    <w:tbl>
      <w:tblPr>
        <w:tblStyle w:val="a5"/>
        <w:tblW w:w="9606" w:type="dxa"/>
        <w:tblLayout w:type="fixed"/>
        <w:tblLook w:val="04A0" w:firstRow="1" w:lastRow="0" w:firstColumn="1" w:lastColumn="0" w:noHBand="0" w:noVBand="1"/>
      </w:tblPr>
      <w:tblGrid>
        <w:gridCol w:w="516"/>
        <w:gridCol w:w="1435"/>
        <w:gridCol w:w="103"/>
        <w:gridCol w:w="2390"/>
        <w:gridCol w:w="863"/>
        <w:gridCol w:w="7"/>
        <w:gridCol w:w="390"/>
        <w:gridCol w:w="26"/>
        <w:gridCol w:w="9"/>
        <w:gridCol w:w="409"/>
        <w:gridCol w:w="22"/>
        <w:gridCol w:w="15"/>
        <w:gridCol w:w="799"/>
        <w:gridCol w:w="32"/>
        <w:gridCol w:w="6"/>
        <w:gridCol w:w="13"/>
        <w:gridCol w:w="817"/>
        <w:gridCol w:w="33"/>
        <w:gridCol w:w="394"/>
        <w:gridCol w:w="24"/>
        <w:gridCol w:w="8"/>
        <w:gridCol w:w="302"/>
        <w:gridCol w:w="132"/>
        <w:gridCol w:w="861"/>
      </w:tblGrid>
      <w:tr w:rsidR="0046693A" w:rsidRPr="00C734BF" w:rsidTr="0046693A">
        <w:tc>
          <w:tcPr>
            <w:tcW w:w="516" w:type="dxa"/>
            <w:vAlign w:val="center"/>
          </w:tcPr>
          <w:p w:rsidR="0046693A" w:rsidRPr="00C734BF" w:rsidRDefault="0046693A" w:rsidP="0046693A">
            <w:pPr>
              <w:pStyle w:val="24"/>
              <w:shd w:val="clear" w:color="auto" w:fill="auto"/>
              <w:spacing w:after="60" w:line="200" w:lineRule="exact"/>
              <w:jc w:val="center"/>
              <w:rPr>
                <w:sz w:val="26"/>
                <w:szCs w:val="26"/>
              </w:rPr>
            </w:pPr>
            <w:bookmarkStart w:id="7" w:name="bookmark23"/>
            <w:r w:rsidRPr="00C734BF">
              <w:rPr>
                <w:rStyle w:val="210pt"/>
                <w:sz w:val="26"/>
                <w:szCs w:val="26"/>
              </w:rPr>
              <w:t>№ п/п</w:t>
            </w:r>
          </w:p>
        </w:tc>
        <w:tc>
          <w:tcPr>
            <w:tcW w:w="1538" w:type="dxa"/>
            <w:gridSpan w:val="2"/>
            <w:vAlign w:val="center"/>
          </w:tcPr>
          <w:p w:rsidR="0046693A" w:rsidRPr="00C734BF" w:rsidRDefault="0046693A" w:rsidP="000E5D71">
            <w:pPr>
              <w:ind w:firstLine="0"/>
              <w:rPr>
                <w:rFonts w:ascii="Times New Roman" w:hAnsi="Times New Roman"/>
                <w:szCs w:val="26"/>
              </w:rPr>
            </w:pPr>
            <w:r w:rsidRPr="00C734BF">
              <w:rPr>
                <w:rStyle w:val="210pt"/>
                <w:rFonts w:eastAsia="Tahoma"/>
                <w:sz w:val="26"/>
                <w:szCs w:val="26"/>
              </w:rPr>
              <w:t>Наименование объекта</w:t>
            </w:r>
          </w:p>
        </w:tc>
        <w:tc>
          <w:tcPr>
            <w:tcW w:w="2390" w:type="dxa"/>
            <w:vAlign w:val="center"/>
          </w:tcPr>
          <w:p w:rsidR="0046693A" w:rsidRPr="00C734BF" w:rsidRDefault="0046693A" w:rsidP="000E5D71">
            <w:pPr>
              <w:ind w:firstLine="0"/>
              <w:rPr>
                <w:rFonts w:ascii="Times New Roman" w:hAnsi="Times New Roman"/>
                <w:szCs w:val="26"/>
              </w:rPr>
            </w:pPr>
            <w:r w:rsidRPr="00C734BF">
              <w:rPr>
                <w:rFonts w:ascii="Times New Roman" w:hAnsi="Times New Roman"/>
                <w:szCs w:val="26"/>
              </w:rPr>
              <w:t>Расчетный показатель, ед. изм.</w:t>
            </w:r>
          </w:p>
        </w:tc>
        <w:tc>
          <w:tcPr>
            <w:tcW w:w="5162" w:type="dxa"/>
            <w:gridSpan w:val="20"/>
            <w:vAlign w:val="center"/>
          </w:tcPr>
          <w:p w:rsidR="0046693A" w:rsidRPr="00C734BF" w:rsidRDefault="0046693A" w:rsidP="0046693A">
            <w:pPr>
              <w:jc w:val="center"/>
              <w:rPr>
                <w:rFonts w:ascii="Times New Roman" w:hAnsi="Times New Roman"/>
                <w:szCs w:val="26"/>
              </w:rPr>
            </w:pPr>
            <w:r w:rsidRPr="00C734BF">
              <w:rPr>
                <w:rStyle w:val="210pt"/>
                <w:rFonts w:eastAsia="Tahoma"/>
                <w:sz w:val="26"/>
                <w:szCs w:val="26"/>
              </w:rPr>
              <w:t>Значение расчетного показателя</w:t>
            </w:r>
          </w:p>
        </w:tc>
      </w:tr>
      <w:tr w:rsidR="0046693A" w:rsidRPr="00C734BF" w:rsidTr="0046693A">
        <w:tc>
          <w:tcPr>
            <w:tcW w:w="516" w:type="dxa"/>
            <w:vAlign w:val="center"/>
          </w:tcPr>
          <w:p w:rsidR="0046693A" w:rsidRPr="00C734BF" w:rsidRDefault="0046693A" w:rsidP="0046693A">
            <w:pPr>
              <w:pStyle w:val="24"/>
              <w:shd w:val="clear" w:color="auto" w:fill="auto"/>
              <w:spacing w:after="60" w:line="200" w:lineRule="exact"/>
              <w:jc w:val="center"/>
              <w:rPr>
                <w:rStyle w:val="210pt"/>
                <w:sz w:val="26"/>
                <w:szCs w:val="26"/>
              </w:rPr>
            </w:pPr>
            <w:r w:rsidRPr="00C734BF">
              <w:rPr>
                <w:rStyle w:val="210pt"/>
                <w:sz w:val="26"/>
                <w:szCs w:val="26"/>
              </w:rPr>
              <w:t>1</w:t>
            </w:r>
          </w:p>
        </w:tc>
        <w:tc>
          <w:tcPr>
            <w:tcW w:w="9090" w:type="dxa"/>
            <w:gridSpan w:val="23"/>
            <w:vAlign w:val="center"/>
          </w:tcPr>
          <w:p w:rsidR="0046693A" w:rsidRPr="00C734BF" w:rsidRDefault="0046693A" w:rsidP="0046693A">
            <w:pPr>
              <w:rPr>
                <w:rStyle w:val="210pt"/>
                <w:rFonts w:eastAsia="Tahoma"/>
                <w:b/>
                <w:sz w:val="26"/>
                <w:szCs w:val="26"/>
              </w:rPr>
            </w:pPr>
            <w:r w:rsidRPr="00C734BF">
              <w:rPr>
                <w:rStyle w:val="210pt"/>
                <w:rFonts w:eastAsia="Tahoma"/>
                <w:b/>
                <w:sz w:val="26"/>
                <w:szCs w:val="26"/>
              </w:rPr>
              <w:t>Автомобильные дороги общего пользования</w:t>
            </w:r>
          </w:p>
        </w:tc>
      </w:tr>
      <w:tr w:rsidR="0046693A" w:rsidRPr="00C734BF" w:rsidTr="0046693A">
        <w:tc>
          <w:tcPr>
            <w:tcW w:w="516" w:type="dxa"/>
            <w:vMerge w:val="restart"/>
          </w:tcPr>
          <w:p w:rsidR="0046693A" w:rsidRPr="00C734BF" w:rsidRDefault="000E5D71" w:rsidP="0046693A">
            <w:pPr>
              <w:jc w:val="center"/>
              <w:rPr>
                <w:rFonts w:ascii="Times New Roman" w:hAnsi="Times New Roman"/>
                <w:szCs w:val="26"/>
              </w:rPr>
            </w:pPr>
            <w:r w:rsidRPr="00C734BF">
              <w:rPr>
                <w:rFonts w:ascii="Times New Roman" w:hAnsi="Times New Roman"/>
                <w:szCs w:val="26"/>
              </w:rPr>
              <w:t>1</w:t>
            </w:r>
            <w:r w:rsidR="0046693A" w:rsidRPr="00C734BF">
              <w:rPr>
                <w:rFonts w:ascii="Times New Roman" w:hAnsi="Times New Roman"/>
                <w:szCs w:val="26"/>
              </w:rPr>
              <w:t>1</w:t>
            </w:r>
          </w:p>
        </w:tc>
        <w:tc>
          <w:tcPr>
            <w:tcW w:w="1538" w:type="dxa"/>
            <w:gridSpan w:val="2"/>
            <w:vMerge w:val="restart"/>
          </w:tcPr>
          <w:p w:rsidR="0046693A" w:rsidRPr="00C734BF" w:rsidRDefault="0046693A" w:rsidP="007C1760">
            <w:pPr>
              <w:ind w:firstLine="0"/>
              <w:jc w:val="left"/>
              <w:rPr>
                <w:rFonts w:ascii="Times New Roman" w:hAnsi="Times New Roman"/>
                <w:szCs w:val="26"/>
              </w:rPr>
            </w:pPr>
            <w:r w:rsidRPr="00C734BF">
              <w:rPr>
                <w:rFonts w:ascii="Times New Roman" w:hAnsi="Times New Roman"/>
                <w:szCs w:val="26"/>
              </w:rPr>
              <w:t>Автомобильные дороги общего пользования вне границ населенных пунктов в границах муниципального района</w:t>
            </w:r>
          </w:p>
        </w:tc>
        <w:tc>
          <w:tcPr>
            <w:tcW w:w="2390" w:type="dxa"/>
          </w:tcPr>
          <w:p w:rsidR="0046693A" w:rsidRPr="00C734BF" w:rsidRDefault="0046693A" w:rsidP="0046693A">
            <w:pPr>
              <w:rPr>
                <w:rFonts w:ascii="Times New Roman" w:hAnsi="Times New Roman"/>
                <w:szCs w:val="26"/>
              </w:rPr>
            </w:pPr>
            <w:r w:rsidRPr="00C734BF">
              <w:rPr>
                <w:rFonts w:ascii="Times New Roman" w:hAnsi="Times New Roman"/>
                <w:szCs w:val="26"/>
              </w:rPr>
              <w:t>Категория</w:t>
            </w:r>
          </w:p>
        </w:tc>
        <w:tc>
          <w:tcPr>
            <w:tcW w:w="1704" w:type="dxa"/>
            <w:gridSpan w:val="6"/>
          </w:tcPr>
          <w:p w:rsidR="0046693A" w:rsidRPr="00C734BF" w:rsidRDefault="0046693A" w:rsidP="0046693A">
            <w:pPr>
              <w:jc w:val="center"/>
              <w:rPr>
                <w:rFonts w:ascii="Times New Roman" w:hAnsi="Times New Roman"/>
                <w:szCs w:val="26"/>
                <w:lang w:val="en-US"/>
              </w:rPr>
            </w:pPr>
            <w:r w:rsidRPr="00C734BF">
              <w:rPr>
                <w:rFonts w:ascii="Times New Roman" w:hAnsi="Times New Roman"/>
                <w:szCs w:val="26"/>
                <w:lang w:val="en-US"/>
              </w:rPr>
              <w:t>III</w:t>
            </w:r>
          </w:p>
        </w:tc>
        <w:tc>
          <w:tcPr>
            <w:tcW w:w="1704" w:type="dxa"/>
            <w:gridSpan w:val="7"/>
          </w:tcPr>
          <w:p w:rsidR="0046693A" w:rsidRPr="00C734BF" w:rsidRDefault="0046693A" w:rsidP="0046693A">
            <w:pPr>
              <w:jc w:val="center"/>
              <w:rPr>
                <w:rFonts w:ascii="Times New Roman" w:hAnsi="Times New Roman"/>
                <w:szCs w:val="26"/>
                <w:lang w:val="en-US"/>
              </w:rPr>
            </w:pPr>
            <w:r w:rsidRPr="00C734BF">
              <w:rPr>
                <w:rFonts w:ascii="Times New Roman" w:hAnsi="Times New Roman"/>
                <w:szCs w:val="26"/>
                <w:lang w:val="en-US"/>
              </w:rPr>
              <w:t>IV</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lang w:val="en-US"/>
              </w:rPr>
              <w:t>V</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Расчетная скорость движения, км/ч</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100</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80</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60</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Число полос движения</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2</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2</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1</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Ширина полосы движения, м</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3</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3</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4,5</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Ширина обочины, м</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2,5</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2</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1,75</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Наименьший радиус кривых в плане, м</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600</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300</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150</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Наибольший продольный уклон, ‰</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50</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60</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70*</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46693A">
            <w:pPr>
              <w:ind w:firstLine="459"/>
              <w:rPr>
                <w:rFonts w:ascii="Times New Roman" w:hAnsi="Times New Roman"/>
                <w:szCs w:val="26"/>
              </w:rPr>
            </w:pPr>
            <w:r w:rsidRPr="00C734BF">
              <w:rPr>
                <w:rFonts w:ascii="Times New Roman" w:hAnsi="Times New Roman"/>
                <w:szCs w:val="26"/>
              </w:rPr>
              <w:t xml:space="preserve">&lt;*&gt;На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w:t>
            </w:r>
            <w:r w:rsidRPr="00C734BF">
              <w:rPr>
                <w:rFonts w:ascii="Times New Roman" w:hAnsi="Times New Roman"/>
                <w:szCs w:val="26"/>
              </w:rPr>
              <w:lastRenderedPageBreak/>
              <w:t xml:space="preserve">разъезда - 30 м. Переход от однополосной проезжей части к </w:t>
            </w:r>
            <w:proofErr w:type="spellStart"/>
            <w:r w:rsidRPr="00C734BF">
              <w:rPr>
                <w:rFonts w:ascii="Times New Roman" w:hAnsi="Times New Roman"/>
                <w:szCs w:val="26"/>
              </w:rPr>
              <w:t>двухполосной</w:t>
            </w:r>
            <w:proofErr w:type="spellEnd"/>
            <w:r w:rsidRPr="00C734BF">
              <w:rPr>
                <w:rFonts w:ascii="Times New Roman" w:hAnsi="Times New Roman"/>
                <w:szCs w:val="26"/>
              </w:rPr>
              <w:t xml:space="preserve"> осуществляют на протяжении 10 м</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Общая площадь полосы отвода при поперечном уклоне местности не более 1:20, га/км</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4,6</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3,5</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3,3</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Минимальное расстояние между пересечениями, въездами и выездами, км</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2</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Расстояние от бровки земляного полотна до границы зоны жилой застройки, м</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100 / 50**</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50 / 25**</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46693A">
            <w:pPr>
              <w:ind w:firstLine="459"/>
              <w:rPr>
                <w:rFonts w:ascii="Times New Roman" w:hAnsi="Times New Roman"/>
                <w:szCs w:val="26"/>
              </w:rPr>
            </w:pPr>
            <w:r w:rsidRPr="00C734BF">
              <w:rPr>
                <w:rFonts w:ascii="Times New Roman" w:hAnsi="Times New Roman"/>
                <w:szCs w:val="26"/>
              </w:rPr>
              <w:t>&lt;**&gt; До садоводческих и огороднических (дачных) объединений</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Расстояния от края основной проезжей части магистральных дорог до объектов культурного наследия и их территорий, м</w:t>
            </w:r>
          </w:p>
        </w:tc>
        <w:tc>
          <w:tcPr>
            <w:tcW w:w="5162" w:type="dxa"/>
            <w:gridSpan w:val="20"/>
          </w:tcPr>
          <w:p w:rsidR="0046693A" w:rsidRPr="00C734BF" w:rsidRDefault="0046693A" w:rsidP="0046693A">
            <w:pPr>
              <w:jc w:val="center"/>
              <w:rPr>
                <w:rFonts w:ascii="Times New Roman" w:hAnsi="Times New Roman"/>
                <w:szCs w:val="26"/>
              </w:rPr>
            </w:pPr>
            <w:r w:rsidRPr="00C734BF">
              <w:rPr>
                <w:rFonts w:ascii="Times New Roman" w:hAnsi="Times New Roman"/>
                <w:szCs w:val="26"/>
              </w:rPr>
              <w:t>50; в условиях сложного рельефа – не менее 100</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Минимальная длина остановочной площадки, м</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10</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10</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10</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Минимально допустимые радиусы кривых в плане для размещения остановок, м</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600</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400</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400</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Минимальное расстояние между остановочными пунктами, км</w:t>
            </w:r>
          </w:p>
        </w:tc>
        <w:tc>
          <w:tcPr>
            <w:tcW w:w="1704" w:type="dxa"/>
            <w:gridSpan w:val="6"/>
          </w:tcPr>
          <w:p w:rsidR="0046693A" w:rsidRPr="00C734BF" w:rsidRDefault="0046693A" w:rsidP="009A27BD">
            <w:pPr>
              <w:ind w:firstLine="0"/>
              <w:rPr>
                <w:rFonts w:ascii="Times New Roman" w:hAnsi="Times New Roman"/>
                <w:szCs w:val="26"/>
              </w:rPr>
            </w:pPr>
            <w:r w:rsidRPr="00C734BF">
              <w:rPr>
                <w:rFonts w:ascii="Times New Roman" w:hAnsi="Times New Roman"/>
                <w:szCs w:val="26"/>
              </w:rPr>
              <w:t>3; в густонаселенной местности – 1,5</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Минимальное расстояние между площадками отдыха на автомобильных дорогах, км</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25-35</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45-55</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 xml:space="preserve">Минимальная вместимость </w:t>
            </w:r>
            <w:r w:rsidRPr="00C734BF">
              <w:rPr>
                <w:rFonts w:ascii="Times New Roman" w:hAnsi="Times New Roman"/>
                <w:szCs w:val="26"/>
              </w:rPr>
              <w:lastRenderedPageBreak/>
              <w:t>площадок отдыха на автомобильных дорогах, автомобиль</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lastRenderedPageBreak/>
              <w:t>10</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10</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Максимально допустимый уровень территориальной доступности</w:t>
            </w:r>
          </w:p>
        </w:tc>
        <w:tc>
          <w:tcPr>
            <w:tcW w:w="5162" w:type="dxa"/>
            <w:gridSpan w:val="20"/>
          </w:tcPr>
          <w:p w:rsidR="0046693A" w:rsidRPr="00C734BF" w:rsidRDefault="0046693A" w:rsidP="0046693A">
            <w:pPr>
              <w:jc w:val="center"/>
              <w:rPr>
                <w:rFonts w:ascii="Times New Roman" w:hAnsi="Times New Roman"/>
                <w:szCs w:val="26"/>
              </w:rPr>
            </w:pPr>
            <w:r w:rsidRPr="00C734BF">
              <w:rPr>
                <w:rStyle w:val="210pt"/>
                <w:rFonts w:eastAsia="Tahoma"/>
                <w:sz w:val="26"/>
                <w:szCs w:val="26"/>
              </w:rPr>
              <w:t>Не нормируется</w:t>
            </w:r>
          </w:p>
        </w:tc>
      </w:tr>
      <w:tr w:rsidR="0046693A" w:rsidRPr="00C734BF" w:rsidTr="0046693A">
        <w:tc>
          <w:tcPr>
            <w:tcW w:w="516" w:type="dxa"/>
            <w:vMerge w:val="restart"/>
          </w:tcPr>
          <w:p w:rsidR="0046693A" w:rsidRPr="00C734BF" w:rsidRDefault="000E5D71" w:rsidP="0046693A">
            <w:pPr>
              <w:jc w:val="center"/>
              <w:rPr>
                <w:rFonts w:ascii="Times New Roman" w:hAnsi="Times New Roman"/>
                <w:szCs w:val="26"/>
              </w:rPr>
            </w:pPr>
            <w:r w:rsidRPr="00C734BF">
              <w:rPr>
                <w:rFonts w:ascii="Times New Roman" w:hAnsi="Times New Roman"/>
                <w:szCs w:val="26"/>
              </w:rPr>
              <w:t>1</w:t>
            </w:r>
            <w:r w:rsidR="0046693A" w:rsidRPr="00C734BF">
              <w:rPr>
                <w:rFonts w:ascii="Times New Roman" w:hAnsi="Times New Roman"/>
                <w:szCs w:val="26"/>
              </w:rPr>
              <w:t>2</w:t>
            </w:r>
          </w:p>
        </w:tc>
        <w:tc>
          <w:tcPr>
            <w:tcW w:w="1538" w:type="dxa"/>
            <w:gridSpan w:val="2"/>
            <w:vMerge w:val="restart"/>
          </w:tcPr>
          <w:p w:rsidR="0046693A" w:rsidRPr="00C734BF" w:rsidRDefault="0046693A" w:rsidP="000E5D71">
            <w:pPr>
              <w:ind w:firstLine="0"/>
              <w:rPr>
                <w:rFonts w:ascii="Times New Roman" w:hAnsi="Times New Roman"/>
                <w:szCs w:val="26"/>
              </w:rPr>
            </w:pPr>
            <w:r w:rsidRPr="00C734BF">
              <w:rPr>
                <w:rFonts w:ascii="Times New Roman" w:hAnsi="Times New Roman"/>
                <w:szCs w:val="26"/>
              </w:rPr>
              <w:t>Общественный пассажирский транспорт</w:t>
            </w: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 xml:space="preserve">Норма </w:t>
            </w:r>
            <w:r w:rsidRPr="00C734BF">
              <w:rPr>
                <w:rStyle w:val="210pt"/>
                <w:rFonts w:eastAsia="Tahoma"/>
                <w:sz w:val="26"/>
                <w:szCs w:val="26"/>
              </w:rPr>
              <w:t>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162" w:type="dxa"/>
            <w:gridSpan w:val="20"/>
          </w:tcPr>
          <w:p w:rsidR="0046693A" w:rsidRPr="00C734BF" w:rsidRDefault="0046693A" w:rsidP="0046693A">
            <w:pPr>
              <w:jc w:val="center"/>
              <w:rPr>
                <w:rFonts w:ascii="Times New Roman" w:hAnsi="Times New Roman"/>
                <w:szCs w:val="26"/>
              </w:rPr>
            </w:pPr>
            <w:r w:rsidRPr="00C734BF">
              <w:rPr>
                <w:rFonts w:ascii="Times New Roman" w:hAnsi="Times New Roman"/>
                <w:szCs w:val="26"/>
              </w:rPr>
              <w:t>4</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Расчетная скорость движения, км/ч</w:t>
            </w:r>
          </w:p>
        </w:tc>
        <w:tc>
          <w:tcPr>
            <w:tcW w:w="5162" w:type="dxa"/>
            <w:gridSpan w:val="20"/>
          </w:tcPr>
          <w:p w:rsidR="0046693A" w:rsidRPr="00C734BF" w:rsidRDefault="0046693A" w:rsidP="0046693A">
            <w:pPr>
              <w:jc w:val="center"/>
              <w:rPr>
                <w:rFonts w:ascii="Times New Roman" w:hAnsi="Times New Roman"/>
                <w:szCs w:val="26"/>
              </w:rPr>
            </w:pPr>
            <w:r w:rsidRPr="00C734BF">
              <w:rPr>
                <w:rFonts w:ascii="Times New Roman" w:hAnsi="Times New Roman"/>
                <w:szCs w:val="26"/>
              </w:rPr>
              <w:t>40</w:t>
            </w:r>
          </w:p>
        </w:tc>
      </w:tr>
      <w:tr w:rsidR="0046693A" w:rsidRPr="00C734BF" w:rsidTr="0046693A">
        <w:trPr>
          <w:trHeight w:val="1610"/>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Максимальное расстояние между остановочными пунктами на линиях общественного пассажирского транспорта, м</w:t>
            </w:r>
          </w:p>
        </w:tc>
        <w:tc>
          <w:tcPr>
            <w:tcW w:w="5162" w:type="dxa"/>
            <w:gridSpan w:val="20"/>
          </w:tcPr>
          <w:p w:rsidR="0046693A" w:rsidRPr="00C734BF" w:rsidRDefault="0046693A" w:rsidP="0046693A">
            <w:pPr>
              <w:jc w:val="center"/>
              <w:rPr>
                <w:rFonts w:ascii="Times New Roman" w:hAnsi="Times New Roman"/>
                <w:szCs w:val="26"/>
              </w:rPr>
            </w:pPr>
            <w:r w:rsidRPr="00C734BF">
              <w:rPr>
                <w:rStyle w:val="210pt"/>
                <w:rFonts w:eastAsia="Tahoma"/>
                <w:sz w:val="26"/>
                <w:szCs w:val="26"/>
              </w:rPr>
              <w:t xml:space="preserve">В пределах населенных пунктов </w:t>
            </w:r>
            <w:r w:rsidRPr="00C734BF">
              <w:rPr>
                <w:rFonts w:ascii="Times New Roman" w:hAnsi="Times New Roman"/>
                <w:szCs w:val="26"/>
              </w:rPr>
              <w:t xml:space="preserve">– </w:t>
            </w:r>
            <w:r w:rsidRPr="00C734BF">
              <w:rPr>
                <w:rStyle w:val="210pt"/>
                <w:rFonts w:eastAsia="Tahoma"/>
                <w:sz w:val="26"/>
                <w:szCs w:val="26"/>
              </w:rPr>
              <w:t>800</w:t>
            </w:r>
          </w:p>
        </w:tc>
      </w:tr>
      <w:tr w:rsidR="0046693A" w:rsidRPr="00C734BF" w:rsidTr="0046693A">
        <w:trPr>
          <w:trHeight w:val="639"/>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Размещение остановочных площадок автобусов</w:t>
            </w:r>
          </w:p>
        </w:tc>
        <w:tc>
          <w:tcPr>
            <w:tcW w:w="5162" w:type="dxa"/>
            <w:gridSpan w:val="20"/>
          </w:tcPr>
          <w:p w:rsidR="0046693A" w:rsidRPr="00C734BF" w:rsidRDefault="0046693A" w:rsidP="009A27BD">
            <w:pPr>
              <w:ind w:firstLine="0"/>
              <w:rPr>
                <w:rFonts w:ascii="Times New Roman" w:hAnsi="Times New Roman"/>
                <w:szCs w:val="26"/>
              </w:rPr>
            </w:pPr>
            <w:r w:rsidRPr="00C734BF">
              <w:rPr>
                <w:rStyle w:val="210pt"/>
                <w:rFonts w:eastAsia="Tahoma"/>
                <w:sz w:val="26"/>
                <w:szCs w:val="26"/>
              </w:rPr>
              <w:t xml:space="preserve">За перекрестками </w:t>
            </w:r>
            <w:r w:rsidRPr="00C734BF">
              <w:rPr>
                <w:rFonts w:ascii="Times New Roman" w:hAnsi="Times New Roman"/>
                <w:szCs w:val="26"/>
              </w:rPr>
              <w:t>–</w:t>
            </w:r>
            <w:r w:rsidRPr="00C734BF">
              <w:rPr>
                <w:rStyle w:val="210pt"/>
                <w:rFonts w:eastAsia="Tahoma"/>
                <w:sz w:val="26"/>
                <w:szCs w:val="26"/>
              </w:rPr>
              <w:t xml:space="preserve"> не менее 25 м до стоп-линии; перед перекрестками </w:t>
            </w:r>
            <w:r w:rsidRPr="00C734BF">
              <w:rPr>
                <w:rFonts w:ascii="Times New Roman" w:hAnsi="Times New Roman"/>
                <w:szCs w:val="26"/>
              </w:rPr>
              <w:t>–</w:t>
            </w:r>
            <w:r w:rsidRPr="00C734BF">
              <w:rPr>
                <w:rStyle w:val="210pt"/>
                <w:rFonts w:eastAsia="Tahoma"/>
                <w:sz w:val="26"/>
                <w:szCs w:val="26"/>
              </w:rPr>
              <w:t xml:space="preserve"> не менее 40 м до стоп-линии; за пешеходными переходами </w:t>
            </w:r>
            <w:r w:rsidRPr="00C734BF">
              <w:rPr>
                <w:rFonts w:ascii="Times New Roman" w:hAnsi="Times New Roman"/>
                <w:szCs w:val="26"/>
              </w:rPr>
              <w:t>–</w:t>
            </w:r>
            <w:r w:rsidRPr="00C734BF">
              <w:rPr>
                <w:rStyle w:val="210pt"/>
                <w:rFonts w:eastAsia="Tahoma"/>
                <w:sz w:val="26"/>
                <w:szCs w:val="26"/>
              </w:rPr>
              <w:t xml:space="preserve"> не менее 5 м</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Длина остановочной площадки, м</w:t>
            </w:r>
          </w:p>
        </w:tc>
        <w:tc>
          <w:tcPr>
            <w:tcW w:w="5162" w:type="dxa"/>
            <w:gridSpan w:val="20"/>
          </w:tcPr>
          <w:p w:rsidR="0046693A" w:rsidRPr="00C734BF" w:rsidRDefault="0046693A" w:rsidP="009A27BD">
            <w:pPr>
              <w:rPr>
                <w:rFonts w:ascii="Times New Roman" w:hAnsi="Times New Roman"/>
                <w:szCs w:val="26"/>
              </w:rPr>
            </w:pPr>
            <w:r w:rsidRPr="00C734BF">
              <w:rPr>
                <w:rStyle w:val="210pt"/>
                <w:rFonts w:eastAsia="Tahoma"/>
                <w:sz w:val="26"/>
                <w:szCs w:val="26"/>
              </w:rPr>
              <w:t>20 м на один автобус, но не более 60 м</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Ширина остановочной площадки в заездном кармане, м</w:t>
            </w:r>
          </w:p>
        </w:tc>
        <w:tc>
          <w:tcPr>
            <w:tcW w:w="5162" w:type="dxa"/>
            <w:gridSpan w:val="20"/>
          </w:tcPr>
          <w:p w:rsidR="0046693A" w:rsidRPr="00C734BF" w:rsidRDefault="0046693A" w:rsidP="009A27BD">
            <w:pPr>
              <w:ind w:firstLine="0"/>
              <w:rPr>
                <w:rFonts w:ascii="Times New Roman" w:hAnsi="Times New Roman"/>
                <w:szCs w:val="26"/>
              </w:rPr>
            </w:pPr>
            <w:r w:rsidRPr="00C734BF">
              <w:rPr>
                <w:rStyle w:val="210pt"/>
                <w:rFonts w:eastAsia="Tahoma"/>
                <w:sz w:val="26"/>
                <w:szCs w:val="26"/>
              </w:rPr>
              <w:t>Равно ширине основных полос проезжей части</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 xml:space="preserve">Максимально допустимый уровень территориальной доступности (дальность пешеходного </w:t>
            </w:r>
            <w:r w:rsidRPr="00C734BF">
              <w:rPr>
                <w:rStyle w:val="210pt"/>
                <w:rFonts w:eastAsia="Tahoma"/>
                <w:sz w:val="26"/>
                <w:szCs w:val="26"/>
              </w:rPr>
              <w:lastRenderedPageBreak/>
              <w:t>подхода до ближайшей остановки общественного транспорта, м)</w:t>
            </w:r>
          </w:p>
        </w:tc>
        <w:tc>
          <w:tcPr>
            <w:tcW w:w="5162" w:type="dxa"/>
            <w:gridSpan w:val="20"/>
          </w:tcPr>
          <w:p w:rsidR="009A27BD" w:rsidRPr="00C734BF" w:rsidRDefault="0046693A" w:rsidP="009A27BD">
            <w:pPr>
              <w:ind w:firstLine="0"/>
              <w:rPr>
                <w:rFonts w:ascii="Times New Roman" w:hAnsi="Times New Roman"/>
                <w:szCs w:val="26"/>
              </w:rPr>
            </w:pPr>
            <w:r w:rsidRPr="00C734BF">
              <w:rPr>
                <w:rFonts w:ascii="Times New Roman" w:hAnsi="Times New Roman"/>
                <w:szCs w:val="26"/>
              </w:rPr>
              <w:lastRenderedPageBreak/>
              <w:t>В жилых районах – не более 500 (в районах индивидуальной усадебной застройки – 800);</w:t>
            </w:r>
          </w:p>
          <w:p w:rsidR="009A27BD" w:rsidRPr="00C734BF" w:rsidRDefault="0046693A" w:rsidP="009A27BD">
            <w:pPr>
              <w:ind w:firstLine="0"/>
              <w:rPr>
                <w:rFonts w:ascii="Times New Roman" w:hAnsi="Times New Roman"/>
                <w:szCs w:val="26"/>
              </w:rPr>
            </w:pPr>
            <w:r w:rsidRPr="00C734BF">
              <w:rPr>
                <w:rFonts w:ascii="Times New Roman" w:hAnsi="Times New Roman"/>
                <w:szCs w:val="26"/>
              </w:rPr>
              <w:t>в общественно-деловой зоне от объектов массового посещения – не более 250;</w:t>
            </w:r>
          </w:p>
          <w:p w:rsidR="009A27BD" w:rsidRPr="00C734BF" w:rsidRDefault="0046693A" w:rsidP="009A27BD">
            <w:pPr>
              <w:ind w:firstLine="0"/>
              <w:rPr>
                <w:rFonts w:ascii="Times New Roman" w:hAnsi="Times New Roman"/>
                <w:szCs w:val="26"/>
              </w:rPr>
            </w:pPr>
            <w:r w:rsidRPr="00C734BF">
              <w:rPr>
                <w:rFonts w:ascii="Times New Roman" w:hAnsi="Times New Roman"/>
                <w:szCs w:val="26"/>
              </w:rPr>
              <w:t xml:space="preserve">в производственных зонах от проходных предприятий – не более 400; </w:t>
            </w:r>
          </w:p>
          <w:p w:rsidR="0046693A" w:rsidRPr="00C734BF" w:rsidRDefault="0046693A" w:rsidP="009A27BD">
            <w:pPr>
              <w:ind w:firstLine="0"/>
              <w:rPr>
                <w:rFonts w:ascii="Times New Roman" w:hAnsi="Times New Roman"/>
                <w:szCs w:val="26"/>
              </w:rPr>
            </w:pPr>
            <w:r w:rsidRPr="00C734BF">
              <w:rPr>
                <w:rFonts w:ascii="Times New Roman" w:hAnsi="Times New Roman"/>
                <w:szCs w:val="26"/>
              </w:rPr>
              <w:lastRenderedPageBreak/>
              <w:t>в зонах массового отдыха и спорта от главного входа – не более 800</w:t>
            </w:r>
          </w:p>
        </w:tc>
      </w:tr>
      <w:tr w:rsidR="0046693A" w:rsidRPr="00C734BF" w:rsidTr="0046693A">
        <w:trPr>
          <w:trHeight w:val="351"/>
        </w:trPr>
        <w:tc>
          <w:tcPr>
            <w:tcW w:w="516" w:type="dxa"/>
            <w:vMerge w:val="restart"/>
          </w:tcPr>
          <w:p w:rsidR="0046693A" w:rsidRPr="00C734BF" w:rsidRDefault="000E5D71" w:rsidP="0046693A">
            <w:pPr>
              <w:jc w:val="center"/>
              <w:rPr>
                <w:rFonts w:ascii="Times New Roman" w:hAnsi="Times New Roman"/>
                <w:szCs w:val="26"/>
              </w:rPr>
            </w:pPr>
            <w:r w:rsidRPr="00C734BF">
              <w:rPr>
                <w:rFonts w:ascii="Times New Roman" w:hAnsi="Times New Roman"/>
                <w:szCs w:val="26"/>
              </w:rPr>
              <w:lastRenderedPageBreak/>
              <w:t>1</w:t>
            </w:r>
            <w:r w:rsidR="0046693A" w:rsidRPr="00C734BF">
              <w:rPr>
                <w:rFonts w:ascii="Times New Roman" w:hAnsi="Times New Roman"/>
                <w:szCs w:val="26"/>
              </w:rPr>
              <w:t>3</w:t>
            </w:r>
          </w:p>
        </w:tc>
        <w:tc>
          <w:tcPr>
            <w:tcW w:w="1538" w:type="dxa"/>
            <w:gridSpan w:val="2"/>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Улично-дорожная сеть городских населенных пунктов</w:t>
            </w:r>
          </w:p>
        </w:tc>
        <w:tc>
          <w:tcPr>
            <w:tcW w:w="2390" w:type="dxa"/>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Категории магистральных улиц и дорог</w:t>
            </w:r>
          </w:p>
        </w:tc>
        <w:tc>
          <w:tcPr>
            <w:tcW w:w="3859" w:type="dxa"/>
            <w:gridSpan w:val="16"/>
          </w:tcPr>
          <w:p w:rsidR="0046693A" w:rsidRPr="00C734BF" w:rsidRDefault="0046693A" w:rsidP="00B43BA0">
            <w:pPr>
              <w:ind w:firstLine="0"/>
              <w:rPr>
                <w:rFonts w:ascii="Times New Roman" w:hAnsi="Times New Roman"/>
                <w:szCs w:val="26"/>
                <w:highlight w:val="red"/>
              </w:rPr>
            </w:pPr>
            <w:r w:rsidRPr="00C734BF">
              <w:rPr>
                <w:rFonts w:ascii="Times New Roman" w:hAnsi="Times New Roman"/>
                <w:szCs w:val="26"/>
              </w:rPr>
              <w:t>Магистральные улицы</w:t>
            </w:r>
            <w:r w:rsidR="00B43BA0" w:rsidRPr="00C734BF">
              <w:rPr>
                <w:rFonts w:ascii="Times New Roman" w:hAnsi="Times New Roman"/>
                <w:szCs w:val="26"/>
              </w:rPr>
              <w:t xml:space="preserve"> </w:t>
            </w:r>
            <w:r w:rsidRPr="00C734BF">
              <w:rPr>
                <w:rFonts w:ascii="Times New Roman" w:hAnsi="Times New Roman"/>
                <w:szCs w:val="26"/>
              </w:rPr>
              <w:t>общегородского значения</w:t>
            </w:r>
          </w:p>
        </w:tc>
        <w:tc>
          <w:tcPr>
            <w:tcW w:w="1303" w:type="dxa"/>
            <w:gridSpan w:val="4"/>
            <w:vMerge w:val="restart"/>
          </w:tcPr>
          <w:p w:rsidR="0046693A" w:rsidRPr="00C734BF" w:rsidRDefault="0046693A" w:rsidP="009A27BD">
            <w:pPr>
              <w:ind w:firstLine="0"/>
              <w:rPr>
                <w:rFonts w:ascii="Times New Roman" w:hAnsi="Times New Roman"/>
                <w:szCs w:val="26"/>
                <w:highlight w:val="red"/>
              </w:rPr>
            </w:pPr>
            <w:r w:rsidRPr="00C734BF">
              <w:rPr>
                <w:rFonts w:ascii="Times New Roman" w:hAnsi="Times New Roman"/>
                <w:szCs w:val="26"/>
              </w:rPr>
              <w:t>Магистральные улицы районного значения</w:t>
            </w:r>
            <w:r w:rsidRPr="00C734BF">
              <w:rPr>
                <w:rFonts w:ascii="Times New Roman" w:hAnsi="Times New Roman"/>
                <w:szCs w:val="26"/>
                <w:vertAlign w:val="superscript"/>
              </w:rPr>
              <w:t>4</w:t>
            </w:r>
          </w:p>
        </w:tc>
      </w:tr>
      <w:tr w:rsidR="0046693A" w:rsidRPr="00C734BF" w:rsidTr="0046693A">
        <w:trPr>
          <w:trHeight w:val="577"/>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Borders>
              <w:bottom w:val="single" w:sz="4" w:space="0" w:color="auto"/>
            </w:tcBorders>
          </w:tcPr>
          <w:p w:rsidR="0046693A" w:rsidRPr="00C734BF" w:rsidRDefault="0046693A" w:rsidP="0046693A">
            <w:pPr>
              <w:rPr>
                <w:rFonts w:ascii="Times New Roman" w:hAnsi="Times New Roman"/>
                <w:szCs w:val="26"/>
              </w:rPr>
            </w:pPr>
          </w:p>
        </w:tc>
        <w:tc>
          <w:tcPr>
            <w:tcW w:w="1286" w:type="dxa"/>
            <w:gridSpan w:val="4"/>
          </w:tcPr>
          <w:p w:rsidR="0046693A" w:rsidRPr="00C734BF" w:rsidRDefault="0046693A" w:rsidP="00B43BA0">
            <w:pPr>
              <w:ind w:firstLine="0"/>
              <w:rPr>
                <w:rFonts w:ascii="Times New Roman" w:hAnsi="Times New Roman"/>
                <w:szCs w:val="26"/>
              </w:rPr>
            </w:pPr>
            <w:r w:rsidRPr="00C734BF">
              <w:rPr>
                <w:rFonts w:ascii="Times New Roman" w:hAnsi="Times New Roman"/>
                <w:szCs w:val="26"/>
              </w:rPr>
              <w:t>1-го класса - непрерывного движения</w:t>
            </w:r>
            <w:r w:rsidRPr="00C734BF">
              <w:rPr>
                <w:rFonts w:ascii="Times New Roman" w:hAnsi="Times New Roman"/>
                <w:szCs w:val="26"/>
                <w:vertAlign w:val="superscript"/>
              </w:rPr>
              <w:t>1</w:t>
            </w:r>
          </w:p>
        </w:tc>
        <w:tc>
          <w:tcPr>
            <w:tcW w:w="1286" w:type="dxa"/>
            <w:gridSpan w:val="6"/>
          </w:tcPr>
          <w:p w:rsidR="0046693A" w:rsidRPr="00C734BF" w:rsidRDefault="0046693A" w:rsidP="00B43BA0">
            <w:pPr>
              <w:ind w:firstLine="0"/>
              <w:rPr>
                <w:rFonts w:ascii="Times New Roman" w:hAnsi="Times New Roman"/>
                <w:szCs w:val="26"/>
              </w:rPr>
            </w:pPr>
            <w:r w:rsidRPr="00C734BF">
              <w:rPr>
                <w:rFonts w:ascii="Times New Roman" w:hAnsi="Times New Roman"/>
                <w:szCs w:val="26"/>
              </w:rPr>
              <w:t>2-го класса - регулируемого движения</w:t>
            </w:r>
            <w:r w:rsidRPr="00C734BF">
              <w:rPr>
                <w:rFonts w:ascii="Times New Roman" w:hAnsi="Times New Roman"/>
                <w:szCs w:val="26"/>
                <w:vertAlign w:val="superscript"/>
              </w:rPr>
              <w:t>2</w:t>
            </w:r>
          </w:p>
        </w:tc>
        <w:tc>
          <w:tcPr>
            <w:tcW w:w="1287" w:type="dxa"/>
            <w:gridSpan w:val="6"/>
          </w:tcPr>
          <w:p w:rsidR="0046693A" w:rsidRPr="00C734BF" w:rsidRDefault="0046693A" w:rsidP="00B43BA0">
            <w:pPr>
              <w:ind w:firstLine="0"/>
              <w:rPr>
                <w:rFonts w:ascii="Times New Roman" w:hAnsi="Times New Roman"/>
                <w:szCs w:val="26"/>
              </w:rPr>
            </w:pPr>
            <w:r w:rsidRPr="00C734BF">
              <w:rPr>
                <w:rFonts w:ascii="Times New Roman" w:hAnsi="Times New Roman"/>
                <w:szCs w:val="26"/>
              </w:rPr>
              <w:t>3-го класса - регулируемого движения</w:t>
            </w:r>
            <w:r w:rsidRPr="00C734BF">
              <w:rPr>
                <w:rFonts w:ascii="Times New Roman" w:hAnsi="Times New Roman"/>
                <w:szCs w:val="26"/>
                <w:vertAlign w:val="superscript"/>
              </w:rPr>
              <w:t>3</w:t>
            </w:r>
          </w:p>
        </w:tc>
        <w:tc>
          <w:tcPr>
            <w:tcW w:w="1303" w:type="dxa"/>
            <w:gridSpan w:val="4"/>
            <w:vMerge/>
          </w:tcPr>
          <w:p w:rsidR="0046693A" w:rsidRPr="00C734BF" w:rsidRDefault="0046693A" w:rsidP="0046693A">
            <w:pPr>
              <w:jc w:val="center"/>
              <w:rPr>
                <w:rFonts w:ascii="Times New Roman" w:hAnsi="Times New Roman"/>
                <w:szCs w:val="26"/>
              </w:rPr>
            </w:pPr>
          </w:p>
        </w:tc>
      </w:tr>
      <w:tr w:rsidR="0046693A" w:rsidRPr="00C734BF" w:rsidTr="0046693A">
        <w:trPr>
          <w:trHeight w:val="14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46693A">
            <w:pPr>
              <w:rPr>
                <w:rFonts w:ascii="Times New Roman" w:hAnsi="Times New Roman"/>
                <w:szCs w:val="26"/>
              </w:rPr>
            </w:pPr>
            <w:r w:rsidRPr="00C734BF">
              <w:rPr>
                <w:rFonts w:ascii="Times New Roman" w:hAnsi="Times New Roman"/>
                <w:szCs w:val="26"/>
              </w:rPr>
              <w:t>Назначение</w:t>
            </w:r>
          </w:p>
        </w:tc>
        <w:tc>
          <w:tcPr>
            <w:tcW w:w="5162" w:type="dxa"/>
            <w:gridSpan w:val="20"/>
          </w:tcPr>
          <w:p w:rsidR="0046693A" w:rsidRPr="00C734BF" w:rsidRDefault="0046693A" w:rsidP="009A27BD">
            <w:pPr>
              <w:ind w:firstLine="0"/>
              <w:rPr>
                <w:rFonts w:ascii="Times New Roman" w:hAnsi="Times New Roman"/>
                <w:szCs w:val="26"/>
                <w:vertAlign w:val="superscript"/>
              </w:rPr>
            </w:pPr>
            <w:r w:rsidRPr="00C734BF">
              <w:rPr>
                <w:rFonts w:ascii="Times New Roman" w:hAnsi="Times New Roman"/>
                <w:szCs w:val="26"/>
                <w:vertAlign w:val="superscript"/>
              </w:rPr>
              <w:t>1</w:t>
            </w:r>
            <w:r w:rsidRPr="00C734BF">
              <w:rPr>
                <w:rFonts w:ascii="Times New Roman" w:hAnsi="Times New Roman"/>
                <w:szCs w:val="26"/>
              </w:rPr>
              <w:t>Транспортная связь между жилыми, промышленными районами и общественными центрами в крупнейшем городе, а также с другими магистральными улицами, городскими и внешними автомобильными дорогами. Обслуживание прилегающей застройки осуществляется с боковых или местных проездов. Пропуск всех видов транспорта. Пешеходные переходы - вне проезжей части</w:t>
            </w:r>
          </w:p>
        </w:tc>
      </w:tr>
      <w:tr w:rsidR="0046693A" w:rsidRPr="00C734BF" w:rsidTr="00B43BA0">
        <w:trPr>
          <w:trHeight w:val="707"/>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9A27BD">
            <w:pPr>
              <w:ind w:firstLine="0"/>
              <w:rPr>
                <w:rFonts w:ascii="Times New Roman" w:hAnsi="Times New Roman"/>
                <w:szCs w:val="26"/>
              </w:rPr>
            </w:pPr>
            <w:r w:rsidRPr="00C734BF">
              <w:rPr>
                <w:rFonts w:ascii="Times New Roman" w:hAnsi="Times New Roman"/>
                <w:szCs w:val="26"/>
                <w:vertAlign w:val="superscript"/>
              </w:rPr>
              <w:t>2</w:t>
            </w:r>
            <w:r w:rsidRPr="00C734BF">
              <w:rPr>
                <w:rFonts w:ascii="Times New Roman" w:hAnsi="Times New Roman"/>
                <w:szCs w:val="26"/>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поселения. Пропуск всех видов транспорта. Пересечения с дорогами и улицами других категорий - в одном или разных уровнях. Пешеходные переходы - вне проезжей части и в уровне проезжей части со светофорным регулированием</w:t>
            </w:r>
          </w:p>
        </w:tc>
      </w:tr>
      <w:tr w:rsidR="0046693A" w:rsidRPr="00C734BF" w:rsidTr="0046693A">
        <w:trPr>
          <w:trHeight w:val="863"/>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9A27BD">
            <w:pPr>
              <w:ind w:firstLine="0"/>
              <w:rPr>
                <w:rFonts w:ascii="Times New Roman" w:hAnsi="Times New Roman"/>
                <w:szCs w:val="26"/>
                <w:vertAlign w:val="superscript"/>
              </w:rPr>
            </w:pPr>
            <w:r w:rsidRPr="00C734BF">
              <w:rPr>
                <w:rFonts w:ascii="Times New Roman" w:hAnsi="Times New Roman"/>
                <w:szCs w:val="26"/>
                <w:vertAlign w:val="superscript"/>
              </w:rPr>
              <w:t>3</w:t>
            </w:r>
            <w:r w:rsidRPr="00C734BF">
              <w:rPr>
                <w:rFonts w:ascii="Times New Roman" w:hAnsi="Times New Roman"/>
                <w:szCs w:val="26"/>
              </w:rPr>
              <w:t>Связывают районы города, городского округа между собой. Движение регулируемое и саморегулируемое. Пропуск всех видов транспорта. Пешеходные переходы - в уровне проезжей части и вне проезжей части</w:t>
            </w:r>
          </w:p>
        </w:tc>
      </w:tr>
      <w:tr w:rsidR="0046693A" w:rsidRPr="00C734BF" w:rsidTr="0046693A">
        <w:trPr>
          <w:trHeight w:val="14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9A27BD">
            <w:pPr>
              <w:ind w:firstLine="0"/>
              <w:rPr>
                <w:rFonts w:ascii="Times New Roman" w:hAnsi="Times New Roman"/>
                <w:szCs w:val="26"/>
                <w:vertAlign w:val="superscript"/>
              </w:rPr>
            </w:pPr>
            <w:r w:rsidRPr="00C734BF">
              <w:rPr>
                <w:rFonts w:ascii="Times New Roman" w:hAnsi="Times New Roman"/>
                <w:szCs w:val="26"/>
                <w:vertAlign w:val="superscript"/>
              </w:rPr>
              <w:t>4</w:t>
            </w:r>
            <w:r w:rsidRPr="00C734BF">
              <w:rPr>
                <w:rFonts w:ascii="Times New Roman" w:hAnsi="Times New Roman"/>
                <w:szCs w:val="26"/>
              </w:rPr>
              <w:t>Транспортные и пешеходные связи в пределах жилых районов, выходы на другие магистральные улицы, улицы и дороги местного значения. Движение регулируемое и саморегулируемое. Пропуск всех видов транспорта. Пересечения с дорогами и улицами - в одном уровне. Пешеходные переходы - вне проезжей части и в уровне проезжей части</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 xml:space="preserve">Расчетная скорость </w:t>
            </w:r>
            <w:r w:rsidRPr="00C734BF">
              <w:rPr>
                <w:rFonts w:ascii="Times New Roman" w:hAnsi="Times New Roman"/>
                <w:szCs w:val="26"/>
              </w:rPr>
              <w:lastRenderedPageBreak/>
              <w:t>движения, км/ч</w:t>
            </w:r>
          </w:p>
        </w:tc>
        <w:tc>
          <w:tcPr>
            <w:tcW w:w="1295"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lastRenderedPageBreak/>
              <w:t>90</w:t>
            </w:r>
          </w:p>
        </w:tc>
        <w:tc>
          <w:tcPr>
            <w:tcW w:w="1296"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80</w:t>
            </w:r>
          </w:p>
        </w:tc>
        <w:tc>
          <w:tcPr>
            <w:tcW w:w="1276"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70</w:t>
            </w:r>
          </w:p>
        </w:tc>
        <w:tc>
          <w:tcPr>
            <w:tcW w:w="1295" w:type="dxa"/>
            <w:gridSpan w:val="3"/>
          </w:tcPr>
          <w:p w:rsidR="0046693A" w:rsidRPr="00C734BF" w:rsidRDefault="0046693A" w:rsidP="0046693A">
            <w:pPr>
              <w:jc w:val="center"/>
              <w:rPr>
                <w:rFonts w:ascii="Times New Roman" w:hAnsi="Times New Roman"/>
                <w:szCs w:val="26"/>
              </w:rPr>
            </w:pPr>
            <w:r w:rsidRPr="00C734BF">
              <w:rPr>
                <w:rFonts w:ascii="Times New Roman" w:hAnsi="Times New Roman"/>
                <w:szCs w:val="26"/>
              </w:rPr>
              <w:t>70</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1295"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80</w:t>
            </w:r>
          </w:p>
        </w:tc>
        <w:tc>
          <w:tcPr>
            <w:tcW w:w="1296"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70</w:t>
            </w:r>
          </w:p>
        </w:tc>
        <w:tc>
          <w:tcPr>
            <w:tcW w:w="1276"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60</w:t>
            </w:r>
          </w:p>
        </w:tc>
        <w:tc>
          <w:tcPr>
            <w:tcW w:w="1295" w:type="dxa"/>
            <w:gridSpan w:val="3"/>
          </w:tcPr>
          <w:p w:rsidR="0046693A" w:rsidRPr="00C734BF" w:rsidRDefault="0046693A" w:rsidP="0046693A">
            <w:pPr>
              <w:jc w:val="center"/>
              <w:rPr>
                <w:rFonts w:ascii="Times New Roman" w:hAnsi="Times New Roman"/>
                <w:szCs w:val="26"/>
              </w:rPr>
            </w:pPr>
            <w:r w:rsidRPr="00C734BF">
              <w:rPr>
                <w:rFonts w:ascii="Times New Roman" w:hAnsi="Times New Roman"/>
                <w:szCs w:val="26"/>
              </w:rPr>
              <w:t>60</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1295"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70</w:t>
            </w:r>
          </w:p>
        </w:tc>
        <w:tc>
          <w:tcPr>
            <w:tcW w:w="1296"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60</w:t>
            </w:r>
          </w:p>
        </w:tc>
        <w:tc>
          <w:tcPr>
            <w:tcW w:w="1276"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50</w:t>
            </w:r>
          </w:p>
        </w:tc>
        <w:tc>
          <w:tcPr>
            <w:tcW w:w="1295" w:type="dxa"/>
            <w:gridSpan w:val="3"/>
          </w:tcPr>
          <w:p w:rsidR="0046693A" w:rsidRPr="00C734BF" w:rsidRDefault="0046693A" w:rsidP="0046693A">
            <w:pPr>
              <w:jc w:val="center"/>
              <w:rPr>
                <w:rFonts w:ascii="Times New Roman" w:hAnsi="Times New Roman"/>
                <w:szCs w:val="26"/>
              </w:rPr>
            </w:pPr>
            <w:r w:rsidRPr="00C734BF">
              <w:rPr>
                <w:rFonts w:ascii="Times New Roman" w:hAnsi="Times New Roman"/>
                <w:szCs w:val="26"/>
              </w:rPr>
              <w:t>50</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Ширина полосы движения, м</w:t>
            </w:r>
          </w:p>
        </w:tc>
        <w:tc>
          <w:tcPr>
            <w:tcW w:w="1295"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3,50 - 3,75</w:t>
            </w:r>
          </w:p>
        </w:tc>
        <w:tc>
          <w:tcPr>
            <w:tcW w:w="1296" w:type="dxa"/>
            <w:gridSpan w:val="7"/>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3,25 - 3,75</w:t>
            </w:r>
          </w:p>
        </w:tc>
        <w:tc>
          <w:tcPr>
            <w:tcW w:w="1276" w:type="dxa"/>
            <w:gridSpan w:val="5"/>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3,25 - 3,75</w:t>
            </w:r>
          </w:p>
        </w:tc>
        <w:tc>
          <w:tcPr>
            <w:tcW w:w="1295" w:type="dxa"/>
            <w:gridSpan w:val="3"/>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3,25 - 3,75</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1295"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3,25 - 3,75</w:t>
            </w:r>
          </w:p>
        </w:tc>
        <w:tc>
          <w:tcPr>
            <w:tcW w:w="1296" w:type="dxa"/>
            <w:gridSpan w:val="7"/>
            <w:vMerge/>
          </w:tcPr>
          <w:p w:rsidR="0046693A" w:rsidRPr="00C734BF" w:rsidRDefault="0046693A" w:rsidP="0046693A">
            <w:pPr>
              <w:jc w:val="center"/>
              <w:rPr>
                <w:rFonts w:ascii="Times New Roman" w:hAnsi="Times New Roman"/>
                <w:szCs w:val="26"/>
              </w:rPr>
            </w:pPr>
          </w:p>
        </w:tc>
        <w:tc>
          <w:tcPr>
            <w:tcW w:w="1276" w:type="dxa"/>
            <w:gridSpan w:val="5"/>
            <w:vMerge/>
          </w:tcPr>
          <w:p w:rsidR="0046693A" w:rsidRPr="00C734BF" w:rsidRDefault="0046693A" w:rsidP="0046693A">
            <w:pPr>
              <w:jc w:val="center"/>
              <w:rPr>
                <w:rFonts w:ascii="Times New Roman" w:hAnsi="Times New Roman"/>
                <w:szCs w:val="26"/>
              </w:rPr>
            </w:pPr>
          </w:p>
        </w:tc>
        <w:tc>
          <w:tcPr>
            <w:tcW w:w="1295" w:type="dxa"/>
            <w:gridSpan w:val="3"/>
            <w:vMerge/>
          </w:tcPr>
          <w:p w:rsidR="0046693A" w:rsidRPr="00C734BF" w:rsidRDefault="0046693A" w:rsidP="0046693A">
            <w:pPr>
              <w:jc w:val="center"/>
              <w:rPr>
                <w:rFonts w:ascii="Times New Roman" w:hAnsi="Times New Roman"/>
                <w:szCs w:val="26"/>
              </w:rPr>
            </w:pP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1295"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3,25 - 3,75</w:t>
            </w:r>
          </w:p>
        </w:tc>
        <w:tc>
          <w:tcPr>
            <w:tcW w:w="1296" w:type="dxa"/>
            <w:gridSpan w:val="7"/>
            <w:vMerge/>
          </w:tcPr>
          <w:p w:rsidR="0046693A" w:rsidRPr="00C734BF" w:rsidRDefault="0046693A" w:rsidP="0046693A">
            <w:pPr>
              <w:jc w:val="center"/>
              <w:rPr>
                <w:rFonts w:ascii="Times New Roman" w:hAnsi="Times New Roman"/>
                <w:szCs w:val="26"/>
              </w:rPr>
            </w:pPr>
          </w:p>
        </w:tc>
        <w:tc>
          <w:tcPr>
            <w:tcW w:w="1276" w:type="dxa"/>
            <w:gridSpan w:val="5"/>
            <w:vMerge/>
          </w:tcPr>
          <w:p w:rsidR="0046693A" w:rsidRPr="00C734BF" w:rsidRDefault="0046693A" w:rsidP="0046693A">
            <w:pPr>
              <w:jc w:val="center"/>
              <w:rPr>
                <w:rFonts w:ascii="Times New Roman" w:hAnsi="Times New Roman"/>
                <w:szCs w:val="26"/>
              </w:rPr>
            </w:pPr>
          </w:p>
        </w:tc>
        <w:tc>
          <w:tcPr>
            <w:tcW w:w="1295" w:type="dxa"/>
            <w:gridSpan w:val="3"/>
            <w:vMerge/>
          </w:tcPr>
          <w:p w:rsidR="0046693A" w:rsidRPr="00C734BF" w:rsidRDefault="0046693A" w:rsidP="0046693A">
            <w:pPr>
              <w:jc w:val="center"/>
              <w:rPr>
                <w:rFonts w:ascii="Times New Roman" w:hAnsi="Times New Roman"/>
                <w:szCs w:val="26"/>
              </w:rPr>
            </w:pP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Число полос движения</w:t>
            </w:r>
          </w:p>
        </w:tc>
        <w:tc>
          <w:tcPr>
            <w:tcW w:w="1295"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4-10</w:t>
            </w:r>
          </w:p>
        </w:tc>
        <w:tc>
          <w:tcPr>
            <w:tcW w:w="1296"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4-10</w:t>
            </w:r>
          </w:p>
        </w:tc>
        <w:tc>
          <w:tcPr>
            <w:tcW w:w="1276"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4-6</w:t>
            </w:r>
          </w:p>
        </w:tc>
        <w:tc>
          <w:tcPr>
            <w:tcW w:w="1295" w:type="dxa"/>
            <w:gridSpan w:val="3"/>
          </w:tcPr>
          <w:p w:rsidR="0046693A" w:rsidRPr="00C734BF" w:rsidRDefault="0046693A" w:rsidP="0046693A">
            <w:pPr>
              <w:jc w:val="center"/>
              <w:rPr>
                <w:rFonts w:ascii="Times New Roman" w:hAnsi="Times New Roman"/>
                <w:szCs w:val="26"/>
              </w:rPr>
            </w:pPr>
            <w:r w:rsidRPr="00C734BF">
              <w:rPr>
                <w:rFonts w:ascii="Times New Roman" w:hAnsi="Times New Roman"/>
                <w:szCs w:val="26"/>
              </w:rPr>
              <w:t>2-4</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Ширина в красных линиях, м</w:t>
            </w:r>
          </w:p>
        </w:tc>
        <w:tc>
          <w:tcPr>
            <w:tcW w:w="1295"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40-100</w:t>
            </w:r>
          </w:p>
        </w:tc>
        <w:tc>
          <w:tcPr>
            <w:tcW w:w="1296" w:type="dxa"/>
            <w:gridSpan w:val="7"/>
          </w:tcPr>
          <w:p w:rsidR="0046693A" w:rsidRPr="00C734BF" w:rsidRDefault="0046693A" w:rsidP="009A27BD">
            <w:pPr>
              <w:ind w:firstLine="0"/>
              <w:rPr>
                <w:rFonts w:ascii="Times New Roman" w:hAnsi="Times New Roman"/>
                <w:szCs w:val="26"/>
              </w:rPr>
            </w:pPr>
            <w:r w:rsidRPr="00C734BF">
              <w:rPr>
                <w:rFonts w:ascii="Times New Roman" w:hAnsi="Times New Roman"/>
                <w:szCs w:val="26"/>
              </w:rPr>
              <w:t>40-100</w:t>
            </w:r>
          </w:p>
        </w:tc>
        <w:tc>
          <w:tcPr>
            <w:tcW w:w="1276"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40-80</w:t>
            </w:r>
          </w:p>
        </w:tc>
        <w:tc>
          <w:tcPr>
            <w:tcW w:w="1295" w:type="dxa"/>
            <w:gridSpan w:val="3"/>
          </w:tcPr>
          <w:p w:rsidR="0046693A" w:rsidRPr="00C734BF" w:rsidRDefault="0046693A" w:rsidP="009A27BD">
            <w:pPr>
              <w:ind w:firstLine="0"/>
              <w:rPr>
                <w:rFonts w:ascii="Times New Roman" w:hAnsi="Times New Roman"/>
                <w:szCs w:val="26"/>
              </w:rPr>
            </w:pPr>
            <w:r w:rsidRPr="00C734BF">
              <w:rPr>
                <w:rFonts w:ascii="Times New Roman" w:hAnsi="Times New Roman"/>
                <w:szCs w:val="26"/>
              </w:rPr>
              <w:t>40-80</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Наименьший радиус кривых в плане, м</w:t>
            </w:r>
          </w:p>
        </w:tc>
        <w:tc>
          <w:tcPr>
            <w:tcW w:w="1295"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430/580</w:t>
            </w:r>
          </w:p>
        </w:tc>
        <w:tc>
          <w:tcPr>
            <w:tcW w:w="1296" w:type="dxa"/>
            <w:gridSpan w:val="7"/>
          </w:tcPr>
          <w:p w:rsidR="0046693A" w:rsidRPr="00C734BF" w:rsidRDefault="0046693A" w:rsidP="009A27BD">
            <w:pPr>
              <w:ind w:firstLine="0"/>
              <w:rPr>
                <w:rFonts w:ascii="Times New Roman" w:hAnsi="Times New Roman"/>
                <w:szCs w:val="26"/>
              </w:rPr>
            </w:pPr>
            <w:r w:rsidRPr="00C734BF">
              <w:rPr>
                <w:rFonts w:ascii="Times New Roman" w:hAnsi="Times New Roman"/>
                <w:szCs w:val="26"/>
              </w:rPr>
              <w:t>310/420</w:t>
            </w:r>
          </w:p>
        </w:tc>
        <w:tc>
          <w:tcPr>
            <w:tcW w:w="1276"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230/310</w:t>
            </w:r>
          </w:p>
        </w:tc>
        <w:tc>
          <w:tcPr>
            <w:tcW w:w="1295" w:type="dxa"/>
            <w:gridSpan w:val="3"/>
          </w:tcPr>
          <w:p w:rsidR="0046693A" w:rsidRPr="00C734BF" w:rsidRDefault="0046693A" w:rsidP="009A27BD">
            <w:pPr>
              <w:ind w:firstLine="0"/>
              <w:rPr>
                <w:rFonts w:ascii="Times New Roman" w:hAnsi="Times New Roman"/>
                <w:szCs w:val="26"/>
              </w:rPr>
            </w:pPr>
            <w:r w:rsidRPr="00C734BF">
              <w:rPr>
                <w:rFonts w:ascii="Times New Roman" w:hAnsi="Times New Roman"/>
                <w:szCs w:val="26"/>
              </w:rPr>
              <w:t>230/310</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1295"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310/420</w:t>
            </w:r>
          </w:p>
        </w:tc>
        <w:tc>
          <w:tcPr>
            <w:tcW w:w="1296" w:type="dxa"/>
            <w:gridSpan w:val="7"/>
          </w:tcPr>
          <w:p w:rsidR="0046693A" w:rsidRPr="00C734BF" w:rsidRDefault="0046693A" w:rsidP="009A27BD">
            <w:pPr>
              <w:ind w:firstLine="0"/>
              <w:rPr>
                <w:rFonts w:ascii="Times New Roman" w:hAnsi="Times New Roman"/>
                <w:szCs w:val="26"/>
              </w:rPr>
            </w:pPr>
            <w:r w:rsidRPr="00C734BF">
              <w:rPr>
                <w:rFonts w:ascii="Times New Roman" w:hAnsi="Times New Roman"/>
                <w:szCs w:val="26"/>
              </w:rPr>
              <w:t>230/310</w:t>
            </w:r>
          </w:p>
        </w:tc>
        <w:tc>
          <w:tcPr>
            <w:tcW w:w="1276"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170/220</w:t>
            </w:r>
          </w:p>
        </w:tc>
        <w:tc>
          <w:tcPr>
            <w:tcW w:w="1295" w:type="dxa"/>
            <w:gridSpan w:val="3"/>
          </w:tcPr>
          <w:p w:rsidR="0046693A" w:rsidRPr="00C734BF" w:rsidRDefault="0046693A" w:rsidP="009A27BD">
            <w:pPr>
              <w:ind w:firstLine="0"/>
              <w:rPr>
                <w:rFonts w:ascii="Times New Roman" w:hAnsi="Times New Roman"/>
                <w:szCs w:val="26"/>
              </w:rPr>
            </w:pPr>
            <w:r w:rsidRPr="00C734BF">
              <w:rPr>
                <w:rFonts w:ascii="Times New Roman" w:hAnsi="Times New Roman"/>
                <w:szCs w:val="26"/>
              </w:rPr>
              <w:t>170/220</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1295"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230/310</w:t>
            </w:r>
          </w:p>
        </w:tc>
        <w:tc>
          <w:tcPr>
            <w:tcW w:w="1296" w:type="dxa"/>
            <w:gridSpan w:val="7"/>
          </w:tcPr>
          <w:p w:rsidR="0046693A" w:rsidRPr="00C734BF" w:rsidRDefault="0046693A" w:rsidP="009A27BD">
            <w:pPr>
              <w:ind w:firstLine="0"/>
              <w:rPr>
                <w:rFonts w:ascii="Times New Roman" w:hAnsi="Times New Roman"/>
                <w:szCs w:val="26"/>
              </w:rPr>
            </w:pPr>
            <w:r w:rsidRPr="00C734BF">
              <w:rPr>
                <w:rFonts w:ascii="Times New Roman" w:hAnsi="Times New Roman"/>
                <w:szCs w:val="26"/>
              </w:rPr>
              <w:t>170/220</w:t>
            </w:r>
          </w:p>
        </w:tc>
        <w:tc>
          <w:tcPr>
            <w:tcW w:w="1276"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110/140</w:t>
            </w:r>
          </w:p>
        </w:tc>
        <w:tc>
          <w:tcPr>
            <w:tcW w:w="1295" w:type="dxa"/>
            <w:gridSpan w:val="3"/>
          </w:tcPr>
          <w:p w:rsidR="0046693A" w:rsidRPr="00C734BF" w:rsidRDefault="0046693A" w:rsidP="009A27BD">
            <w:pPr>
              <w:ind w:firstLine="0"/>
              <w:rPr>
                <w:rFonts w:ascii="Times New Roman" w:hAnsi="Times New Roman"/>
                <w:szCs w:val="26"/>
              </w:rPr>
            </w:pPr>
            <w:r w:rsidRPr="00C734BF">
              <w:rPr>
                <w:rFonts w:ascii="Times New Roman" w:hAnsi="Times New Roman"/>
                <w:szCs w:val="26"/>
              </w:rPr>
              <w:t>110/140</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 xml:space="preserve">Наибольший продольный уклон, </w:t>
            </w:r>
            <w:r w:rsidRPr="00C734BF">
              <w:rPr>
                <w:rStyle w:val="210pt"/>
                <w:rFonts w:eastAsia="Tahoma"/>
                <w:sz w:val="26"/>
                <w:szCs w:val="26"/>
                <w:vertAlign w:val="subscript"/>
              </w:rPr>
              <w:t>‰</w:t>
            </w:r>
          </w:p>
        </w:tc>
        <w:tc>
          <w:tcPr>
            <w:tcW w:w="1295"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55</w:t>
            </w:r>
          </w:p>
        </w:tc>
        <w:tc>
          <w:tcPr>
            <w:tcW w:w="1296"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60</w:t>
            </w:r>
          </w:p>
        </w:tc>
        <w:tc>
          <w:tcPr>
            <w:tcW w:w="1276"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65</w:t>
            </w:r>
          </w:p>
        </w:tc>
        <w:tc>
          <w:tcPr>
            <w:tcW w:w="1295" w:type="dxa"/>
            <w:gridSpan w:val="3"/>
          </w:tcPr>
          <w:p w:rsidR="0046693A" w:rsidRPr="00C734BF" w:rsidRDefault="0046693A" w:rsidP="0046693A">
            <w:pPr>
              <w:jc w:val="center"/>
              <w:rPr>
                <w:rFonts w:ascii="Times New Roman" w:hAnsi="Times New Roman"/>
                <w:szCs w:val="26"/>
              </w:rPr>
            </w:pPr>
            <w:r w:rsidRPr="00C734BF">
              <w:rPr>
                <w:rFonts w:ascii="Times New Roman" w:hAnsi="Times New Roman"/>
                <w:szCs w:val="26"/>
              </w:rPr>
              <w:t>60</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1295"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60</w:t>
            </w:r>
          </w:p>
        </w:tc>
        <w:tc>
          <w:tcPr>
            <w:tcW w:w="1296"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65</w:t>
            </w:r>
          </w:p>
        </w:tc>
        <w:tc>
          <w:tcPr>
            <w:tcW w:w="1276"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70</w:t>
            </w:r>
          </w:p>
        </w:tc>
        <w:tc>
          <w:tcPr>
            <w:tcW w:w="1295" w:type="dxa"/>
            <w:gridSpan w:val="3"/>
          </w:tcPr>
          <w:p w:rsidR="0046693A" w:rsidRPr="00C734BF" w:rsidRDefault="0046693A" w:rsidP="0046693A">
            <w:pPr>
              <w:jc w:val="center"/>
              <w:rPr>
                <w:rFonts w:ascii="Times New Roman" w:hAnsi="Times New Roman"/>
                <w:szCs w:val="26"/>
              </w:rPr>
            </w:pPr>
            <w:r w:rsidRPr="00C734BF">
              <w:rPr>
                <w:rFonts w:ascii="Times New Roman" w:hAnsi="Times New Roman"/>
                <w:szCs w:val="26"/>
              </w:rPr>
              <w:t>70</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1295"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65</w:t>
            </w:r>
          </w:p>
        </w:tc>
        <w:tc>
          <w:tcPr>
            <w:tcW w:w="1296"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70</w:t>
            </w:r>
          </w:p>
        </w:tc>
        <w:tc>
          <w:tcPr>
            <w:tcW w:w="1276"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70</w:t>
            </w:r>
          </w:p>
        </w:tc>
        <w:tc>
          <w:tcPr>
            <w:tcW w:w="1295" w:type="dxa"/>
            <w:gridSpan w:val="3"/>
          </w:tcPr>
          <w:p w:rsidR="0046693A" w:rsidRPr="00C734BF" w:rsidRDefault="0046693A" w:rsidP="0046693A">
            <w:pPr>
              <w:jc w:val="center"/>
              <w:rPr>
                <w:rFonts w:ascii="Times New Roman" w:hAnsi="Times New Roman"/>
                <w:szCs w:val="26"/>
              </w:rPr>
            </w:pPr>
            <w:r w:rsidRPr="00C734BF">
              <w:rPr>
                <w:rFonts w:ascii="Times New Roman" w:hAnsi="Times New Roman"/>
                <w:szCs w:val="26"/>
              </w:rPr>
              <w:t>70</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Ширина пешеходной части тротуара, м</w:t>
            </w:r>
          </w:p>
        </w:tc>
        <w:tc>
          <w:tcPr>
            <w:tcW w:w="1295"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4,5</w:t>
            </w:r>
          </w:p>
        </w:tc>
        <w:tc>
          <w:tcPr>
            <w:tcW w:w="1296"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3,0</w:t>
            </w:r>
          </w:p>
        </w:tc>
        <w:tc>
          <w:tcPr>
            <w:tcW w:w="1276" w:type="dxa"/>
            <w:gridSpan w:val="5"/>
          </w:tcPr>
          <w:p w:rsidR="0046693A" w:rsidRPr="00C734BF" w:rsidRDefault="0046693A" w:rsidP="0046693A">
            <w:pPr>
              <w:jc w:val="center"/>
              <w:rPr>
                <w:rFonts w:ascii="Times New Roman" w:hAnsi="Times New Roman"/>
                <w:szCs w:val="26"/>
              </w:rPr>
            </w:pPr>
            <w:r w:rsidRPr="00C734BF">
              <w:rPr>
                <w:rFonts w:ascii="Times New Roman" w:hAnsi="Times New Roman"/>
                <w:szCs w:val="26"/>
              </w:rPr>
              <w:t>3,0</w:t>
            </w:r>
          </w:p>
        </w:tc>
        <w:tc>
          <w:tcPr>
            <w:tcW w:w="1295" w:type="dxa"/>
            <w:gridSpan w:val="3"/>
          </w:tcPr>
          <w:p w:rsidR="0046693A" w:rsidRPr="00C734BF" w:rsidRDefault="0046693A" w:rsidP="0046693A">
            <w:pPr>
              <w:jc w:val="center"/>
              <w:rPr>
                <w:rFonts w:ascii="Times New Roman" w:hAnsi="Times New Roman"/>
                <w:szCs w:val="26"/>
              </w:rPr>
            </w:pPr>
            <w:r w:rsidRPr="00C734BF">
              <w:rPr>
                <w:rFonts w:ascii="Times New Roman" w:hAnsi="Times New Roman"/>
                <w:szCs w:val="26"/>
              </w:rPr>
              <w:t>2,25</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Максимально допустимый уровень территориальной доступности</w:t>
            </w:r>
          </w:p>
        </w:tc>
        <w:tc>
          <w:tcPr>
            <w:tcW w:w="5162" w:type="dxa"/>
            <w:gridSpan w:val="20"/>
          </w:tcPr>
          <w:p w:rsidR="0046693A" w:rsidRPr="00C734BF" w:rsidRDefault="0046693A" w:rsidP="0046693A">
            <w:pPr>
              <w:jc w:val="center"/>
              <w:rPr>
                <w:rFonts w:ascii="Times New Roman" w:hAnsi="Times New Roman"/>
                <w:szCs w:val="26"/>
              </w:rPr>
            </w:pPr>
            <w:r w:rsidRPr="00C734BF">
              <w:rPr>
                <w:rStyle w:val="210pt"/>
                <w:rFonts w:eastAsia="Tahoma"/>
                <w:sz w:val="26"/>
                <w:szCs w:val="26"/>
              </w:rPr>
              <w:t>Не нормируется</w:t>
            </w:r>
          </w:p>
        </w:tc>
      </w:tr>
      <w:tr w:rsidR="0046693A" w:rsidRPr="00C734BF" w:rsidTr="0046693A">
        <w:trPr>
          <w:trHeight w:val="131"/>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Категории улиц и дорог местного значения</w:t>
            </w:r>
          </w:p>
        </w:tc>
        <w:tc>
          <w:tcPr>
            <w:tcW w:w="870" w:type="dxa"/>
            <w:gridSpan w:val="2"/>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Улицы в зонах жилой застройки</w:t>
            </w:r>
            <w:r w:rsidRPr="00C734BF">
              <w:rPr>
                <w:rFonts w:ascii="Times New Roman" w:hAnsi="Times New Roman"/>
                <w:szCs w:val="26"/>
                <w:vertAlign w:val="superscript"/>
              </w:rPr>
              <w:t>5</w:t>
            </w:r>
          </w:p>
        </w:tc>
        <w:tc>
          <w:tcPr>
            <w:tcW w:w="871" w:type="dxa"/>
            <w:gridSpan w:val="6"/>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Улицы в общественно-деловых зонах</w:t>
            </w:r>
            <w:r w:rsidRPr="00C734BF">
              <w:rPr>
                <w:rFonts w:ascii="Times New Roman" w:hAnsi="Times New Roman"/>
                <w:szCs w:val="26"/>
                <w:vertAlign w:val="superscript"/>
              </w:rPr>
              <w:t>6</w:t>
            </w:r>
          </w:p>
        </w:tc>
        <w:tc>
          <w:tcPr>
            <w:tcW w:w="850" w:type="dxa"/>
            <w:gridSpan w:val="4"/>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Улицы и дороги в производственных зонах</w:t>
            </w:r>
            <w:r w:rsidRPr="00C734BF">
              <w:rPr>
                <w:rFonts w:ascii="Times New Roman" w:hAnsi="Times New Roman"/>
                <w:szCs w:val="26"/>
                <w:vertAlign w:val="superscript"/>
              </w:rPr>
              <w:t>7</w:t>
            </w:r>
          </w:p>
        </w:tc>
        <w:tc>
          <w:tcPr>
            <w:tcW w:w="1710" w:type="dxa"/>
            <w:gridSpan w:val="7"/>
          </w:tcPr>
          <w:p w:rsidR="0046693A" w:rsidRPr="00C734BF" w:rsidRDefault="0046693A" w:rsidP="009A27BD">
            <w:pPr>
              <w:ind w:firstLine="0"/>
              <w:rPr>
                <w:rFonts w:ascii="Times New Roman" w:hAnsi="Times New Roman"/>
                <w:szCs w:val="26"/>
              </w:rPr>
            </w:pPr>
            <w:r w:rsidRPr="00C734BF">
              <w:rPr>
                <w:rFonts w:ascii="Times New Roman" w:hAnsi="Times New Roman"/>
                <w:szCs w:val="26"/>
              </w:rPr>
              <w:t>Проезды</w:t>
            </w:r>
            <w:r w:rsidRPr="00C734BF">
              <w:rPr>
                <w:rFonts w:ascii="Times New Roman" w:hAnsi="Times New Roman"/>
                <w:szCs w:val="26"/>
                <w:vertAlign w:val="superscript"/>
              </w:rPr>
              <w:t>8</w:t>
            </w:r>
          </w:p>
        </w:tc>
        <w:tc>
          <w:tcPr>
            <w:tcW w:w="861" w:type="dxa"/>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Пешеходные улицы и площади</w:t>
            </w:r>
            <w:r w:rsidRPr="00C734BF">
              <w:rPr>
                <w:rFonts w:ascii="Times New Roman" w:hAnsi="Times New Roman"/>
                <w:szCs w:val="26"/>
                <w:vertAlign w:val="superscript"/>
              </w:rPr>
              <w:t>9</w:t>
            </w:r>
          </w:p>
        </w:tc>
      </w:tr>
      <w:tr w:rsidR="0046693A" w:rsidRPr="00C734BF" w:rsidTr="0046693A">
        <w:trPr>
          <w:trHeight w:val="922"/>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870" w:type="dxa"/>
            <w:gridSpan w:val="2"/>
            <w:vMerge/>
          </w:tcPr>
          <w:p w:rsidR="0046693A" w:rsidRPr="00C734BF" w:rsidRDefault="0046693A" w:rsidP="0046693A">
            <w:pPr>
              <w:jc w:val="center"/>
              <w:rPr>
                <w:rFonts w:ascii="Times New Roman" w:hAnsi="Times New Roman"/>
                <w:szCs w:val="26"/>
              </w:rPr>
            </w:pPr>
          </w:p>
        </w:tc>
        <w:tc>
          <w:tcPr>
            <w:tcW w:w="871" w:type="dxa"/>
            <w:gridSpan w:val="6"/>
            <w:vMerge/>
          </w:tcPr>
          <w:p w:rsidR="0046693A" w:rsidRPr="00C734BF" w:rsidRDefault="0046693A" w:rsidP="0046693A">
            <w:pPr>
              <w:jc w:val="center"/>
              <w:rPr>
                <w:rFonts w:ascii="Times New Roman" w:hAnsi="Times New Roman"/>
                <w:szCs w:val="26"/>
              </w:rPr>
            </w:pPr>
          </w:p>
        </w:tc>
        <w:tc>
          <w:tcPr>
            <w:tcW w:w="850" w:type="dxa"/>
            <w:gridSpan w:val="4"/>
            <w:vMerge/>
          </w:tcPr>
          <w:p w:rsidR="0046693A" w:rsidRPr="00C734BF" w:rsidRDefault="0046693A" w:rsidP="0046693A">
            <w:pPr>
              <w:jc w:val="center"/>
              <w:rPr>
                <w:rFonts w:ascii="Times New Roman" w:hAnsi="Times New Roman"/>
                <w:szCs w:val="26"/>
              </w:rPr>
            </w:pPr>
          </w:p>
        </w:tc>
        <w:tc>
          <w:tcPr>
            <w:tcW w:w="850" w:type="dxa"/>
            <w:gridSpan w:val="2"/>
          </w:tcPr>
          <w:p w:rsidR="0046693A" w:rsidRPr="00C734BF" w:rsidRDefault="0046693A" w:rsidP="009A27BD">
            <w:pPr>
              <w:ind w:firstLine="0"/>
              <w:rPr>
                <w:rFonts w:ascii="Times New Roman" w:hAnsi="Times New Roman"/>
                <w:szCs w:val="26"/>
              </w:rPr>
            </w:pPr>
            <w:r w:rsidRPr="00C734BF">
              <w:rPr>
                <w:rFonts w:ascii="Times New Roman" w:hAnsi="Times New Roman"/>
                <w:szCs w:val="26"/>
              </w:rPr>
              <w:t>Основные</w:t>
            </w:r>
          </w:p>
        </w:tc>
        <w:tc>
          <w:tcPr>
            <w:tcW w:w="860"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Второстепенные</w:t>
            </w:r>
          </w:p>
        </w:tc>
        <w:tc>
          <w:tcPr>
            <w:tcW w:w="861" w:type="dxa"/>
            <w:vMerge/>
          </w:tcPr>
          <w:p w:rsidR="0046693A" w:rsidRPr="00C734BF" w:rsidRDefault="0046693A" w:rsidP="0046693A">
            <w:pPr>
              <w:jc w:val="center"/>
              <w:rPr>
                <w:rFonts w:ascii="Times New Roman" w:hAnsi="Times New Roman"/>
                <w:szCs w:val="26"/>
              </w:rPr>
            </w:pPr>
          </w:p>
        </w:tc>
      </w:tr>
      <w:tr w:rsidR="0046693A" w:rsidRPr="00C734BF" w:rsidTr="0046693A">
        <w:trPr>
          <w:trHeight w:val="57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46693A">
            <w:pPr>
              <w:rPr>
                <w:rFonts w:ascii="Times New Roman" w:hAnsi="Times New Roman"/>
                <w:szCs w:val="26"/>
              </w:rPr>
            </w:pPr>
            <w:r w:rsidRPr="00C734BF">
              <w:rPr>
                <w:rFonts w:ascii="Times New Roman" w:hAnsi="Times New Roman"/>
                <w:szCs w:val="26"/>
              </w:rPr>
              <w:t>Назначение</w:t>
            </w:r>
          </w:p>
        </w:tc>
        <w:tc>
          <w:tcPr>
            <w:tcW w:w="5162" w:type="dxa"/>
            <w:gridSpan w:val="20"/>
          </w:tcPr>
          <w:p w:rsidR="0046693A" w:rsidRPr="00C734BF" w:rsidRDefault="0046693A" w:rsidP="0046693A">
            <w:pPr>
              <w:rPr>
                <w:rFonts w:ascii="Times New Roman" w:hAnsi="Times New Roman"/>
                <w:szCs w:val="26"/>
              </w:rPr>
            </w:pPr>
            <w:r w:rsidRPr="00C734BF">
              <w:rPr>
                <w:rFonts w:ascii="Times New Roman" w:hAnsi="Times New Roman"/>
                <w:szCs w:val="26"/>
                <w:vertAlign w:val="superscript"/>
              </w:rPr>
              <w:t>5</w:t>
            </w:r>
            <w:r w:rsidRPr="00C734BF">
              <w:rPr>
                <w:rFonts w:ascii="Times New Roman" w:hAnsi="Times New Roman"/>
                <w:szCs w:val="26"/>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46693A" w:rsidRPr="00C734BF" w:rsidTr="0046693A">
        <w:trPr>
          <w:trHeight w:val="57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9A27BD">
            <w:pPr>
              <w:ind w:firstLine="0"/>
              <w:rPr>
                <w:rFonts w:ascii="Times New Roman" w:hAnsi="Times New Roman"/>
                <w:szCs w:val="26"/>
              </w:rPr>
            </w:pPr>
            <w:r w:rsidRPr="00C734BF">
              <w:rPr>
                <w:rFonts w:ascii="Times New Roman" w:hAnsi="Times New Roman"/>
                <w:szCs w:val="26"/>
                <w:vertAlign w:val="superscript"/>
              </w:rPr>
              <w:t>6</w:t>
            </w:r>
            <w:r w:rsidRPr="00C734BF">
              <w:rPr>
                <w:rFonts w:ascii="Times New Roman" w:hAnsi="Times New Roman"/>
                <w:szCs w:val="26"/>
              </w:rPr>
              <w:t xml:space="preserve">Транспортные и пешеходные связи внутри зон для обеспечения доступа к торговым, офисным и административным зданиям, объектам обслуживания населения, образовательным организациям и др. Пешеходные переходы - в уровне проезжей </w:t>
            </w:r>
            <w:r w:rsidRPr="00C734BF">
              <w:rPr>
                <w:rFonts w:ascii="Times New Roman" w:hAnsi="Times New Roman"/>
                <w:szCs w:val="26"/>
              </w:rPr>
              <w:lastRenderedPageBreak/>
              <w:t>части</w:t>
            </w:r>
          </w:p>
        </w:tc>
      </w:tr>
      <w:tr w:rsidR="0046693A" w:rsidRPr="00C734BF" w:rsidTr="0046693A">
        <w:trPr>
          <w:trHeight w:val="57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9A27BD">
            <w:pPr>
              <w:ind w:firstLine="0"/>
              <w:rPr>
                <w:rFonts w:ascii="Times New Roman" w:hAnsi="Times New Roman"/>
                <w:szCs w:val="26"/>
              </w:rPr>
            </w:pPr>
            <w:r w:rsidRPr="00C734BF">
              <w:rPr>
                <w:rFonts w:ascii="Times New Roman" w:hAnsi="Times New Roman"/>
                <w:szCs w:val="26"/>
                <w:vertAlign w:val="superscript"/>
              </w:rPr>
              <w:t>7</w:t>
            </w:r>
            <w:r w:rsidRPr="00C734BF">
              <w:rPr>
                <w:rFonts w:ascii="Times New Roman" w:hAnsi="Times New Roman"/>
                <w:szCs w:val="26"/>
              </w:rPr>
              <w:t>Транспортные и пешеходные связи внутри промышленных и коммунально-складских зон, Пересечения с улицами и дорогами устраиваются в уровне проезжей части. Обеспечение доступа к зданиям и земельным участкам этих зон</w:t>
            </w:r>
          </w:p>
        </w:tc>
      </w:tr>
      <w:tr w:rsidR="0046693A" w:rsidRPr="00C734BF" w:rsidTr="0046693A">
        <w:trPr>
          <w:trHeight w:val="948"/>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9A27BD">
            <w:pPr>
              <w:ind w:firstLine="0"/>
              <w:rPr>
                <w:rFonts w:ascii="Times New Roman" w:hAnsi="Times New Roman"/>
                <w:szCs w:val="26"/>
              </w:rPr>
            </w:pPr>
            <w:r w:rsidRPr="00C734BF">
              <w:rPr>
                <w:rFonts w:ascii="Times New Roman" w:hAnsi="Times New Roman"/>
                <w:szCs w:val="26"/>
                <w:vertAlign w:val="superscript"/>
              </w:rPr>
              <w:t>8</w:t>
            </w:r>
            <w:r w:rsidRPr="00C734BF">
              <w:rPr>
                <w:rFonts w:ascii="Times New Roman" w:hAnsi="Times New Roman"/>
                <w:szCs w:val="26"/>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46693A" w:rsidRPr="00C734BF" w:rsidTr="0046693A">
        <w:trPr>
          <w:trHeight w:val="57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9A27BD">
            <w:pPr>
              <w:ind w:firstLine="0"/>
              <w:rPr>
                <w:rFonts w:ascii="Times New Roman" w:hAnsi="Times New Roman"/>
                <w:szCs w:val="26"/>
              </w:rPr>
            </w:pPr>
            <w:r w:rsidRPr="00C734BF">
              <w:rPr>
                <w:rFonts w:ascii="Times New Roman" w:hAnsi="Times New Roman"/>
                <w:szCs w:val="26"/>
                <w:vertAlign w:val="superscript"/>
              </w:rPr>
              <w:t>9</w:t>
            </w:r>
            <w:r w:rsidRPr="00C734BF">
              <w:rPr>
                <w:rFonts w:ascii="Times New Roman" w:hAnsi="Times New Roman"/>
                <w:szCs w:val="26"/>
              </w:rPr>
              <w:t>Благоустроенные пространства в составе улично-дорожной сети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 Движение транспорта исключено, кроме специального</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Расчетная скорость движения, км/ч</w:t>
            </w:r>
          </w:p>
        </w:tc>
        <w:tc>
          <w:tcPr>
            <w:tcW w:w="863"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50</w:t>
            </w:r>
          </w:p>
        </w:tc>
        <w:tc>
          <w:tcPr>
            <w:tcW w:w="863"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50</w:t>
            </w:r>
          </w:p>
        </w:tc>
        <w:tc>
          <w:tcPr>
            <w:tcW w:w="852" w:type="dxa"/>
            <w:gridSpan w:val="4"/>
            <w:vMerge w:val="restart"/>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50</w:t>
            </w:r>
          </w:p>
        </w:tc>
        <w:tc>
          <w:tcPr>
            <w:tcW w:w="863" w:type="dxa"/>
            <w:gridSpan w:val="3"/>
            <w:vMerge w:val="restart"/>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40</w:t>
            </w:r>
          </w:p>
        </w:tc>
        <w:tc>
          <w:tcPr>
            <w:tcW w:w="860" w:type="dxa"/>
            <w:gridSpan w:val="5"/>
            <w:vMerge w:val="restart"/>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30</w:t>
            </w:r>
          </w:p>
        </w:tc>
        <w:tc>
          <w:tcPr>
            <w:tcW w:w="861" w:type="dxa"/>
            <w:vMerge w:val="restart"/>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863"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40</w:t>
            </w:r>
          </w:p>
        </w:tc>
        <w:tc>
          <w:tcPr>
            <w:tcW w:w="863"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40</w:t>
            </w:r>
          </w:p>
        </w:tc>
        <w:tc>
          <w:tcPr>
            <w:tcW w:w="852" w:type="dxa"/>
            <w:gridSpan w:val="4"/>
            <w:vMerge/>
          </w:tcPr>
          <w:p w:rsidR="0046693A" w:rsidRPr="00C734BF" w:rsidRDefault="0046693A" w:rsidP="00B43BA0">
            <w:pPr>
              <w:jc w:val="center"/>
              <w:rPr>
                <w:rFonts w:ascii="Times New Roman" w:hAnsi="Times New Roman"/>
                <w:szCs w:val="26"/>
              </w:rPr>
            </w:pPr>
          </w:p>
        </w:tc>
        <w:tc>
          <w:tcPr>
            <w:tcW w:w="863" w:type="dxa"/>
            <w:gridSpan w:val="3"/>
            <w:vMerge/>
          </w:tcPr>
          <w:p w:rsidR="0046693A" w:rsidRPr="00C734BF" w:rsidRDefault="0046693A" w:rsidP="00B43BA0">
            <w:pPr>
              <w:jc w:val="center"/>
              <w:rPr>
                <w:rFonts w:ascii="Times New Roman" w:hAnsi="Times New Roman"/>
                <w:szCs w:val="26"/>
              </w:rPr>
            </w:pPr>
          </w:p>
        </w:tc>
        <w:tc>
          <w:tcPr>
            <w:tcW w:w="860" w:type="dxa"/>
            <w:gridSpan w:val="5"/>
            <w:vMerge/>
          </w:tcPr>
          <w:p w:rsidR="0046693A" w:rsidRPr="00C734BF" w:rsidRDefault="0046693A" w:rsidP="00B43BA0">
            <w:pPr>
              <w:jc w:val="center"/>
              <w:rPr>
                <w:rFonts w:ascii="Times New Roman" w:hAnsi="Times New Roman"/>
                <w:szCs w:val="26"/>
              </w:rPr>
            </w:pPr>
          </w:p>
        </w:tc>
        <w:tc>
          <w:tcPr>
            <w:tcW w:w="861" w:type="dxa"/>
            <w:vMerge/>
          </w:tcPr>
          <w:p w:rsidR="0046693A" w:rsidRPr="00C734BF" w:rsidRDefault="0046693A" w:rsidP="00B43BA0">
            <w:pPr>
              <w:jc w:val="center"/>
              <w:rPr>
                <w:rFonts w:ascii="Times New Roman" w:hAnsi="Times New Roman"/>
                <w:szCs w:val="26"/>
              </w:rPr>
            </w:pP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863"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30</w:t>
            </w:r>
          </w:p>
        </w:tc>
        <w:tc>
          <w:tcPr>
            <w:tcW w:w="863"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30</w:t>
            </w:r>
          </w:p>
        </w:tc>
        <w:tc>
          <w:tcPr>
            <w:tcW w:w="852" w:type="dxa"/>
            <w:gridSpan w:val="4"/>
            <w:vMerge/>
          </w:tcPr>
          <w:p w:rsidR="0046693A" w:rsidRPr="00C734BF" w:rsidRDefault="0046693A" w:rsidP="00B43BA0">
            <w:pPr>
              <w:jc w:val="center"/>
              <w:rPr>
                <w:rFonts w:ascii="Times New Roman" w:hAnsi="Times New Roman"/>
                <w:szCs w:val="26"/>
              </w:rPr>
            </w:pPr>
          </w:p>
        </w:tc>
        <w:tc>
          <w:tcPr>
            <w:tcW w:w="863" w:type="dxa"/>
            <w:gridSpan w:val="3"/>
            <w:vMerge/>
          </w:tcPr>
          <w:p w:rsidR="0046693A" w:rsidRPr="00C734BF" w:rsidRDefault="0046693A" w:rsidP="00B43BA0">
            <w:pPr>
              <w:jc w:val="center"/>
              <w:rPr>
                <w:rFonts w:ascii="Times New Roman" w:hAnsi="Times New Roman"/>
                <w:szCs w:val="26"/>
              </w:rPr>
            </w:pPr>
          </w:p>
        </w:tc>
        <w:tc>
          <w:tcPr>
            <w:tcW w:w="860" w:type="dxa"/>
            <w:gridSpan w:val="5"/>
            <w:vMerge/>
          </w:tcPr>
          <w:p w:rsidR="0046693A" w:rsidRPr="00C734BF" w:rsidRDefault="0046693A" w:rsidP="00B43BA0">
            <w:pPr>
              <w:jc w:val="center"/>
              <w:rPr>
                <w:rFonts w:ascii="Times New Roman" w:hAnsi="Times New Roman"/>
                <w:szCs w:val="26"/>
              </w:rPr>
            </w:pPr>
          </w:p>
        </w:tc>
        <w:tc>
          <w:tcPr>
            <w:tcW w:w="861" w:type="dxa"/>
            <w:vMerge/>
          </w:tcPr>
          <w:p w:rsidR="0046693A" w:rsidRPr="00C734BF" w:rsidRDefault="0046693A" w:rsidP="00B43BA0">
            <w:pPr>
              <w:jc w:val="center"/>
              <w:rPr>
                <w:rFonts w:ascii="Times New Roman" w:hAnsi="Times New Roman"/>
                <w:szCs w:val="26"/>
              </w:rPr>
            </w:pP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Ширина полосы движения, м</w:t>
            </w:r>
          </w:p>
        </w:tc>
        <w:tc>
          <w:tcPr>
            <w:tcW w:w="863"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3,0-3,5</w:t>
            </w:r>
          </w:p>
        </w:tc>
        <w:tc>
          <w:tcPr>
            <w:tcW w:w="863"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3,0-3,5</w:t>
            </w:r>
          </w:p>
        </w:tc>
        <w:tc>
          <w:tcPr>
            <w:tcW w:w="852" w:type="dxa"/>
            <w:gridSpan w:val="4"/>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3,5</w:t>
            </w:r>
          </w:p>
        </w:tc>
        <w:tc>
          <w:tcPr>
            <w:tcW w:w="863" w:type="dxa"/>
            <w:gridSpan w:val="3"/>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3,0</w:t>
            </w:r>
          </w:p>
        </w:tc>
        <w:tc>
          <w:tcPr>
            <w:tcW w:w="860" w:type="dxa"/>
            <w:gridSpan w:val="5"/>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3,5</w:t>
            </w:r>
          </w:p>
        </w:tc>
        <w:tc>
          <w:tcPr>
            <w:tcW w:w="861"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По расчету</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Число полос движения</w:t>
            </w:r>
          </w:p>
        </w:tc>
        <w:tc>
          <w:tcPr>
            <w:tcW w:w="863"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2-4</w:t>
            </w:r>
          </w:p>
        </w:tc>
        <w:tc>
          <w:tcPr>
            <w:tcW w:w="863"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2-4</w:t>
            </w:r>
          </w:p>
        </w:tc>
        <w:tc>
          <w:tcPr>
            <w:tcW w:w="852" w:type="dxa"/>
            <w:gridSpan w:val="4"/>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2-4</w:t>
            </w:r>
          </w:p>
        </w:tc>
        <w:tc>
          <w:tcPr>
            <w:tcW w:w="863" w:type="dxa"/>
            <w:gridSpan w:val="3"/>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2</w:t>
            </w:r>
          </w:p>
        </w:tc>
        <w:tc>
          <w:tcPr>
            <w:tcW w:w="860" w:type="dxa"/>
            <w:gridSpan w:val="5"/>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w:t>
            </w:r>
          </w:p>
        </w:tc>
        <w:tc>
          <w:tcPr>
            <w:tcW w:w="861"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По расчету</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Ширина в красных линиях, м</w:t>
            </w:r>
          </w:p>
        </w:tc>
        <w:tc>
          <w:tcPr>
            <w:tcW w:w="863"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15-30</w:t>
            </w:r>
          </w:p>
        </w:tc>
        <w:tc>
          <w:tcPr>
            <w:tcW w:w="863"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15-30</w:t>
            </w:r>
          </w:p>
        </w:tc>
        <w:tc>
          <w:tcPr>
            <w:tcW w:w="852" w:type="dxa"/>
            <w:gridSpan w:val="4"/>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15-30</w:t>
            </w:r>
          </w:p>
        </w:tc>
        <w:tc>
          <w:tcPr>
            <w:tcW w:w="863" w:type="dxa"/>
            <w:gridSpan w:val="3"/>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w:t>
            </w:r>
          </w:p>
        </w:tc>
        <w:tc>
          <w:tcPr>
            <w:tcW w:w="860" w:type="dxa"/>
            <w:gridSpan w:val="5"/>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w:t>
            </w:r>
          </w:p>
        </w:tc>
        <w:tc>
          <w:tcPr>
            <w:tcW w:w="861"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9A27BD">
            <w:pPr>
              <w:ind w:firstLine="0"/>
              <w:rPr>
                <w:rFonts w:ascii="Times New Roman" w:hAnsi="Times New Roman"/>
                <w:szCs w:val="26"/>
              </w:rPr>
            </w:pPr>
            <w:r w:rsidRPr="00C734BF">
              <w:rPr>
                <w:rFonts w:ascii="Times New Roman" w:hAnsi="Times New Roman"/>
                <w:szCs w:val="26"/>
              </w:rPr>
              <w:t>Наименьший радиус кривых в плане, м</w:t>
            </w:r>
          </w:p>
        </w:tc>
        <w:tc>
          <w:tcPr>
            <w:tcW w:w="863"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110/</w:t>
            </w:r>
          </w:p>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140</w:t>
            </w:r>
          </w:p>
        </w:tc>
        <w:tc>
          <w:tcPr>
            <w:tcW w:w="863"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110/</w:t>
            </w:r>
          </w:p>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140</w:t>
            </w:r>
          </w:p>
        </w:tc>
        <w:tc>
          <w:tcPr>
            <w:tcW w:w="852" w:type="dxa"/>
            <w:gridSpan w:val="4"/>
            <w:vMerge w:val="restart"/>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110/</w:t>
            </w:r>
          </w:p>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140</w:t>
            </w:r>
          </w:p>
        </w:tc>
        <w:tc>
          <w:tcPr>
            <w:tcW w:w="863" w:type="dxa"/>
            <w:gridSpan w:val="3"/>
            <w:vMerge w:val="restart"/>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50</w:t>
            </w:r>
          </w:p>
        </w:tc>
        <w:tc>
          <w:tcPr>
            <w:tcW w:w="860" w:type="dxa"/>
            <w:gridSpan w:val="5"/>
            <w:vMerge w:val="restart"/>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25</w:t>
            </w:r>
          </w:p>
        </w:tc>
        <w:tc>
          <w:tcPr>
            <w:tcW w:w="861" w:type="dxa"/>
            <w:vMerge w:val="restart"/>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w:t>
            </w: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863"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70/80</w:t>
            </w:r>
          </w:p>
        </w:tc>
        <w:tc>
          <w:tcPr>
            <w:tcW w:w="863"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70/80</w:t>
            </w:r>
          </w:p>
        </w:tc>
        <w:tc>
          <w:tcPr>
            <w:tcW w:w="852" w:type="dxa"/>
            <w:gridSpan w:val="4"/>
            <w:vMerge/>
          </w:tcPr>
          <w:p w:rsidR="0046693A" w:rsidRPr="00C734BF" w:rsidRDefault="0046693A" w:rsidP="00B43BA0">
            <w:pPr>
              <w:jc w:val="center"/>
              <w:rPr>
                <w:rFonts w:ascii="Times New Roman" w:hAnsi="Times New Roman"/>
                <w:szCs w:val="26"/>
              </w:rPr>
            </w:pPr>
          </w:p>
        </w:tc>
        <w:tc>
          <w:tcPr>
            <w:tcW w:w="863" w:type="dxa"/>
            <w:gridSpan w:val="3"/>
            <w:vMerge/>
          </w:tcPr>
          <w:p w:rsidR="0046693A" w:rsidRPr="00C734BF" w:rsidRDefault="0046693A" w:rsidP="00B43BA0">
            <w:pPr>
              <w:jc w:val="center"/>
              <w:rPr>
                <w:rFonts w:ascii="Times New Roman" w:hAnsi="Times New Roman"/>
                <w:szCs w:val="26"/>
              </w:rPr>
            </w:pPr>
          </w:p>
        </w:tc>
        <w:tc>
          <w:tcPr>
            <w:tcW w:w="860" w:type="dxa"/>
            <w:gridSpan w:val="5"/>
            <w:vMerge/>
          </w:tcPr>
          <w:p w:rsidR="0046693A" w:rsidRPr="00C734BF" w:rsidRDefault="0046693A" w:rsidP="00B43BA0">
            <w:pPr>
              <w:jc w:val="center"/>
              <w:rPr>
                <w:rFonts w:ascii="Times New Roman" w:hAnsi="Times New Roman"/>
                <w:szCs w:val="26"/>
              </w:rPr>
            </w:pPr>
          </w:p>
        </w:tc>
        <w:tc>
          <w:tcPr>
            <w:tcW w:w="861" w:type="dxa"/>
            <w:vMerge/>
          </w:tcPr>
          <w:p w:rsidR="0046693A" w:rsidRPr="00C734BF" w:rsidRDefault="0046693A" w:rsidP="00B43BA0">
            <w:pPr>
              <w:jc w:val="center"/>
              <w:rPr>
                <w:rFonts w:ascii="Times New Roman" w:hAnsi="Times New Roman"/>
                <w:szCs w:val="26"/>
              </w:rPr>
            </w:pPr>
          </w:p>
        </w:tc>
      </w:tr>
      <w:tr w:rsidR="0046693A" w:rsidRPr="00C734BF" w:rsidTr="0046693A">
        <w:trPr>
          <w:trHeight w:val="155"/>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863"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40</w:t>
            </w:r>
          </w:p>
        </w:tc>
        <w:tc>
          <w:tcPr>
            <w:tcW w:w="863"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40</w:t>
            </w:r>
          </w:p>
        </w:tc>
        <w:tc>
          <w:tcPr>
            <w:tcW w:w="852" w:type="dxa"/>
            <w:gridSpan w:val="4"/>
            <w:vMerge/>
          </w:tcPr>
          <w:p w:rsidR="0046693A" w:rsidRPr="00C734BF" w:rsidRDefault="0046693A" w:rsidP="00B43BA0">
            <w:pPr>
              <w:jc w:val="center"/>
              <w:rPr>
                <w:rFonts w:ascii="Times New Roman" w:hAnsi="Times New Roman"/>
                <w:szCs w:val="26"/>
              </w:rPr>
            </w:pPr>
          </w:p>
        </w:tc>
        <w:tc>
          <w:tcPr>
            <w:tcW w:w="863" w:type="dxa"/>
            <w:gridSpan w:val="3"/>
            <w:vMerge/>
          </w:tcPr>
          <w:p w:rsidR="0046693A" w:rsidRPr="00C734BF" w:rsidRDefault="0046693A" w:rsidP="00B43BA0">
            <w:pPr>
              <w:jc w:val="center"/>
              <w:rPr>
                <w:rFonts w:ascii="Times New Roman" w:hAnsi="Times New Roman"/>
                <w:szCs w:val="26"/>
              </w:rPr>
            </w:pPr>
          </w:p>
        </w:tc>
        <w:tc>
          <w:tcPr>
            <w:tcW w:w="860" w:type="dxa"/>
            <w:gridSpan w:val="5"/>
            <w:vMerge/>
          </w:tcPr>
          <w:p w:rsidR="0046693A" w:rsidRPr="00C734BF" w:rsidRDefault="0046693A" w:rsidP="00B43BA0">
            <w:pPr>
              <w:jc w:val="center"/>
              <w:rPr>
                <w:rFonts w:ascii="Times New Roman" w:hAnsi="Times New Roman"/>
                <w:szCs w:val="26"/>
              </w:rPr>
            </w:pPr>
          </w:p>
        </w:tc>
        <w:tc>
          <w:tcPr>
            <w:tcW w:w="861" w:type="dxa"/>
            <w:vMerge/>
          </w:tcPr>
          <w:p w:rsidR="0046693A" w:rsidRPr="00C734BF" w:rsidRDefault="0046693A" w:rsidP="00B43BA0">
            <w:pPr>
              <w:jc w:val="center"/>
              <w:rPr>
                <w:rFonts w:ascii="Times New Roman" w:hAnsi="Times New Roman"/>
                <w:szCs w:val="26"/>
              </w:rPr>
            </w:pP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 xml:space="preserve">Наибольший продольный уклон, </w:t>
            </w:r>
            <w:r w:rsidRPr="00C734BF">
              <w:rPr>
                <w:rStyle w:val="210pt"/>
                <w:rFonts w:eastAsia="Tahoma"/>
                <w:sz w:val="26"/>
                <w:szCs w:val="26"/>
                <w:vertAlign w:val="subscript"/>
              </w:rPr>
              <w:t>‰</w:t>
            </w:r>
          </w:p>
        </w:tc>
        <w:tc>
          <w:tcPr>
            <w:tcW w:w="863"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80</w:t>
            </w:r>
          </w:p>
        </w:tc>
        <w:tc>
          <w:tcPr>
            <w:tcW w:w="863"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80</w:t>
            </w:r>
          </w:p>
        </w:tc>
        <w:tc>
          <w:tcPr>
            <w:tcW w:w="852" w:type="dxa"/>
            <w:gridSpan w:val="4"/>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60</w:t>
            </w:r>
          </w:p>
        </w:tc>
        <w:tc>
          <w:tcPr>
            <w:tcW w:w="863" w:type="dxa"/>
            <w:gridSpan w:val="3"/>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70</w:t>
            </w:r>
          </w:p>
        </w:tc>
        <w:tc>
          <w:tcPr>
            <w:tcW w:w="860" w:type="dxa"/>
            <w:gridSpan w:val="5"/>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80</w:t>
            </w:r>
          </w:p>
        </w:tc>
        <w:tc>
          <w:tcPr>
            <w:tcW w:w="861"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50</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Ширина пешеходной части тротуара, м</w:t>
            </w:r>
          </w:p>
        </w:tc>
        <w:tc>
          <w:tcPr>
            <w:tcW w:w="863"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2,0</w:t>
            </w:r>
          </w:p>
        </w:tc>
        <w:tc>
          <w:tcPr>
            <w:tcW w:w="863"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2,0</w:t>
            </w:r>
          </w:p>
        </w:tc>
        <w:tc>
          <w:tcPr>
            <w:tcW w:w="852" w:type="dxa"/>
            <w:gridSpan w:val="4"/>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2,0</w:t>
            </w:r>
          </w:p>
        </w:tc>
        <w:tc>
          <w:tcPr>
            <w:tcW w:w="863" w:type="dxa"/>
            <w:gridSpan w:val="3"/>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1,0</w:t>
            </w:r>
          </w:p>
        </w:tc>
        <w:tc>
          <w:tcPr>
            <w:tcW w:w="860" w:type="dxa"/>
            <w:gridSpan w:val="5"/>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0,75</w:t>
            </w:r>
          </w:p>
        </w:tc>
        <w:tc>
          <w:tcPr>
            <w:tcW w:w="861" w:type="dxa"/>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По проекту</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Максимально допустимый уровень территориальной доступности</w:t>
            </w:r>
          </w:p>
        </w:tc>
        <w:tc>
          <w:tcPr>
            <w:tcW w:w="5162" w:type="dxa"/>
            <w:gridSpan w:val="20"/>
          </w:tcPr>
          <w:p w:rsidR="0046693A" w:rsidRPr="00C734BF" w:rsidRDefault="0046693A" w:rsidP="0046693A">
            <w:pPr>
              <w:jc w:val="center"/>
              <w:rPr>
                <w:rFonts w:ascii="Times New Roman" w:hAnsi="Times New Roman"/>
                <w:szCs w:val="26"/>
              </w:rPr>
            </w:pPr>
            <w:r w:rsidRPr="00C734BF">
              <w:rPr>
                <w:rStyle w:val="210pt"/>
                <w:rFonts w:eastAsia="Tahoma"/>
                <w:sz w:val="26"/>
                <w:szCs w:val="26"/>
              </w:rPr>
              <w:t>Не нормируется</w:t>
            </w:r>
          </w:p>
        </w:tc>
      </w:tr>
      <w:tr w:rsidR="0046693A" w:rsidRPr="00C734BF" w:rsidTr="0046693A">
        <w:tc>
          <w:tcPr>
            <w:tcW w:w="516" w:type="dxa"/>
          </w:tcPr>
          <w:p w:rsidR="0046693A" w:rsidRPr="00C734BF" w:rsidRDefault="0046693A" w:rsidP="0046693A">
            <w:pPr>
              <w:jc w:val="center"/>
              <w:rPr>
                <w:rFonts w:ascii="Times New Roman" w:hAnsi="Times New Roman"/>
                <w:szCs w:val="26"/>
              </w:rPr>
            </w:pPr>
          </w:p>
        </w:tc>
        <w:tc>
          <w:tcPr>
            <w:tcW w:w="9090" w:type="dxa"/>
            <w:gridSpan w:val="23"/>
          </w:tcPr>
          <w:p w:rsidR="0046693A" w:rsidRPr="00C734BF" w:rsidRDefault="0046693A" w:rsidP="000E5D71">
            <w:pPr>
              <w:ind w:firstLine="0"/>
              <w:rPr>
                <w:rStyle w:val="210pt"/>
                <w:rFonts w:eastAsia="Tahoma"/>
                <w:sz w:val="26"/>
                <w:szCs w:val="26"/>
              </w:rPr>
            </w:pPr>
            <w:r w:rsidRPr="00C734BF">
              <w:rPr>
                <w:rStyle w:val="210pt"/>
                <w:rFonts w:eastAsia="Tahoma"/>
                <w:sz w:val="26"/>
                <w:szCs w:val="26"/>
              </w:rPr>
              <w:t>Примечания (объекты 1.3).</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 xml:space="preserve">1) При поэтапном достижении расчетных параметров магистральных улиц </w:t>
            </w:r>
            <w:r w:rsidRPr="00C734BF">
              <w:rPr>
                <w:rStyle w:val="210pt"/>
                <w:rFonts w:eastAsia="Tahoma"/>
                <w:sz w:val="26"/>
                <w:szCs w:val="26"/>
              </w:rPr>
              <w:lastRenderedPageBreak/>
              <w:t>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46693A" w:rsidRPr="00C734BF" w:rsidRDefault="0046693A" w:rsidP="0046693A">
            <w:pPr>
              <w:ind w:firstLine="459"/>
              <w:rPr>
                <w:rFonts w:ascii="Times New Roman" w:hAnsi="Times New Roman"/>
                <w:szCs w:val="26"/>
              </w:rPr>
            </w:pPr>
            <w:r w:rsidRPr="00C734BF">
              <w:rPr>
                <w:rStyle w:val="210pt"/>
                <w:rFonts w:eastAsia="Tahoma"/>
                <w:sz w:val="26"/>
                <w:szCs w:val="26"/>
              </w:rPr>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tc>
      </w:tr>
      <w:tr w:rsidR="0046693A" w:rsidRPr="00C734BF" w:rsidTr="0046693A">
        <w:tc>
          <w:tcPr>
            <w:tcW w:w="516" w:type="dxa"/>
            <w:vMerge w:val="restart"/>
          </w:tcPr>
          <w:p w:rsidR="0046693A" w:rsidRPr="00C734BF" w:rsidRDefault="000E5D71" w:rsidP="0046693A">
            <w:pPr>
              <w:jc w:val="center"/>
              <w:rPr>
                <w:rFonts w:ascii="Times New Roman" w:hAnsi="Times New Roman"/>
                <w:szCs w:val="26"/>
              </w:rPr>
            </w:pPr>
            <w:r w:rsidRPr="00C734BF">
              <w:rPr>
                <w:rFonts w:ascii="Times New Roman" w:hAnsi="Times New Roman"/>
                <w:szCs w:val="26"/>
              </w:rPr>
              <w:lastRenderedPageBreak/>
              <w:t>1</w:t>
            </w:r>
            <w:r w:rsidR="0046693A" w:rsidRPr="00C734BF">
              <w:rPr>
                <w:rFonts w:ascii="Times New Roman" w:hAnsi="Times New Roman"/>
                <w:szCs w:val="26"/>
              </w:rPr>
              <w:t>4</w:t>
            </w:r>
          </w:p>
        </w:tc>
        <w:tc>
          <w:tcPr>
            <w:tcW w:w="1538" w:type="dxa"/>
            <w:gridSpan w:val="2"/>
            <w:vMerge w:val="restart"/>
          </w:tcPr>
          <w:p w:rsidR="0046693A" w:rsidRPr="00C734BF" w:rsidRDefault="0046693A" w:rsidP="000E5D71">
            <w:pPr>
              <w:ind w:firstLine="0"/>
              <w:rPr>
                <w:rFonts w:ascii="Times New Roman" w:hAnsi="Times New Roman"/>
                <w:szCs w:val="26"/>
              </w:rPr>
            </w:pPr>
            <w:r w:rsidRPr="00C734BF">
              <w:rPr>
                <w:rFonts w:ascii="Times New Roman" w:hAnsi="Times New Roman"/>
                <w:szCs w:val="26"/>
              </w:rPr>
              <w:t>Улично-дорожная сеть сельских населенных пунктов</w:t>
            </w:r>
          </w:p>
        </w:tc>
        <w:tc>
          <w:tcPr>
            <w:tcW w:w="2390" w:type="dxa"/>
          </w:tcPr>
          <w:p w:rsidR="0046693A" w:rsidRPr="00C734BF" w:rsidRDefault="0046693A" w:rsidP="0046693A">
            <w:pPr>
              <w:rPr>
                <w:rFonts w:ascii="Times New Roman" w:hAnsi="Times New Roman"/>
                <w:szCs w:val="26"/>
              </w:rPr>
            </w:pPr>
            <w:r w:rsidRPr="00C734BF">
              <w:rPr>
                <w:rFonts w:ascii="Times New Roman" w:hAnsi="Times New Roman"/>
                <w:szCs w:val="26"/>
              </w:rPr>
              <w:t>Категория</w:t>
            </w:r>
          </w:p>
        </w:tc>
        <w:tc>
          <w:tcPr>
            <w:tcW w:w="1260" w:type="dxa"/>
            <w:gridSpan w:val="3"/>
          </w:tcPr>
          <w:p w:rsidR="0046693A" w:rsidRPr="00C734BF" w:rsidRDefault="0046693A" w:rsidP="009A27BD">
            <w:pPr>
              <w:ind w:firstLine="0"/>
              <w:rPr>
                <w:rFonts w:ascii="Times New Roman" w:hAnsi="Times New Roman"/>
                <w:szCs w:val="26"/>
              </w:rPr>
            </w:pPr>
            <w:r w:rsidRPr="00C734BF">
              <w:rPr>
                <w:rFonts w:ascii="Times New Roman" w:hAnsi="Times New Roman"/>
                <w:szCs w:val="26"/>
              </w:rPr>
              <w:t>Основные улицы</w:t>
            </w:r>
            <w:r w:rsidRPr="00C734BF">
              <w:rPr>
                <w:rFonts w:ascii="Times New Roman" w:hAnsi="Times New Roman"/>
                <w:szCs w:val="26"/>
                <w:vertAlign w:val="superscript"/>
              </w:rPr>
              <w:t>10</w:t>
            </w:r>
          </w:p>
        </w:tc>
        <w:tc>
          <w:tcPr>
            <w:tcW w:w="1280" w:type="dxa"/>
            <w:gridSpan w:val="6"/>
          </w:tcPr>
          <w:p w:rsidR="0046693A" w:rsidRPr="00C734BF" w:rsidRDefault="0046693A" w:rsidP="009A27BD">
            <w:pPr>
              <w:ind w:firstLine="0"/>
              <w:rPr>
                <w:rFonts w:ascii="Times New Roman" w:hAnsi="Times New Roman"/>
                <w:szCs w:val="26"/>
              </w:rPr>
            </w:pPr>
            <w:r w:rsidRPr="00C734BF">
              <w:rPr>
                <w:rFonts w:ascii="Times New Roman" w:hAnsi="Times New Roman"/>
                <w:szCs w:val="26"/>
              </w:rPr>
              <w:t>Местные улицы</w:t>
            </w:r>
            <w:r w:rsidRPr="00C734BF">
              <w:rPr>
                <w:rFonts w:ascii="Times New Roman" w:hAnsi="Times New Roman"/>
                <w:szCs w:val="26"/>
                <w:vertAlign w:val="superscript"/>
              </w:rPr>
              <w:t>11</w:t>
            </w:r>
          </w:p>
        </w:tc>
        <w:tc>
          <w:tcPr>
            <w:tcW w:w="1295" w:type="dxa"/>
            <w:gridSpan w:val="6"/>
          </w:tcPr>
          <w:p w:rsidR="0046693A" w:rsidRPr="00C734BF" w:rsidRDefault="0046693A" w:rsidP="009A27BD">
            <w:pPr>
              <w:ind w:firstLine="0"/>
              <w:rPr>
                <w:rFonts w:ascii="Times New Roman" w:hAnsi="Times New Roman"/>
                <w:szCs w:val="26"/>
              </w:rPr>
            </w:pPr>
            <w:r w:rsidRPr="00C734BF">
              <w:rPr>
                <w:rFonts w:ascii="Times New Roman" w:hAnsi="Times New Roman"/>
                <w:szCs w:val="26"/>
              </w:rPr>
              <w:t>Местные дороги</w:t>
            </w:r>
            <w:r w:rsidRPr="00C734BF">
              <w:rPr>
                <w:rFonts w:ascii="Times New Roman" w:hAnsi="Times New Roman"/>
                <w:szCs w:val="26"/>
                <w:vertAlign w:val="superscript"/>
              </w:rPr>
              <w:t>12</w:t>
            </w:r>
          </w:p>
        </w:tc>
        <w:tc>
          <w:tcPr>
            <w:tcW w:w="1327" w:type="dxa"/>
            <w:gridSpan w:val="5"/>
          </w:tcPr>
          <w:p w:rsidR="0046693A" w:rsidRPr="00C734BF" w:rsidRDefault="0046693A" w:rsidP="009A27BD">
            <w:pPr>
              <w:ind w:firstLine="0"/>
              <w:rPr>
                <w:rFonts w:ascii="Times New Roman" w:hAnsi="Times New Roman"/>
                <w:szCs w:val="26"/>
              </w:rPr>
            </w:pPr>
            <w:r w:rsidRPr="00C734BF">
              <w:rPr>
                <w:rFonts w:ascii="Times New Roman" w:hAnsi="Times New Roman"/>
                <w:szCs w:val="26"/>
              </w:rPr>
              <w:t>Проезды</w:t>
            </w:r>
            <w:r w:rsidRPr="00C734BF">
              <w:rPr>
                <w:rFonts w:ascii="Times New Roman" w:hAnsi="Times New Roman"/>
                <w:szCs w:val="26"/>
                <w:vertAlign w:val="superscript"/>
              </w:rPr>
              <w:t>13</w:t>
            </w:r>
          </w:p>
        </w:tc>
      </w:tr>
      <w:tr w:rsidR="0046693A" w:rsidRPr="00C734BF" w:rsidTr="0046693A">
        <w:trPr>
          <w:trHeight w:val="519"/>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val="restart"/>
          </w:tcPr>
          <w:p w:rsidR="0046693A" w:rsidRPr="00C734BF" w:rsidRDefault="0046693A" w:rsidP="0046693A">
            <w:pPr>
              <w:rPr>
                <w:rFonts w:ascii="Times New Roman" w:hAnsi="Times New Roman"/>
                <w:szCs w:val="26"/>
              </w:rPr>
            </w:pPr>
            <w:r w:rsidRPr="00C734BF">
              <w:rPr>
                <w:rFonts w:ascii="Times New Roman" w:hAnsi="Times New Roman"/>
                <w:szCs w:val="26"/>
              </w:rPr>
              <w:t>Назначение</w:t>
            </w:r>
          </w:p>
        </w:tc>
        <w:tc>
          <w:tcPr>
            <w:tcW w:w="5162" w:type="dxa"/>
            <w:gridSpan w:val="20"/>
          </w:tcPr>
          <w:p w:rsidR="0046693A" w:rsidRPr="00C734BF" w:rsidRDefault="0046693A" w:rsidP="009A27BD">
            <w:pPr>
              <w:ind w:firstLine="0"/>
              <w:rPr>
                <w:rFonts w:ascii="Times New Roman" w:hAnsi="Times New Roman"/>
                <w:szCs w:val="26"/>
              </w:rPr>
            </w:pPr>
            <w:r w:rsidRPr="00C734BF">
              <w:rPr>
                <w:rStyle w:val="210pt"/>
                <w:rFonts w:eastAsia="Tahoma"/>
                <w:sz w:val="26"/>
                <w:szCs w:val="26"/>
                <w:vertAlign w:val="superscript"/>
              </w:rPr>
              <w:t>10</w:t>
            </w:r>
            <w:r w:rsidRPr="00C734BF">
              <w:rPr>
                <w:rStyle w:val="210pt"/>
                <w:rFonts w:eastAsia="Tahoma"/>
                <w:sz w:val="26"/>
                <w:szCs w:val="26"/>
              </w:rPr>
              <w:t>Осуществление связей с внешними дорогами, основных транспортных и пешеходных связей на всей территории населенного пункта</w:t>
            </w:r>
          </w:p>
        </w:tc>
      </w:tr>
      <w:tr w:rsidR="0046693A" w:rsidRPr="00C734BF" w:rsidTr="0046693A">
        <w:trPr>
          <w:trHeight w:val="517"/>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9A27BD">
            <w:pPr>
              <w:ind w:firstLine="0"/>
              <w:rPr>
                <w:rStyle w:val="210pt"/>
                <w:rFonts w:eastAsia="Tahoma"/>
                <w:sz w:val="26"/>
                <w:szCs w:val="26"/>
              </w:rPr>
            </w:pPr>
            <w:r w:rsidRPr="00C734BF">
              <w:rPr>
                <w:rStyle w:val="210pt"/>
                <w:rFonts w:eastAsia="Tahoma"/>
                <w:sz w:val="26"/>
                <w:szCs w:val="26"/>
                <w:vertAlign w:val="superscript"/>
              </w:rPr>
              <w:t>11</w:t>
            </w:r>
            <w:r w:rsidRPr="00C734BF">
              <w:rPr>
                <w:rStyle w:val="210pt"/>
                <w:rFonts w:eastAsia="Tahoma"/>
                <w:sz w:val="26"/>
                <w:szCs w:val="26"/>
              </w:rPr>
              <w:t>Обеспечение связи жилой застройки с основными улицами</w:t>
            </w:r>
          </w:p>
        </w:tc>
      </w:tr>
      <w:tr w:rsidR="0046693A" w:rsidRPr="00C734BF" w:rsidTr="0046693A">
        <w:trPr>
          <w:trHeight w:val="517"/>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9A27BD">
            <w:pPr>
              <w:ind w:firstLine="0"/>
              <w:rPr>
                <w:rStyle w:val="210pt"/>
                <w:rFonts w:eastAsia="Tahoma"/>
                <w:sz w:val="26"/>
                <w:szCs w:val="26"/>
              </w:rPr>
            </w:pPr>
            <w:r w:rsidRPr="00C734BF">
              <w:rPr>
                <w:rStyle w:val="210pt"/>
                <w:rFonts w:eastAsia="Tahoma"/>
                <w:sz w:val="26"/>
                <w:szCs w:val="26"/>
                <w:vertAlign w:val="superscript"/>
              </w:rPr>
              <w:t>12</w:t>
            </w:r>
            <w:r w:rsidRPr="00C734BF">
              <w:rPr>
                <w:rStyle w:val="210pt"/>
                <w:rFonts w:eastAsia="Tahoma"/>
                <w:sz w:val="26"/>
                <w:szCs w:val="26"/>
              </w:rPr>
              <w:t>Обеспечение связи жилых и производственных территорий, обслуживание производственных территорий</w:t>
            </w:r>
          </w:p>
        </w:tc>
      </w:tr>
      <w:tr w:rsidR="0046693A" w:rsidRPr="00C734BF" w:rsidTr="0046693A">
        <w:trPr>
          <w:trHeight w:val="517"/>
        </w:trPr>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9A27BD">
            <w:pPr>
              <w:ind w:firstLine="0"/>
              <w:rPr>
                <w:rStyle w:val="210pt"/>
                <w:rFonts w:eastAsia="Tahoma"/>
                <w:sz w:val="26"/>
                <w:szCs w:val="26"/>
              </w:rPr>
            </w:pPr>
            <w:r w:rsidRPr="00C734BF">
              <w:rPr>
                <w:rStyle w:val="210pt"/>
                <w:rFonts w:eastAsia="Tahoma"/>
                <w:sz w:val="26"/>
                <w:szCs w:val="26"/>
                <w:vertAlign w:val="superscript"/>
              </w:rPr>
              <w:t>13</w:t>
            </w:r>
            <w:r w:rsidRPr="00C734BF">
              <w:rPr>
                <w:rStyle w:val="210pt"/>
                <w:rFonts w:eastAsia="Tahoma"/>
                <w:sz w:val="26"/>
                <w:szCs w:val="26"/>
              </w:rPr>
              <w:t>Обеспечение непосредственного подъезда к участкам жилой, производственной и общественной застройки</w:t>
            </w:r>
          </w:p>
        </w:tc>
      </w:tr>
      <w:tr w:rsidR="0046693A" w:rsidRPr="00C734BF" w:rsidTr="00B43BA0">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Расчетная скорость движения, км/ч</w:t>
            </w:r>
          </w:p>
        </w:tc>
        <w:tc>
          <w:tcPr>
            <w:tcW w:w="1260" w:type="dxa"/>
            <w:gridSpan w:val="3"/>
          </w:tcPr>
          <w:p w:rsidR="0046693A" w:rsidRPr="00C734BF" w:rsidRDefault="0046693A" w:rsidP="00B43BA0">
            <w:pPr>
              <w:rPr>
                <w:rFonts w:ascii="Times New Roman" w:hAnsi="Times New Roman"/>
                <w:szCs w:val="26"/>
              </w:rPr>
            </w:pPr>
            <w:r w:rsidRPr="00C734BF">
              <w:rPr>
                <w:rFonts w:ascii="Times New Roman" w:hAnsi="Times New Roman"/>
                <w:szCs w:val="26"/>
              </w:rPr>
              <w:t>60</w:t>
            </w:r>
          </w:p>
        </w:tc>
        <w:tc>
          <w:tcPr>
            <w:tcW w:w="1280" w:type="dxa"/>
            <w:gridSpan w:val="6"/>
          </w:tcPr>
          <w:p w:rsidR="0046693A" w:rsidRPr="00C734BF" w:rsidRDefault="0046693A" w:rsidP="00B43BA0">
            <w:pPr>
              <w:rPr>
                <w:rFonts w:ascii="Times New Roman" w:hAnsi="Times New Roman"/>
                <w:szCs w:val="26"/>
              </w:rPr>
            </w:pPr>
            <w:r w:rsidRPr="00C734BF">
              <w:rPr>
                <w:rFonts w:ascii="Times New Roman" w:hAnsi="Times New Roman"/>
                <w:szCs w:val="26"/>
              </w:rPr>
              <w:t>40</w:t>
            </w:r>
          </w:p>
        </w:tc>
        <w:tc>
          <w:tcPr>
            <w:tcW w:w="1629" w:type="dxa"/>
            <w:gridSpan w:val="9"/>
          </w:tcPr>
          <w:p w:rsidR="0046693A" w:rsidRPr="00C734BF" w:rsidRDefault="0046693A" w:rsidP="00B43BA0">
            <w:pPr>
              <w:rPr>
                <w:rFonts w:ascii="Times New Roman" w:hAnsi="Times New Roman"/>
                <w:szCs w:val="26"/>
              </w:rPr>
            </w:pPr>
            <w:r w:rsidRPr="00C734BF">
              <w:rPr>
                <w:rFonts w:ascii="Times New Roman" w:hAnsi="Times New Roman"/>
                <w:szCs w:val="26"/>
              </w:rPr>
              <w:t>30</w:t>
            </w:r>
          </w:p>
        </w:tc>
        <w:tc>
          <w:tcPr>
            <w:tcW w:w="993" w:type="dxa"/>
            <w:gridSpan w:val="2"/>
          </w:tcPr>
          <w:p w:rsidR="0046693A" w:rsidRPr="00C734BF" w:rsidRDefault="0046693A" w:rsidP="00B43BA0">
            <w:pPr>
              <w:pStyle w:val="a6"/>
              <w:jc w:val="center"/>
              <w:rPr>
                <w:rFonts w:ascii="Times New Roman" w:hAnsi="Times New Roman" w:cs="Times New Roman"/>
                <w:sz w:val="26"/>
                <w:szCs w:val="26"/>
              </w:rPr>
            </w:pPr>
            <w:r w:rsidRPr="00C734BF">
              <w:rPr>
                <w:rFonts w:ascii="Times New Roman" w:hAnsi="Times New Roman" w:cs="Times New Roman"/>
                <w:sz w:val="26"/>
                <w:szCs w:val="26"/>
              </w:rPr>
              <w:t>30</w:t>
            </w:r>
          </w:p>
        </w:tc>
      </w:tr>
      <w:tr w:rsidR="0046693A" w:rsidRPr="00C734BF" w:rsidTr="00B43BA0">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Ширина полосы движения, м</w:t>
            </w:r>
          </w:p>
        </w:tc>
        <w:tc>
          <w:tcPr>
            <w:tcW w:w="1260" w:type="dxa"/>
            <w:gridSpan w:val="3"/>
          </w:tcPr>
          <w:p w:rsidR="0046693A" w:rsidRPr="00C734BF" w:rsidRDefault="0046693A" w:rsidP="00B43BA0">
            <w:pPr>
              <w:rPr>
                <w:rFonts w:ascii="Times New Roman" w:hAnsi="Times New Roman"/>
                <w:szCs w:val="26"/>
              </w:rPr>
            </w:pPr>
            <w:r w:rsidRPr="00C734BF">
              <w:rPr>
                <w:rFonts w:ascii="Times New Roman" w:hAnsi="Times New Roman"/>
                <w:szCs w:val="26"/>
              </w:rPr>
              <w:t>3,5</w:t>
            </w:r>
          </w:p>
        </w:tc>
        <w:tc>
          <w:tcPr>
            <w:tcW w:w="1280" w:type="dxa"/>
            <w:gridSpan w:val="6"/>
          </w:tcPr>
          <w:p w:rsidR="0046693A" w:rsidRPr="00C734BF" w:rsidRDefault="0046693A" w:rsidP="00B43BA0">
            <w:pPr>
              <w:rPr>
                <w:rFonts w:ascii="Times New Roman" w:hAnsi="Times New Roman"/>
                <w:szCs w:val="26"/>
              </w:rPr>
            </w:pPr>
            <w:r w:rsidRPr="00C734BF">
              <w:rPr>
                <w:rFonts w:ascii="Times New Roman" w:hAnsi="Times New Roman"/>
                <w:szCs w:val="26"/>
              </w:rPr>
              <w:t>3,0</w:t>
            </w:r>
          </w:p>
        </w:tc>
        <w:tc>
          <w:tcPr>
            <w:tcW w:w="1629" w:type="dxa"/>
            <w:gridSpan w:val="9"/>
          </w:tcPr>
          <w:p w:rsidR="0046693A" w:rsidRPr="00C734BF" w:rsidRDefault="0046693A" w:rsidP="00B43BA0">
            <w:pPr>
              <w:rPr>
                <w:rFonts w:ascii="Times New Roman" w:hAnsi="Times New Roman"/>
                <w:szCs w:val="26"/>
              </w:rPr>
            </w:pPr>
            <w:r w:rsidRPr="00C734BF">
              <w:rPr>
                <w:rFonts w:ascii="Times New Roman" w:hAnsi="Times New Roman"/>
                <w:szCs w:val="26"/>
              </w:rPr>
              <w:t>2,75</w:t>
            </w:r>
          </w:p>
        </w:tc>
        <w:tc>
          <w:tcPr>
            <w:tcW w:w="993" w:type="dxa"/>
            <w:gridSpan w:val="2"/>
          </w:tcPr>
          <w:p w:rsidR="0046693A" w:rsidRPr="00C734BF" w:rsidRDefault="0046693A" w:rsidP="00B43BA0">
            <w:pPr>
              <w:pStyle w:val="a6"/>
              <w:jc w:val="center"/>
              <w:rPr>
                <w:rFonts w:ascii="Times New Roman" w:hAnsi="Times New Roman" w:cs="Times New Roman"/>
                <w:sz w:val="26"/>
                <w:szCs w:val="26"/>
              </w:rPr>
            </w:pPr>
            <w:r w:rsidRPr="00C734BF">
              <w:rPr>
                <w:rFonts w:ascii="Times New Roman" w:hAnsi="Times New Roman" w:cs="Times New Roman"/>
                <w:sz w:val="26"/>
                <w:szCs w:val="26"/>
              </w:rPr>
              <w:t>4,5</w:t>
            </w:r>
          </w:p>
        </w:tc>
      </w:tr>
      <w:tr w:rsidR="0046693A" w:rsidRPr="00C734BF" w:rsidTr="00B43BA0">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 xml:space="preserve">Число полос движения (суммарно </w:t>
            </w:r>
            <w:proofErr w:type="spellStart"/>
            <w:r w:rsidRPr="00C734BF">
              <w:rPr>
                <w:rStyle w:val="210pt"/>
                <w:rFonts w:eastAsia="Tahoma"/>
                <w:sz w:val="26"/>
                <w:szCs w:val="26"/>
              </w:rPr>
              <w:t>вдвух</w:t>
            </w:r>
            <w:proofErr w:type="spellEnd"/>
            <w:r w:rsidRPr="00C734BF">
              <w:rPr>
                <w:rStyle w:val="210pt"/>
                <w:rFonts w:eastAsia="Tahoma"/>
                <w:sz w:val="26"/>
                <w:szCs w:val="26"/>
              </w:rPr>
              <w:t xml:space="preserve"> направлениях)</w:t>
            </w:r>
          </w:p>
        </w:tc>
        <w:tc>
          <w:tcPr>
            <w:tcW w:w="1260" w:type="dxa"/>
            <w:gridSpan w:val="3"/>
          </w:tcPr>
          <w:p w:rsidR="0046693A" w:rsidRPr="00C734BF" w:rsidRDefault="0046693A" w:rsidP="00B43BA0">
            <w:pPr>
              <w:rPr>
                <w:rFonts w:ascii="Times New Roman" w:hAnsi="Times New Roman"/>
                <w:szCs w:val="26"/>
              </w:rPr>
            </w:pPr>
            <w:r w:rsidRPr="00C734BF">
              <w:rPr>
                <w:rFonts w:ascii="Times New Roman" w:hAnsi="Times New Roman"/>
                <w:szCs w:val="26"/>
              </w:rPr>
              <w:t>2-4</w:t>
            </w:r>
          </w:p>
        </w:tc>
        <w:tc>
          <w:tcPr>
            <w:tcW w:w="1280" w:type="dxa"/>
            <w:gridSpan w:val="6"/>
          </w:tcPr>
          <w:p w:rsidR="0046693A" w:rsidRPr="00C734BF" w:rsidRDefault="0046693A" w:rsidP="00B43BA0">
            <w:pPr>
              <w:rPr>
                <w:rFonts w:ascii="Times New Roman" w:hAnsi="Times New Roman"/>
                <w:szCs w:val="26"/>
              </w:rPr>
            </w:pPr>
            <w:r w:rsidRPr="00C734BF">
              <w:rPr>
                <w:rFonts w:ascii="Times New Roman" w:hAnsi="Times New Roman"/>
                <w:szCs w:val="26"/>
              </w:rPr>
              <w:t>2</w:t>
            </w:r>
          </w:p>
        </w:tc>
        <w:tc>
          <w:tcPr>
            <w:tcW w:w="1629" w:type="dxa"/>
            <w:gridSpan w:val="9"/>
          </w:tcPr>
          <w:p w:rsidR="0046693A" w:rsidRPr="00C734BF" w:rsidRDefault="0046693A" w:rsidP="00B43BA0">
            <w:pPr>
              <w:rPr>
                <w:rFonts w:ascii="Times New Roman" w:hAnsi="Times New Roman"/>
                <w:szCs w:val="26"/>
              </w:rPr>
            </w:pPr>
            <w:r w:rsidRPr="00C734BF">
              <w:rPr>
                <w:rFonts w:ascii="Times New Roman" w:hAnsi="Times New Roman"/>
                <w:szCs w:val="26"/>
              </w:rPr>
              <w:t>2</w:t>
            </w:r>
          </w:p>
        </w:tc>
        <w:tc>
          <w:tcPr>
            <w:tcW w:w="993" w:type="dxa"/>
            <w:gridSpan w:val="2"/>
          </w:tcPr>
          <w:p w:rsidR="0046693A" w:rsidRPr="00C734BF" w:rsidRDefault="0046693A" w:rsidP="00B43BA0">
            <w:pPr>
              <w:pStyle w:val="a6"/>
              <w:jc w:val="center"/>
              <w:rPr>
                <w:rFonts w:ascii="Times New Roman" w:hAnsi="Times New Roman" w:cs="Times New Roman"/>
                <w:sz w:val="26"/>
                <w:szCs w:val="26"/>
              </w:rPr>
            </w:pPr>
            <w:r w:rsidRPr="00C734BF">
              <w:rPr>
                <w:rFonts w:ascii="Times New Roman" w:hAnsi="Times New Roman" w:cs="Times New Roman"/>
                <w:sz w:val="26"/>
                <w:szCs w:val="26"/>
              </w:rPr>
              <w:t>1</w:t>
            </w:r>
          </w:p>
        </w:tc>
      </w:tr>
      <w:tr w:rsidR="0046693A" w:rsidRPr="00C734BF" w:rsidTr="00B43BA0">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Наименьший радиус кривых в плане без виража, м</w:t>
            </w:r>
          </w:p>
        </w:tc>
        <w:tc>
          <w:tcPr>
            <w:tcW w:w="1260" w:type="dxa"/>
            <w:gridSpan w:val="3"/>
          </w:tcPr>
          <w:p w:rsidR="0046693A" w:rsidRPr="00C734BF" w:rsidRDefault="0046693A" w:rsidP="00B43BA0">
            <w:pPr>
              <w:rPr>
                <w:rFonts w:ascii="Times New Roman" w:hAnsi="Times New Roman"/>
                <w:szCs w:val="26"/>
              </w:rPr>
            </w:pPr>
            <w:r w:rsidRPr="00C734BF">
              <w:rPr>
                <w:rFonts w:ascii="Times New Roman" w:hAnsi="Times New Roman"/>
                <w:szCs w:val="26"/>
              </w:rPr>
              <w:t>220</w:t>
            </w:r>
          </w:p>
        </w:tc>
        <w:tc>
          <w:tcPr>
            <w:tcW w:w="1280" w:type="dxa"/>
            <w:gridSpan w:val="6"/>
          </w:tcPr>
          <w:p w:rsidR="0046693A" w:rsidRPr="00C734BF" w:rsidRDefault="0046693A" w:rsidP="00B43BA0">
            <w:pPr>
              <w:rPr>
                <w:rFonts w:ascii="Times New Roman" w:hAnsi="Times New Roman"/>
                <w:szCs w:val="26"/>
              </w:rPr>
            </w:pPr>
            <w:r w:rsidRPr="00C734BF">
              <w:rPr>
                <w:rFonts w:ascii="Times New Roman" w:hAnsi="Times New Roman"/>
                <w:szCs w:val="26"/>
              </w:rPr>
              <w:t>80</w:t>
            </w:r>
          </w:p>
        </w:tc>
        <w:tc>
          <w:tcPr>
            <w:tcW w:w="1629" w:type="dxa"/>
            <w:gridSpan w:val="9"/>
          </w:tcPr>
          <w:p w:rsidR="0046693A" w:rsidRPr="00C734BF" w:rsidRDefault="0046693A" w:rsidP="00B43BA0">
            <w:pPr>
              <w:rPr>
                <w:rFonts w:ascii="Times New Roman" w:hAnsi="Times New Roman"/>
                <w:szCs w:val="26"/>
              </w:rPr>
            </w:pPr>
            <w:r w:rsidRPr="00C734BF">
              <w:rPr>
                <w:rFonts w:ascii="Times New Roman" w:hAnsi="Times New Roman"/>
                <w:szCs w:val="26"/>
              </w:rPr>
              <w:t>40</w:t>
            </w:r>
          </w:p>
        </w:tc>
        <w:tc>
          <w:tcPr>
            <w:tcW w:w="993" w:type="dxa"/>
            <w:gridSpan w:val="2"/>
          </w:tcPr>
          <w:p w:rsidR="0046693A" w:rsidRPr="00C734BF" w:rsidRDefault="0046693A" w:rsidP="00B43BA0">
            <w:pPr>
              <w:pStyle w:val="a6"/>
              <w:jc w:val="center"/>
              <w:rPr>
                <w:rFonts w:ascii="Times New Roman" w:hAnsi="Times New Roman" w:cs="Times New Roman"/>
                <w:sz w:val="26"/>
                <w:szCs w:val="26"/>
              </w:rPr>
            </w:pPr>
            <w:r w:rsidRPr="00C734BF">
              <w:rPr>
                <w:rFonts w:ascii="Times New Roman" w:hAnsi="Times New Roman" w:cs="Times New Roman"/>
                <w:sz w:val="26"/>
                <w:szCs w:val="26"/>
              </w:rPr>
              <w:t>40</w:t>
            </w:r>
          </w:p>
        </w:tc>
      </w:tr>
      <w:tr w:rsidR="0046693A" w:rsidRPr="00C734BF" w:rsidTr="00B43BA0">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Fonts w:ascii="Times New Roman" w:hAnsi="Times New Roman"/>
                <w:szCs w:val="26"/>
              </w:rPr>
              <w:t xml:space="preserve">Наибольший продольный уклон, </w:t>
            </w:r>
            <w:r w:rsidRPr="00C734BF">
              <w:rPr>
                <w:rStyle w:val="210pt"/>
                <w:rFonts w:eastAsia="Tahoma"/>
                <w:sz w:val="26"/>
                <w:szCs w:val="26"/>
                <w:vertAlign w:val="subscript"/>
              </w:rPr>
              <w:t>‰</w:t>
            </w:r>
          </w:p>
        </w:tc>
        <w:tc>
          <w:tcPr>
            <w:tcW w:w="1260" w:type="dxa"/>
            <w:gridSpan w:val="3"/>
          </w:tcPr>
          <w:p w:rsidR="0046693A" w:rsidRPr="00C734BF" w:rsidRDefault="0046693A" w:rsidP="00B43BA0">
            <w:pPr>
              <w:rPr>
                <w:rFonts w:ascii="Times New Roman" w:hAnsi="Times New Roman"/>
                <w:szCs w:val="26"/>
              </w:rPr>
            </w:pPr>
            <w:r w:rsidRPr="00C734BF">
              <w:rPr>
                <w:rFonts w:ascii="Times New Roman" w:hAnsi="Times New Roman"/>
                <w:szCs w:val="26"/>
              </w:rPr>
              <w:t>70</w:t>
            </w:r>
          </w:p>
        </w:tc>
        <w:tc>
          <w:tcPr>
            <w:tcW w:w="1280" w:type="dxa"/>
            <w:gridSpan w:val="6"/>
          </w:tcPr>
          <w:p w:rsidR="0046693A" w:rsidRPr="00C734BF" w:rsidRDefault="0046693A" w:rsidP="00B43BA0">
            <w:pPr>
              <w:rPr>
                <w:rFonts w:ascii="Times New Roman" w:hAnsi="Times New Roman"/>
                <w:szCs w:val="26"/>
              </w:rPr>
            </w:pPr>
            <w:r w:rsidRPr="00C734BF">
              <w:rPr>
                <w:rFonts w:ascii="Times New Roman" w:hAnsi="Times New Roman"/>
                <w:szCs w:val="26"/>
              </w:rPr>
              <w:t>80</w:t>
            </w:r>
          </w:p>
        </w:tc>
        <w:tc>
          <w:tcPr>
            <w:tcW w:w="1629" w:type="dxa"/>
            <w:gridSpan w:val="9"/>
          </w:tcPr>
          <w:p w:rsidR="0046693A" w:rsidRPr="00C734BF" w:rsidRDefault="0046693A" w:rsidP="00B43BA0">
            <w:pPr>
              <w:rPr>
                <w:rFonts w:ascii="Times New Roman" w:hAnsi="Times New Roman"/>
                <w:szCs w:val="26"/>
              </w:rPr>
            </w:pPr>
            <w:r w:rsidRPr="00C734BF">
              <w:rPr>
                <w:rFonts w:ascii="Times New Roman" w:hAnsi="Times New Roman"/>
                <w:szCs w:val="26"/>
              </w:rPr>
              <w:t>80</w:t>
            </w:r>
          </w:p>
        </w:tc>
        <w:tc>
          <w:tcPr>
            <w:tcW w:w="993" w:type="dxa"/>
            <w:gridSpan w:val="2"/>
          </w:tcPr>
          <w:p w:rsidR="0046693A" w:rsidRPr="00C734BF" w:rsidRDefault="0046693A" w:rsidP="00B43BA0">
            <w:pPr>
              <w:pStyle w:val="a6"/>
              <w:jc w:val="center"/>
              <w:rPr>
                <w:rFonts w:ascii="Times New Roman" w:hAnsi="Times New Roman" w:cs="Times New Roman"/>
                <w:sz w:val="26"/>
                <w:szCs w:val="26"/>
              </w:rPr>
            </w:pPr>
            <w:r w:rsidRPr="00C734BF">
              <w:rPr>
                <w:rFonts w:ascii="Times New Roman" w:hAnsi="Times New Roman" w:cs="Times New Roman"/>
                <w:sz w:val="26"/>
                <w:szCs w:val="26"/>
              </w:rPr>
              <w:t>80</w:t>
            </w:r>
          </w:p>
        </w:tc>
      </w:tr>
      <w:tr w:rsidR="0046693A" w:rsidRPr="00C734BF" w:rsidTr="00B43BA0">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46693A">
            <w:pPr>
              <w:pStyle w:val="24"/>
              <w:shd w:val="clear" w:color="auto" w:fill="auto"/>
              <w:spacing w:after="0" w:line="254" w:lineRule="exact"/>
              <w:rPr>
                <w:sz w:val="26"/>
                <w:szCs w:val="26"/>
              </w:rPr>
            </w:pPr>
            <w:r w:rsidRPr="00C734BF">
              <w:rPr>
                <w:rStyle w:val="210pt"/>
                <w:sz w:val="26"/>
                <w:szCs w:val="26"/>
              </w:rPr>
              <w:t>Ширина</w:t>
            </w:r>
          </w:p>
          <w:p w:rsidR="0046693A" w:rsidRPr="00C734BF" w:rsidRDefault="0046693A" w:rsidP="0046693A">
            <w:pPr>
              <w:pStyle w:val="24"/>
              <w:shd w:val="clear" w:color="auto" w:fill="auto"/>
              <w:spacing w:after="0" w:line="254" w:lineRule="exact"/>
              <w:rPr>
                <w:sz w:val="26"/>
                <w:szCs w:val="26"/>
              </w:rPr>
            </w:pPr>
            <w:r w:rsidRPr="00C734BF">
              <w:rPr>
                <w:rStyle w:val="210pt"/>
                <w:sz w:val="26"/>
                <w:szCs w:val="26"/>
              </w:rPr>
              <w:t>пешеходной</w:t>
            </w:r>
          </w:p>
          <w:p w:rsidR="0046693A" w:rsidRPr="00C734BF" w:rsidRDefault="0046693A" w:rsidP="0046693A">
            <w:pPr>
              <w:pStyle w:val="24"/>
              <w:shd w:val="clear" w:color="auto" w:fill="auto"/>
              <w:spacing w:after="0" w:line="254" w:lineRule="exact"/>
              <w:rPr>
                <w:sz w:val="26"/>
                <w:szCs w:val="26"/>
              </w:rPr>
            </w:pPr>
            <w:r w:rsidRPr="00C734BF">
              <w:rPr>
                <w:rStyle w:val="210pt"/>
                <w:sz w:val="26"/>
                <w:szCs w:val="26"/>
              </w:rPr>
              <w:t>части</w:t>
            </w:r>
          </w:p>
          <w:p w:rsidR="0046693A" w:rsidRPr="00C734BF" w:rsidRDefault="0046693A" w:rsidP="0046693A">
            <w:pPr>
              <w:rPr>
                <w:rFonts w:ascii="Times New Roman" w:hAnsi="Times New Roman"/>
                <w:szCs w:val="26"/>
              </w:rPr>
            </w:pPr>
            <w:r w:rsidRPr="00C734BF">
              <w:rPr>
                <w:rStyle w:val="210pt"/>
                <w:rFonts w:eastAsia="Tahoma"/>
                <w:sz w:val="26"/>
                <w:szCs w:val="26"/>
              </w:rPr>
              <w:t>тротуара, м</w:t>
            </w:r>
          </w:p>
        </w:tc>
        <w:tc>
          <w:tcPr>
            <w:tcW w:w="1260" w:type="dxa"/>
            <w:gridSpan w:val="3"/>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1,5-2,25</w:t>
            </w:r>
          </w:p>
        </w:tc>
        <w:tc>
          <w:tcPr>
            <w:tcW w:w="1280" w:type="dxa"/>
            <w:gridSpan w:val="6"/>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1,5</w:t>
            </w:r>
          </w:p>
        </w:tc>
        <w:tc>
          <w:tcPr>
            <w:tcW w:w="1629" w:type="dxa"/>
            <w:gridSpan w:val="9"/>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1,0 (допускается устраивать с одной стороны)</w:t>
            </w:r>
          </w:p>
        </w:tc>
        <w:tc>
          <w:tcPr>
            <w:tcW w:w="993" w:type="dxa"/>
            <w:gridSpan w:val="2"/>
          </w:tcPr>
          <w:p w:rsidR="0046693A" w:rsidRPr="00C734BF" w:rsidRDefault="0046693A" w:rsidP="00B43BA0">
            <w:pPr>
              <w:pStyle w:val="a6"/>
              <w:jc w:val="center"/>
              <w:rPr>
                <w:rFonts w:ascii="Times New Roman" w:hAnsi="Times New Roman" w:cs="Times New Roman"/>
                <w:sz w:val="26"/>
                <w:szCs w:val="26"/>
              </w:rPr>
            </w:pPr>
            <w:r w:rsidRPr="00C734BF">
              <w:rPr>
                <w:rFonts w:ascii="Times New Roman" w:hAnsi="Times New Roman" w:cs="Times New Roman"/>
                <w:sz w:val="26"/>
                <w:szCs w:val="26"/>
              </w:rPr>
              <w:t>–</w:t>
            </w:r>
          </w:p>
        </w:tc>
      </w:tr>
      <w:tr w:rsidR="0046693A" w:rsidRPr="00C734BF" w:rsidTr="0046693A">
        <w:tc>
          <w:tcPr>
            <w:tcW w:w="516" w:type="dxa"/>
            <w:vMerge/>
          </w:tcPr>
          <w:p w:rsidR="0046693A" w:rsidRPr="00C734BF" w:rsidRDefault="0046693A" w:rsidP="0046693A">
            <w:pPr>
              <w:jc w:val="center"/>
              <w:rPr>
                <w:rFonts w:ascii="Times New Roman" w:hAnsi="Times New Roman"/>
                <w:szCs w:val="26"/>
              </w:rPr>
            </w:pPr>
          </w:p>
        </w:tc>
        <w:tc>
          <w:tcPr>
            <w:tcW w:w="1538" w:type="dxa"/>
            <w:gridSpan w:val="2"/>
            <w:vMerge/>
          </w:tcPr>
          <w:p w:rsidR="0046693A" w:rsidRPr="00C734BF" w:rsidRDefault="0046693A" w:rsidP="0046693A">
            <w:pPr>
              <w:rPr>
                <w:rFonts w:ascii="Times New Roman" w:hAnsi="Times New Roman"/>
                <w:szCs w:val="26"/>
              </w:rPr>
            </w:pPr>
          </w:p>
        </w:tc>
        <w:tc>
          <w:tcPr>
            <w:tcW w:w="2390" w:type="dxa"/>
          </w:tcPr>
          <w:p w:rsidR="0046693A" w:rsidRPr="00C734BF" w:rsidRDefault="0046693A" w:rsidP="009A27BD">
            <w:pPr>
              <w:ind w:firstLine="0"/>
              <w:rPr>
                <w:rFonts w:ascii="Times New Roman" w:hAnsi="Times New Roman"/>
                <w:szCs w:val="26"/>
              </w:rPr>
            </w:pPr>
            <w:r w:rsidRPr="00C734BF">
              <w:rPr>
                <w:rStyle w:val="210pt"/>
                <w:rFonts w:eastAsia="Tahoma"/>
                <w:sz w:val="26"/>
                <w:szCs w:val="26"/>
              </w:rPr>
              <w:t>Максимально допустимый уровень территориальной доступности</w:t>
            </w:r>
          </w:p>
        </w:tc>
        <w:tc>
          <w:tcPr>
            <w:tcW w:w="5162" w:type="dxa"/>
            <w:gridSpan w:val="20"/>
          </w:tcPr>
          <w:p w:rsidR="0046693A" w:rsidRPr="00C734BF" w:rsidRDefault="0046693A" w:rsidP="0046693A">
            <w:pPr>
              <w:jc w:val="center"/>
              <w:rPr>
                <w:rFonts w:ascii="Times New Roman" w:hAnsi="Times New Roman"/>
                <w:szCs w:val="26"/>
              </w:rPr>
            </w:pPr>
            <w:r w:rsidRPr="00C734BF">
              <w:rPr>
                <w:rStyle w:val="210pt"/>
                <w:rFonts w:eastAsia="Tahoma"/>
                <w:sz w:val="26"/>
                <w:szCs w:val="26"/>
              </w:rPr>
              <w:t>Не нормируется</w:t>
            </w:r>
          </w:p>
        </w:tc>
      </w:tr>
      <w:tr w:rsidR="0046693A" w:rsidRPr="00C734BF" w:rsidTr="0046693A">
        <w:trPr>
          <w:trHeight w:val="239"/>
        </w:trPr>
        <w:tc>
          <w:tcPr>
            <w:tcW w:w="516" w:type="dxa"/>
          </w:tcPr>
          <w:p w:rsidR="0046693A" w:rsidRPr="00C734BF" w:rsidRDefault="0046693A" w:rsidP="0046693A">
            <w:pPr>
              <w:jc w:val="center"/>
              <w:rPr>
                <w:rFonts w:ascii="Times New Roman" w:hAnsi="Times New Roman"/>
                <w:szCs w:val="26"/>
              </w:rPr>
            </w:pPr>
          </w:p>
        </w:tc>
        <w:tc>
          <w:tcPr>
            <w:tcW w:w="9090" w:type="dxa"/>
            <w:gridSpan w:val="23"/>
          </w:tcPr>
          <w:p w:rsidR="0046693A" w:rsidRPr="00C734BF" w:rsidRDefault="0046693A" w:rsidP="000E5D71">
            <w:pPr>
              <w:ind w:firstLine="0"/>
              <w:rPr>
                <w:rStyle w:val="210pt"/>
                <w:rFonts w:eastAsia="Tahoma"/>
                <w:sz w:val="26"/>
                <w:szCs w:val="26"/>
              </w:rPr>
            </w:pPr>
            <w:r w:rsidRPr="00C734BF">
              <w:rPr>
                <w:rStyle w:val="210pt"/>
                <w:rFonts w:eastAsia="Tahoma"/>
                <w:sz w:val="26"/>
                <w:szCs w:val="26"/>
              </w:rPr>
              <w:t>Примечания (объекты 1.3-1.4).</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 xml:space="preserve">1) В составе УДС выделяются главные улицы, являющиеся основой </w:t>
            </w:r>
            <w:r w:rsidRPr="00C734BF">
              <w:rPr>
                <w:rStyle w:val="210pt"/>
                <w:rFonts w:eastAsia="Tahoma"/>
                <w:sz w:val="26"/>
                <w:szCs w:val="26"/>
              </w:rPr>
              <w:lastRenderedPageBreak/>
              <w:t>архитектурно-планировочной структуры территории населенного пункта.</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2) В исторических населенных пунктах следует предусматривать исключение или сокращение объемов движения наземного транспорта через территорию исторического центра:</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 устройство обходных магистральных улиц, улиц с ограниченным движением транспорта, пешеходных улиц и зон;</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 размещение стоянок автомобилей по периметру.</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3) Ширина улиц и дорог определяется расчетом в зависимости от интенсивности транспортного движения в соответствии с требованиями СП 34.13330.2012, состава размещаемых в пределах поперечного профиля элементов (проезжих частей, технических полос для прокладки инженерных коммуникаций, тротуаров, зеленых насаждений и др.), с учетом санитарно-гигиенических требований и требований особых обстоятельств. Для сельских поселений, как правило, ширина улиц и дорог местного значения в красных линиях принимается 15-30 м.</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 xml:space="preserve">4) Поперечные уклоны элементов поперечного профиля следует принимать: для проезжей части – мин. 10 </w:t>
            </w:r>
            <w:r w:rsidRPr="00C734BF">
              <w:rPr>
                <w:rStyle w:val="210pt"/>
                <w:rFonts w:eastAsia="Tahoma"/>
                <w:sz w:val="26"/>
                <w:szCs w:val="26"/>
                <w:vertAlign w:val="subscript"/>
              </w:rPr>
              <w:t>‰</w:t>
            </w:r>
            <w:r w:rsidRPr="00C734BF">
              <w:rPr>
                <w:rStyle w:val="210pt"/>
                <w:rFonts w:eastAsia="Tahoma"/>
                <w:sz w:val="26"/>
                <w:szCs w:val="26"/>
              </w:rPr>
              <w:t xml:space="preserve">, макс. 30 </w:t>
            </w:r>
            <w:r w:rsidRPr="00C734BF">
              <w:rPr>
                <w:rStyle w:val="210pt"/>
                <w:rFonts w:eastAsia="Tahoma"/>
                <w:sz w:val="26"/>
                <w:szCs w:val="26"/>
                <w:vertAlign w:val="subscript"/>
              </w:rPr>
              <w:t>‰</w:t>
            </w:r>
            <w:r w:rsidRPr="00C734BF">
              <w:rPr>
                <w:rStyle w:val="210pt"/>
                <w:rFonts w:eastAsia="Tahoma"/>
                <w:sz w:val="26"/>
                <w:szCs w:val="26"/>
              </w:rPr>
              <w:t xml:space="preserve">; для тротуара – мин. 5 </w:t>
            </w:r>
            <w:r w:rsidRPr="00C734BF">
              <w:rPr>
                <w:rStyle w:val="210pt"/>
                <w:rFonts w:eastAsia="Tahoma"/>
                <w:sz w:val="26"/>
                <w:szCs w:val="26"/>
                <w:vertAlign w:val="subscript"/>
              </w:rPr>
              <w:t>‰</w:t>
            </w:r>
            <w:r w:rsidRPr="00C734BF">
              <w:rPr>
                <w:rStyle w:val="210pt"/>
                <w:rFonts w:eastAsia="Tahoma"/>
                <w:sz w:val="26"/>
                <w:szCs w:val="26"/>
              </w:rPr>
              <w:t xml:space="preserve">, макс. 20 </w:t>
            </w:r>
            <w:r w:rsidRPr="00C734BF">
              <w:rPr>
                <w:rStyle w:val="210pt"/>
                <w:rFonts w:eastAsia="Tahoma"/>
                <w:sz w:val="26"/>
                <w:szCs w:val="26"/>
                <w:vertAlign w:val="subscript"/>
              </w:rPr>
              <w:t>‰</w:t>
            </w:r>
            <w:r w:rsidRPr="00C734BF">
              <w:rPr>
                <w:rStyle w:val="210pt"/>
                <w:rFonts w:eastAsia="Tahoma"/>
                <w:sz w:val="26"/>
                <w:szCs w:val="26"/>
              </w:rPr>
              <w:t>.</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5)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 Тупиковые проезды должны заканчиваться площадками для разворота пожарной техники размером не менее чем 15 x 15 м. Максимальная протяженность тупикового проезда не должна превышать 150 м.</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6)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 xml:space="preserve">7)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В </w:t>
            </w:r>
            <w:r w:rsidRPr="00C734BF">
              <w:rPr>
                <w:rStyle w:val="210pt"/>
                <w:rFonts w:eastAsia="Tahoma"/>
                <w:sz w:val="26"/>
                <w:szCs w:val="26"/>
              </w:rPr>
              <w:lastRenderedPageBreak/>
              <w:t>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8) Улицы и дороги, а также искусственные сооружения на них должны быть оборудованы стационарными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нормативными документами.</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 xml:space="preserve">9) На магистральных улицах регулируемого движения допускается предусматривать велосипедные дорожки, выделенные разделительными полосами. </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10) В условиях реконструкции на улицах местного значения, а также при расчетном пешеходном движении менее 50 чел./</w:t>
            </w:r>
            <w:proofErr w:type="gramStart"/>
            <w:r w:rsidRPr="00C734BF">
              <w:rPr>
                <w:rStyle w:val="210pt"/>
                <w:rFonts w:eastAsia="Tahoma"/>
                <w:sz w:val="26"/>
                <w:szCs w:val="26"/>
              </w:rPr>
              <w:t>ч</w:t>
            </w:r>
            <w:proofErr w:type="gramEnd"/>
            <w:r w:rsidRPr="00C734BF">
              <w:rPr>
                <w:rStyle w:val="210pt"/>
                <w:rFonts w:eastAsia="Tahoma"/>
                <w:sz w:val="26"/>
                <w:szCs w:val="26"/>
              </w:rPr>
              <w:t xml:space="preserve"> в обоих направлениях допускается устройство тротуаров и дорожек шириной 1 м.</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Продольные уклоны тротуаров и пешеходных дорожек следует принимать не более 60 ‰, а в горных условиях и в районах с сильно пересеченной местностью - не более 100 ‰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В районах с частыми гололедами продольный уклон тротуаров и пешеходных дорожек не должен превышать 40</w:t>
            </w:r>
            <w:r w:rsidR="00693A55">
              <w:rPr>
                <w:rStyle w:val="210pt"/>
                <w:rFonts w:eastAsia="Tahoma"/>
                <w:sz w:val="26"/>
                <w:szCs w:val="26"/>
              </w:rPr>
              <w:t>%</w:t>
            </w:r>
            <w:r w:rsidRPr="00C734BF">
              <w:rPr>
                <w:rStyle w:val="210pt"/>
                <w:rFonts w:eastAsia="Tahoma"/>
                <w:sz w:val="26"/>
                <w:szCs w:val="26"/>
              </w:rPr>
              <w:t>; при продольных уклонах тротуаров более и устройстве лестниц их следует оборудовать поручнями. Поперечный уклон тротуаров следует принимать 10-15</w:t>
            </w:r>
            <w:r w:rsidR="00693A55">
              <w:rPr>
                <w:rStyle w:val="210pt"/>
                <w:rFonts w:eastAsia="Tahoma"/>
                <w:sz w:val="26"/>
                <w:szCs w:val="26"/>
              </w:rPr>
              <w:t>%</w:t>
            </w:r>
            <w:r w:rsidRPr="00C734BF">
              <w:rPr>
                <w:rStyle w:val="210pt"/>
                <w:rFonts w:eastAsia="Tahoma"/>
                <w:sz w:val="26"/>
                <w:szCs w:val="26"/>
              </w:rPr>
              <w:t>, в стесненных условиях и при реконструкции до 25</w:t>
            </w:r>
            <w:r w:rsidR="00693A55">
              <w:rPr>
                <w:rStyle w:val="210pt"/>
                <w:rFonts w:eastAsia="Tahoma"/>
                <w:sz w:val="26"/>
                <w:szCs w:val="26"/>
              </w:rPr>
              <w:t>%.</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При непосредственном примыкании тротуаров к стенам зданий, подпорным стенкам или оградам следует увеличивать их ширину не менее чем на 0,5 м. В ширину пешеходной части тротуаров и дорожек не включаются площади, необходимые для размещения киосков, скамеек и т. п.</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11) На путях движения пешеходов следует предусматривать условия безопасного и комфортного передвижения МГН в соответствии с СП 59.13330.2016.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46693A" w:rsidRPr="00C734BF" w:rsidRDefault="0046693A" w:rsidP="0046693A">
            <w:pPr>
              <w:ind w:firstLine="459"/>
              <w:rPr>
                <w:rFonts w:ascii="Times New Roman" w:hAnsi="Times New Roman"/>
                <w:szCs w:val="26"/>
              </w:rPr>
            </w:pPr>
            <w:r w:rsidRPr="00C734BF">
              <w:rPr>
                <w:rStyle w:val="210pt"/>
                <w:rFonts w:eastAsia="Tahoma"/>
                <w:sz w:val="26"/>
                <w:szCs w:val="26"/>
              </w:rPr>
              <w:t>12) Нормы расчета сооружений и устройств для хранения и обслуживания транспортных средств и соответствующих земельных участков следует принимать в соответствии с требованиями СП 42.13330.2016.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w:t>
            </w:r>
            <w:r w:rsidR="00693A55">
              <w:rPr>
                <w:rStyle w:val="210pt"/>
                <w:rFonts w:eastAsia="Tahoma"/>
                <w:sz w:val="26"/>
                <w:szCs w:val="26"/>
              </w:rPr>
              <w:t xml:space="preserve"> </w:t>
            </w:r>
            <w:hyperlink r:id="rId11" w:anchor="6540IN" w:history="1">
              <w:r w:rsidR="00F50882" w:rsidRPr="00C734BF">
                <w:rPr>
                  <w:rStyle w:val="ab"/>
                  <w:rFonts w:ascii="Times New Roman" w:hAnsi="Times New Roman"/>
                  <w:bCs/>
                  <w:color w:val="auto"/>
                  <w:szCs w:val="26"/>
                  <w:u w:val="none"/>
                  <w:shd w:val="clear" w:color="auto" w:fill="FFFFFF"/>
                </w:rPr>
                <w:t>СанПиН 2.2.1/2.1.1.1200-03</w:t>
              </w:r>
            </w:hyperlink>
            <w:r w:rsidRPr="00C734BF">
              <w:rPr>
                <w:rStyle w:val="210pt"/>
                <w:rFonts w:eastAsia="Tahoma"/>
                <w:sz w:val="26"/>
                <w:szCs w:val="26"/>
              </w:rPr>
              <w:t>, нормативных документов по пожарной безопасности и СП 113.13330.2016.</w:t>
            </w:r>
          </w:p>
        </w:tc>
      </w:tr>
      <w:tr w:rsidR="0046693A" w:rsidRPr="00C734BF" w:rsidTr="00D5580D">
        <w:trPr>
          <w:trHeight w:val="239"/>
        </w:trPr>
        <w:tc>
          <w:tcPr>
            <w:tcW w:w="516" w:type="dxa"/>
            <w:vMerge w:val="restart"/>
          </w:tcPr>
          <w:p w:rsidR="0046693A" w:rsidRPr="00C734BF" w:rsidRDefault="000E5D71" w:rsidP="0046693A">
            <w:pPr>
              <w:jc w:val="center"/>
              <w:rPr>
                <w:rFonts w:ascii="Times New Roman" w:hAnsi="Times New Roman"/>
                <w:szCs w:val="26"/>
              </w:rPr>
            </w:pPr>
            <w:r w:rsidRPr="00C734BF">
              <w:rPr>
                <w:rFonts w:ascii="Times New Roman" w:hAnsi="Times New Roman"/>
                <w:szCs w:val="26"/>
              </w:rPr>
              <w:lastRenderedPageBreak/>
              <w:t>1</w:t>
            </w:r>
            <w:r w:rsidR="0046693A" w:rsidRPr="00C734BF">
              <w:rPr>
                <w:rFonts w:ascii="Times New Roman" w:hAnsi="Times New Roman"/>
                <w:szCs w:val="26"/>
              </w:rPr>
              <w:t>5</w:t>
            </w:r>
          </w:p>
        </w:tc>
        <w:tc>
          <w:tcPr>
            <w:tcW w:w="1435" w:type="dxa"/>
            <w:vMerge w:val="restart"/>
          </w:tcPr>
          <w:p w:rsidR="0046693A" w:rsidRPr="00C734BF" w:rsidRDefault="0046693A" w:rsidP="000E5D71">
            <w:pPr>
              <w:ind w:firstLine="0"/>
              <w:rPr>
                <w:rFonts w:ascii="Times New Roman" w:hAnsi="Times New Roman"/>
                <w:szCs w:val="26"/>
              </w:rPr>
            </w:pPr>
            <w:r w:rsidRPr="00C734BF">
              <w:rPr>
                <w:rFonts w:ascii="Times New Roman" w:hAnsi="Times New Roman"/>
                <w:szCs w:val="26"/>
              </w:rPr>
              <w:t>Парковые дороги, велосипедные дорожки</w:t>
            </w:r>
          </w:p>
        </w:tc>
        <w:tc>
          <w:tcPr>
            <w:tcW w:w="2493" w:type="dxa"/>
            <w:gridSpan w:val="2"/>
            <w:vMerge w:val="restart"/>
          </w:tcPr>
          <w:p w:rsidR="0046693A" w:rsidRPr="00C734BF" w:rsidRDefault="0046693A" w:rsidP="0046693A">
            <w:pPr>
              <w:rPr>
                <w:rFonts w:ascii="Times New Roman" w:hAnsi="Times New Roman"/>
                <w:szCs w:val="26"/>
              </w:rPr>
            </w:pPr>
            <w:r w:rsidRPr="00C734BF">
              <w:rPr>
                <w:rFonts w:ascii="Times New Roman" w:hAnsi="Times New Roman"/>
                <w:szCs w:val="26"/>
              </w:rPr>
              <w:t>Категория</w:t>
            </w:r>
          </w:p>
        </w:tc>
        <w:tc>
          <w:tcPr>
            <w:tcW w:w="1704" w:type="dxa"/>
            <w:gridSpan w:val="6"/>
            <w:vMerge w:val="restart"/>
          </w:tcPr>
          <w:p w:rsidR="0046693A" w:rsidRPr="00C734BF" w:rsidRDefault="0046693A" w:rsidP="00B43BA0">
            <w:pPr>
              <w:pStyle w:val="a6"/>
              <w:jc w:val="center"/>
              <w:rPr>
                <w:rFonts w:ascii="Times New Roman" w:hAnsi="Times New Roman" w:cs="Times New Roman"/>
                <w:sz w:val="26"/>
                <w:szCs w:val="26"/>
              </w:rPr>
            </w:pPr>
            <w:r w:rsidRPr="00C734BF">
              <w:rPr>
                <w:rFonts w:ascii="Times New Roman" w:hAnsi="Times New Roman" w:cs="Times New Roman"/>
                <w:sz w:val="26"/>
                <w:szCs w:val="26"/>
              </w:rPr>
              <w:t>Парковые дороги</w:t>
            </w:r>
            <w:r w:rsidRPr="00C734BF">
              <w:rPr>
                <w:rFonts w:ascii="Times New Roman" w:hAnsi="Times New Roman" w:cs="Times New Roman"/>
                <w:sz w:val="26"/>
                <w:szCs w:val="26"/>
                <w:vertAlign w:val="superscript"/>
              </w:rPr>
              <w:t>14</w:t>
            </w:r>
          </w:p>
          <w:p w:rsidR="0046693A" w:rsidRPr="00C734BF" w:rsidRDefault="0046693A" w:rsidP="00B43BA0">
            <w:pPr>
              <w:pStyle w:val="a6"/>
              <w:jc w:val="center"/>
              <w:rPr>
                <w:rFonts w:ascii="Times New Roman" w:hAnsi="Times New Roman" w:cs="Times New Roman"/>
                <w:sz w:val="26"/>
                <w:szCs w:val="26"/>
              </w:rPr>
            </w:pPr>
          </w:p>
        </w:tc>
        <w:tc>
          <w:tcPr>
            <w:tcW w:w="3458" w:type="dxa"/>
            <w:gridSpan w:val="14"/>
          </w:tcPr>
          <w:p w:rsidR="0046693A" w:rsidRPr="00C734BF" w:rsidRDefault="0046693A" w:rsidP="00B43BA0">
            <w:pPr>
              <w:pStyle w:val="a6"/>
              <w:jc w:val="center"/>
              <w:rPr>
                <w:rFonts w:ascii="Times New Roman" w:hAnsi="Times New Roman" w:cs="Times New Roman"/>
                <w:sz w:val="26"/>
                <w:szCs w:val="26"/>
              </w:rPr>
            </w:pPr>
            <w:r w:rsidRPr="00C734BF">
              <w:rPr>
                <w:rFonts w:ascii="Times New Roman" w:hAnsi="Times New Roman" w:cs="Times New Roman"/>
                <w:sz w:val="26"/>
                <w:szCs w:val="26"/>
              </w:rPr>
              <w:t>Велосипедные дорожки</w:t>
            </w:r>
            <w:r w:rsidRPr="00C734BF">
              <w:rPr>
                <w:rFonts w:ascii="Times New Roman" w:hAnsi="Times New Roman" w:cs="Times New Roman"/>
                <w:sz w:val="26"/>
                <w:szCs w:val="26"/>
                <w:vertAlign w:val="superscript"/>
              </w:rPr>
              <w:t>15</w:t>
            </w:r>
          </w:p>
        </w:tc>
      </w:tr>
      <w:tr w:rsidR="0046693A" w:rsidRPr="00C734BF" w:rsidTr="00D5580D">
        <w:trPr>
          <w:trHeight w:val="825"/>
        </w:trPr>
        <w:tc>
          <w:tcPr>
            <w:tcW w:w="516" w:type="dxa"/>
            <w:vMerge/>
          </w:tcPr>
          <w:p w:rsidR="0046693A" w:rsidRPr="00C734BF" w:rsidRDefault="0046693A" w:rsidP="0046693A">
            <w:pPr>
              <w:jc w:val="center"/>
              <w:rPr>
                <w:rFonts w:ascii="Times New Roman" w:hAnsi="Times New Roman"/>
                <w:szCs w:val="26"/>
              </w:rPr>
            </w:pPr>
          </w:p>
        </w:tc>
        <w:tc>
          <w:tcPr>
            <w:tcW w:w="1435" w:type="dxa"/>
            <w:vMerge/>
          </w:tcPr>
          <w:p w:rsidR="0046693A" w:rsidRPr="00C734BF" w:rsidRDefault="0046693A" w:rsidP="0046693A">
            <w:pPr>
              <w:rPr>
                <w:rFonts w:ascii="Times New Roman" w:hAnsi="Times New Roman"/>
                <w:szCs w:val="26"/>
              </w:rPr>
            </w:pPr>
          </w:p>
        </w:tc>
        <w:tc>
          <w:tcPr>
            <w:tcW w:w="2493" w:type="dxa"/>
            <w:gridSpan w:val="2"/>
            <w:vMerge/>
          </w:tcPr>
          <w:p w:rsidR="0046693A" w:rsidRPr="00C734BF" w:rsidRDefault="0046693A" w:rsidP="0046693A">
            <w:pPr>
              <w:rPr>
                <w:rFonts w:ascii="Times New Roman" w:hAnsi="Times New Roman"/>
                <w:szCs w:val="26"/>
              </w:rPr>
            </w:pPr>
          </w:p>
        </w:tc>
        <w:tc>
          <w:tcPr>
            <w:tcW w:w="1704" w:type="dxa"/>
            <w:gridSpan w:val="6"/>
            <w:vMerge/>
          </w:tcPr>
          <w:p w:rsidR="0046693A" w:rsidRPr="00C734BF" w:rsidRDefault="0046693A" w:rsidP="00B43BA0">
            <w:pPr>
              <w:pStyle w:val="a6"/>
              <w:jc w:val="center"/>
              <w:rPr>
                <w:rFonts w:ascii="Times New Roman" w:hAnsi="Times New Roman" w:cs="Times New Roman"/>
                <w:sz w:val="26"/>
                <w:szCs w:val="26"/>
              </w:rPr>
            </w:pPr>
          </w:p>
        </w:tc>
        <w:tc>
          <w:tcPr>
            <w:tcW w:w="1704" w:type="dxa"/>
            <w:gridSpan w:val="7"/>
          </w:tcPr>
          <w:p w:rsidR="0046693A" w:rsidRPr="00C734BF" w:rsidRDefault="0046693A" w:rsidP="00B43BA0">
            <w:pPr>
              <w:pStyle w:val="a6"/>
              <w:jc w:val="center"/>
              <w:rPr>
                <w:rFonts w:ascii="Times New Roman" w:hAnsi="Times New Roman" w:cs="Times New Roman"/>
                <w:sz w:val="26"/>
                <w:szCs w:val="26"/>
              </w:rPr>
            </w:pPr>
            <w:r w:rsidRPr="00C734BF">
              <w:rPr>
                <w:rFonts w:ascii="Times New Roman" w:hAnsi="Times New Roman" w:cs="Times New Roman"/>
                <w:sz w:val="26"/>
                <w:szCs w:val="26"/>
              </w:rPr>
              <w:t>В составе поперечного профиля УДС</w:t>
            </w:r>
          </w:p>
        </w:tc>
        <w:tc>
          <w:tcPr>
            <w:tcW w:w="1754" w:type="dxa"/>
            <w:gridSpan w:val="7"/>
          </w:tcPr>
          <w:p w:rsidR="0046693A" w:rsidRPr="00C734BF" w:rsidRDefault="0046693A" w:rsidP="00B43BA0">
            <w:pPr>
              <w:pStyle w:val="a6"/>
              <w:jc w:val="center"/>
              <w:rPr>
                <w:rFonts w:ascii="Times New Roman" w:hAnsi="Times New Roman" w:cs="Times New Roman"/>
                <w:sz w:val="26"/>
                <w:szCs w:val="26"/>
              </w:rPr>
            </w:pPr>
            <w:r w:rsidRPr="00C734BF">
              <w:rPr>
                <w:rFonts w:ascii="Times New Roman" w:hAnsi="Times New Roman" w:cs="Times New Roman"/>
                <w:sz w:val="26"/>
                <w:szCs w:val="26"/>
              </w:rPr>
              <w:t xml:space="preserve">На рекреационных территориях, в жилых </w:t>
            </w:r>
            <w:r w:rsidRPr="00C734BF">
              <w:rPr>
                <w:rFonts w:ascii="Times New Roman" w:hAnsi="Times New Roman" w:cs="Times New Roman"/>
                <w:sz w:val="26"/>
                <w:szCs w:val="26"/>
              </w:rPr>
              <w:lastRenderedPageBreak/>
              <w:t>зонах и т. д.</w:t>
            </w:r>
          </w:p>
        </w:tc>
      </w:tr>
      <w:tr w:rsidR="0046693A" w:rsidRPr="00C734BF" w:rsidTr="00D5580D">
        <w:trPr>
          <w:trHeight w:val="458"/>
        </w:trPr>
        <w:tc>
          <w:tcPr>
            <w:tcW w:w="516" w:type="dxa"/>
            <w:vMerge/>
          </w:tcPr>
          <w:p w:rsidR="0046693A" w:rsidRPr="00C734BF" w:rsidRDefault="0046693A" w:rsidP="0046693A">
            <w:pPr>
              <w:jc w:val="center"/>
              <w:rPr>
                <w:rFonts w:ascii="Times New Roman" w:hAnsi="Times New Roman"/>
                <w:szCs w:val="26"/>
              </w:rPr>
            </w:pPr>
          </w:p>
        </w:tc>
        <w:tc>
          <w:tcPr>
            <w:tcW w:w="1435" w:type="dxa"/>
            <w:vMerge/>
          </w:tcPr>
          <w:p w:rsidR="0046693A" w:rsidRPr="00C734BF" w:rsidRDefault="0046693A" w:rsidP="0046693A">
            <w:pPr>
              <w:rPr>
                <w:rFonts w:ascii="Times New Roman" w:hAnsi="Times New Roman"/>
                <w:szCs w:val="26"/>
              </w:rPr>
            </w:pPr>
          </w:p>
        </w:tc>
        <w:tc>
          <w:tcPr>
            <w:tcW w:w="2493" w:type="dxa"/>
            <w:gridSpan w:val="2"/>
            <w:vMerge w:val="restart"/>
          </w:tcPr>
          <w:p w:rsidR="0046693A" w:rsidRPr="00C734BF" w:rsidRDefault="0046693A" w:rsidP="0046693A">
            <w:pPr>
              <w:rPr>
                <w:rFonts w:ascii="Times New Roman" w:hAnsi="Times New Roman"/>
                <w:szCs w:val="26"/>
              </w:rPr>
            </w:pPr>
            <w:r w:rsidRPr="00C734BF">
              <w:rPr>
                <w:rFonts w:ascii="Times New Roman" w:hAnsi="Times New Roman"/>
                <w:szCs w:val="26"/>
              </w:rPr>
              <w:t>Назначение</w:t>
            </w:r>
          </w:p>
        </w:tc>
        <w:tc>
          <w:tcPr>
            <w:tcW w:w="5162" w:type="dxa"/>
            <w:gridSpan w:val="20"/>
          </w:tcPr>
          <w:p w:rsidR="0046693A" w:rsidRPr="00C734BF" w:rsidRDefault="0046693A" w:rsidP="0046693A">
            <w:pPr>
              <w:rPr>
                <w:rFonts w:ascii="Times New Roman" w:hAnsi="Times New Roman"/>
                <w:szCs w:val="26"/>
              </w:rPr>
            </w:pPr>
            <w:r w:rsidRPr="00C734BF">
              <w:rPr>
                <w:rFonts w:ascii="Times New Roman" w:hAnsi="Times New Roman"/>
                <w:szCs w:val="26"/>
                <w:vertAlign w:val="superscript"/>
              </w:rPr>
              <w:t>14</w:t>
            </w:r>
            <w:r w:rsidRPr="00C734BF">
              <w:rPr>
                <w:rFonts w:ascii="Times New Roman" w:hAnsi="Times New Roman"/>
                <w:szCs w:val="26"/>
              </w:rPr>
              <w:t>Обслуживание посетителей и территории парка. Движение экологически чистого транспорта, велосипедов, специального транспорта</w:t>
            </w:r>
          </w:p>
          <w:p w:rsidR="00D62418" w:rsidRPr="00C734BF" w:rsidRDefault="00D62418" w:rsidP="0046693A">
            <w:pPr>
              <w:rPr>
                <w:rFonts w:ascii="Times New Roman" w:hAnsi="Times New Roman"/>
                <w:szCs w:val="26"/>
              </w:rPr>
            </w:pPr>
          </w:p>
        </w:tc>
      </w:tr>
      <w:tr w:rsidR="0046693A" w:rsidRPr="00C734BF" w:rsidTr="00D5580D">
        <w:trPr>
          <w:trHeight w:val="792"/>
        </w:trPr>
        <w:tc>
          <w:tcPr>
            <w:tcW w:w="516" w:type="dxa"/>
            <w:vMerge/>
          </w:tcPr>
          <w:p w:rsidR="0046693A" w:rsidRPr="00C734BF" w:rsidRDefault="0046693A" w:rsidP="0046693A">
            <w:pPr>
              <w:jc w:val="center"/>
              <w:rPr>
                <w:rFonts w:ascii="Times New Roman" w:hAnsi="Times New Roman"/>
                <w:szCs w:val="26"/>
              </w:rPr>
            </w:pPr>
          </w:p>
        </w:tc>
        <w:tc>
          <w:tcPr>
            <w:tcW w:w="1435" w:type="dxa"/>
            <w:vMerge/>
          </w:tcPr>
          <w:p w:rsidR="0046693A" w:rsidRPr="00C734BF" w:rsidRDefault="0046693A" w:rsidP="0046693A">
            <w:pPr>
              <w:rPr>
                <w:rFonts w:ascii="Times New Roman" w:hAnsi="Times New Roman"/>
                <w:szCs w:val="26"/>
              </w:rPr>
            </w:pPr>
          </w:p>
        </w:tc>
        <w:tc>
          <w:tcPr>
            <w:tcW w:w="2493" w:type="dxa"/>
            <w:gridSpan w:val="2"/>
            <w:vMerge/>
          </w:tcPr>
          <w:p w:rsidR="0046693A" w:rsidRPr="00C734BF" w:rsidRDefault="0046693A" w:rsidP="0046693A">
            <w:pPr>
              <w:rPr>
                <w:rFonts w:ascii="Times New Roman" w:hAnsi="Times New Roman"/>
                <w:szCs w:val="26"/>
              </w:rPr>
            </w:pPr>
          </w:p>
        </w:tc>
        <w:tc>
          <w:tcPr>
            <w:tcW w:w="5162" w:type="dxa"/>
            <w:gridSpan w:val="20"/>
          </w:tcPr>
          <w:p w:rsidR="0046693A" w:rsidRPr="00C734BF" w:rsidRDefault="0046693A" w:rsidP="0046693A">
            <w:pPr>
              <w:rPr>
                <w:rFonts w:ascii="Times New Roman" w:hAnsi="Times New Roman"/>
                <w:szCs w:val="26"/>
              </w:rPr>
            </w:pPr>
            <w:r w:rsidRPr="00C734BF">
              <w:rPr>
                <w:rFonts w:ascii="Times New Roman" w:hAnsi="Times New Roman"/>
                <w:szCs w:val="26"/>
                <w:vertAlign w:val="superscript"/>
              </w:rPr>
              <w:t>15</w:t>
            </w:r>
            <w:r w:rsidRPr="00C734BF">
              <w:rPr>
                <w:rFonts w:ascii="Times New Roman" w:hAnsi="Times New Roman"/>
                <w:szCs w:val="26"/>
              </w:rPr>
              <w:t>Движение велосипедного транспорта</w:t>
            </w:r>
          </w:p>
        </w:tc>
      </w:tr>
      <w:tr w:rsidR="0046693A" w:rsidRPr="00C734BF" w:rsidTr="00D5580D">
        <w:tc>
          <w:tcPr>
            <w:tcW w:w="516" w:type="dxa"/>
            <w:vMerge/>
          </w:tcPr>
          <w:p w:rsidR="0046693A" w:rsidRPr="00C734BF" w:rsidRDefault="0046693A" w:rsidP="0046693A">
            <w:pPr>
              <w:jc w:val="center"/>
              <w:rPr>
                <w:rFonts w:ascii="Times New Roman" w:hAnsi="Times New Roman"/>
                <w:szCs w:val="26"/>
                <w:highlight w:val="red"/>
              </w:rPr>
            </w:pPr>
          </w:p>
        </w:tc>
        <w:tc>
          <w:tcPr>
            <w:tcW w:w="1435" w:type="dxa"/>
            <w:vMerge/>
          </w:tcPr>
          <w:p w:rsidR="0046693A" w:rsidRPr="00C734BF" w:rsidRDefault="0046693A" w:rsidP="0046693A">
            <w:pPr>
              <w:rPr>
                <w:rFonts w:ascii="Times New Roman" w:hAnsi="Times New Roman"/>
                <w:szCs w:val="26"/>
                <w:highlight w:val="red"/>
              </w:rPr>
            </w:pPr>
          </w:p>
        </w:tc>
        <w:tc>
          <w:tcPr>
            <w:tcW w:w="2493" w:type="dxa"/>
            <w:gridSpan w:val="2"/>
          </w:tcPr>
          <w:p w:rsidR="0046693A" w:rsidRPr="00C734BF" w:rsidRDefault="0046693A" w:rsidP="009A27BD">
            <w:pPr>
              <w:ind w:firstLine="0"/>
              <w:rPr>
                <w:rFonts w:ascii="Times New Roman" w:hAnsi="Times New Roman"/>
                <w:szCs w:val="26"/>
              </w:rPr>
            </w:pPr>
            <w:r w:rsidRPr="00C734BF">
              <w:rPr>
                <w:rStyle w:val="210pt"/>
                <w:rFonts w:eastAsia="Tahoma"/>
                <w:sz w:val="26"/>
                <w:szCs w:val="26"/>
              </w:rPr>
              <w:t>Расчетная скорость движения, км/ч</w:t>
            </w:r>
          </w:p>
        </w:tc>
        <w:tc>
          <w:tcPr>
            <w:tcW w:w="1704" w:type="dxa"/>
            <w:gridSpan w:val="6"/>
          </w:tcPr>
          <w:p w:rsidR="0046693A" w:rsidRPr="00C734BF" w:rsidRDefault="0046693A" w:rsidP="0046693A">
            <w:pPr>
              <w:jc w:val="center"/>
              <w:rPr>
                <w:rFonts w:ascii="Times New Roman" w:hAnsi="Times New Roman"/>
                <w:szCs w:val="26"/>
              </w:rPr>
            </w:pPr>
            <w:r w:rsidRPr="00C734BF">
              <w:rPr>
                <w:rFonts w:ascii="Times New Roman" w:hAnsi="Times New Roman"/>
                <w:szCs w:val="26"/>
              </w:rPr>
              <w:t>40</w:t>
            </w:r>
          </w:p>
        </w:tc>
        <w:tc>
          <w:tcPr>
            <w:tcW w:w="170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w:t>
            </w:r>
          </w:p>
        </w:tc>
        <w:tc>
          <w:tcPr>
            <w:tcW w:w="1754" w:type="dxa"/>
            <w:gridSpan w:val="7"/>
          </w:tcPr>
          <w:p w:rsidR="0046693A" w:rsidRPr="00C734BF" w:rsidRDefault="0046693A" w:rsidP="0046693A">
            <w:pPr>
              <w:jc w:val="center"/>
              <w:rPr>
                <w:rFonts w:ascii="Times New Roman" w:hAnsi="Times New Roman"/>
                <w:szCs w:val="26"/>
              </w:rPr>
            </w:pPr>
            <w:r w:rsidRPr="00C734BF">
              <w:rPr>
                <w:rFonts w:ascii="Times New Roman" w:hAnsi="Times New Roman"/>
                <w:szCs w:val="26"/>
              </w:rPr>
              <w:t>20</w:t>
            </w:r>
          </w:p>
        </w:tc>
      </w:tr>
      <w:tr w:rsidR="0046693A" w:rsidRPr="00C734BF" w:rsidTr="00D5580D">
        <w:tc>
          <w:tcPr>
            <w:tcW w:w="516" w:type="dxa"/>
            <w:vMerge/>
          </w:tcPr>
          <w:p w:rsidR="0046693A" w:rsidRPr="00C734BF" w:rsidRDefault="0046693A" w:rsidP="0046693A">
            <w:pPr>
              <w:jc w:val="center"/>
              <w:rPr>
                <w:rFonts w:ascii="Times New Roman" w:hAnsi="Times New Roman"/>
                <w:szCs w:val="26"/>
                <w:highlight w:val="red"/>
              </w:rPr>
            </w:pPr>
          </w:p>
        </w:tc>
        <w:tc>
          <w:tcPr>
            <w:tcW w:w="1435" w:type="dxa"/>
            <w:vMerge/>
          </w:tcPr>
          <w:p w:rsidR="0046693A" w:rsidRPr="00C734BF" w:rsidRDefault="0046693A" w:rsidP="0046693A">
            <w:pPr>
              <w:rPr>
                <w:rFonts w:ascii="Times New Roman" w:hAnsi="Times New Roman"/>
                <w:szCs w:val="26"/>
                <w:highlight w:val="red"/>
              </w:rPr>
            </w:pPr>
          </w:p>
        </w:tc>
        <w:tc>
          <w:tcPr>
            <w:tcW w:w="2493" w:type="dxa"/>
            <w:gridSpan w:val="2"/>
            <w:vMerge w:val="restart"/>
          </w:tcPr>
          <w:p w:rsidR="0046693A" w:rsidRPr="00C734BF" w:rsidRDefault="0046693A" w:rsidP="009A27BD">
            <w:pPr>
              <w:ind w:firstLine="0"/>
              <w:rPr>
                <w:rFonts w:ascii="Times New Roman" w:hAnsi="Times New Roman"/>
                <w:szCs w:val="26"/>
              </w:rPr>
            </w:pPr>
            <w:r w:rsidRPr="00C734BF">
              <w:rPr>
                <w:rStyle w:val="210pt"/>
                <w:rFonts w:eastAsia="Tahoma"/>
                <w:sz w:val="26"/>
                <w:szCs w:val="26"/>
              </w:rPr>
              <w:t>Ширина полосы движения, м</w:t>
            </w:r>
          </w:p>
        </w:tc>
        <w:tc>
          <w:tcPr>
            <w:tcW w:w="1704" w:type="dxa"/>
            <w:gridSpan w:val="6"/>
            <w:vMerge w:val="restart"/>
          </w:tcPr>
          <w:p w:rsidR="0046693A" w:rsidRPr="00C734BF" w:rsidRDefault="0046693A" w:rsidP="0046693A">
            <w:pPr>
              <w:jc w:val="center"/>
              <w:rPr>
                <w:rFonts w:ascii="Times New Roman" w:hAnsi="Times New Roman"/>
                <w:szCs w:val="26"/>
              </w:rPr>
            </w:pPr>
            <w:r w:rsidRPr="00C734BF">
              <w:rPr>
                <w:rFonts w:ascii="Times New Roman" w:hAnsi="Times New Roman"/>
                <w:szCs w:val="26"/>
              </w:rPr>
              <w:t>3,0</w:t>
            </w:r>
          </w:p>
        </w:tc>
        <w:tc>
          <w:tcPr>
            <w:tcW w:w="1704" w:type="dxa"/>
            <w:gridSpan w:val="7"/>
          </w:tcPr>
          <w:p w:rsidR="0046693A" w:rsidRPr="00C734BF" w:rsidRDefault="0046693A" w:rsidP="009A27BD">
            <w:pPr>
              <w:ind w:firstLine="0"/>
              <w:rPr>
                <w:rFonts w:ascii="Times New Roman" w:hAnsi="Times New Roman"/>
                <w:szCs w:val="26"/>
              </w:rPr>
            </w:pPr>
            <w:r w:rsidRPr="00C734BF">
              <w:rPr>
                <w:rFonts w:ascii="Times New Roman" w:hAnsi="Times New Roman"/>
                <w:szCs w:val="26"/>
              </w:rPr>
              <w:t>1,5* / 1,0**</w:t>
            </w:r>
          </w:p>
          <w:p w:rsidR="00D62418" w:rsidRPr="00C734BF" w:rsidRDefault="00D62418" w:rsidP="009A27BD">
            <w:pPr>
              <w:ind w:firstLine="0"/>
              <w:rPr>
                <w:rFonts w:ascii="Times New Roman" w:hAnsi="Times New Roman"/>
                <w:szCs w:val="26"/>
              </w:rPr>
            </w:pPr>
          </w:p>
        </w:tc>
        <w:tc>
          <w:tcPr>
            <w:tcW w:w="1754" w:type="dxa"/>
            <w:gridSpan w:val="7"/>
          </w:tcPr>
          <w:p w:rsidR="0046693A" w:rsidRPr="00C734BF" w:rsidRDefault="0046693A" w:rsidP="009A27BD">
            <w:pPr>
              <w:ind w:firstLine="0"/>
              <w:rPr>
                <w:rFonts w:ascii="Times New Roman" w:hAnsi="Times New Roman"/>
                <w:szCs w:val="26"/>
              </w:rPr>
            </w:pPr>
            <w:r w:rsidRPr="00C734BF">
              <w:rPr>
                <w:rFonts w:ascii="Times New Roman" w:hAnsi="Times New Roman"/>
                <w:szCs w:val="26"/>
              </w:rPr>
              <w:t>1,5* / 1,0**</w:t>
            </w:r>
          </w:p>
        </w:tc>
      </w:tr>
      <w:tr w:rsidR="0046693A" w:rsidRPr="00C734BF" w:rsidTr="00D5580D">
        <w:tc>
          <w:tcPr>
            <w:tcW w:w="516" w:type="dxa"/>
            <w:vMerge/>
          </w:tcPr>
          <w:p w:rsidR="0046693A" w:rsidRPr="00C734BF" w:rsidRDefault="0046693A" w:rsidP="0046693A">
            <w:pPr>
              <w:jc w:val="center"/>
              <w:rPr>
                <w:rFonts w:ascii="Times New Roman" w:hAnsi="Times New Roman"/>
                <w:szCs w:val="26"/>
                <w:highlight w:val="red"/>
              </w:rPr>
            </w:pPr>
          </w:p>
        </w:tc>
        <w:tc>
          <w:tcPr>
            <w:tcW w:w="1435" w:type="dxa"/>
            <w:vMerge/>
          </w:tcPr>
          <w:p w:rsidR="0046693A" w:rsidRPr="00C734BF" w:rsidRDefault="0046693A" w:rsidP="0046693A">
            <w:pPr>
              <w:rPr>
                <w:rFonts w:ascii="Times New Roman" w:hAnsi="Times New Roman"/>
                <w:szCs w:val="26"/>
                <w:highlight w:val="red"/>
              </w:rPr>
            </w:pPr>
          </w:p>
        </w:tc>
        <w:tc>
          <w:tcPr>
            <w:tcW w:w="2493" w:type="dxa"/>
            <w:gridSpan w:val="2"/>
            <w:vMerge/>
          </w:tcPr>
          <w:p w:rsidR="0046693A" w:rsidRPr="00C734BF" w:rsidRDefault="0046693A" w:rsidP="0046693A">
            <w:pPr>
              <w:rPr>
                <w:rStyle w:val="210pt"/>
                <w:rFonts w:eastAsia="Tahoma"/>
                <w:sz w:val="26"/>
                <w:szCs w:val="26"/>
              </w:rPr>
            </w:pPr>
          </w:p>
        </w:tc>
        <w:tc>
          <w:tcPr>
            <w:tcW w:w="1704" w:type="dxa"/>
            <w:gridSpan w:val="6"/>
            <w:vMerge/>
          </w:tcPr>
          <w:p w:rsidR="0046693A" w:rsidRPr="00C734BF" w:rsidRDefault="0046693A" w:rsidP="0046693A">
            <w:pPr>
              <w:rPr>
                <w:rFonts w:ascii="Times New Roman" w:hAnsi="Times New Roman"/>
                <w:szCs w:val="26"/>
              </w:rPr>
            </w:pPr>
          </w:p>
        </w:tc>
        <w:tc>
          <w:tcPr>
            <w:tcW w:w="3458" w:type="dxa"/>
            <w:gridSpan w:val="14"/>
          </w:tcPr>
          <w:p w:rsidR="0046693A" w:rsidRPr="00C734BF" w:rsidRDefault="0046693A" w:rsidP="009A27BD">
            <w:pPr>
              <w:ind w:firstLine="0"/>
              <w:rPr>
                <w:rFonts w:ascii="Times New Roman" w:hAnsi="Times New Roman"/>
                <w:szCs w:val="26"/>
              </w:rPr>
            </w:pPr>
            <w:r w:rsidRPr="00C734BF">
              <w:rPr>
                <w:rFonts w:ascii="Times New Roman" w:hAnsi="Times New Roman"/>
                <w:szCs w:val="26"/>
              </w:rPr>
              <w:t>*При движении в одном направлении.</w:t>
            </w:r>
          </w:p>
          <w:p w:rsidR="0046693A" w:rsidRPr="00C734BF" w:rsidRDefault="0046693A" w:rsidP="009A27BD">
            <w:pPr>
              <w:ind w:firstLine="0"/>
              <w:rPr>
                <w:rFonts w:ascii="Times New Roman" w:hAnsi="Times New Roman"/>
                <w:szCs w:val="26"/>
              </w:rPr>
            </w:pPr>
            <w:r w:rsidRPr="00C734BF">
              <w:rPr>
                <w:rFonts w:ascii="Times New Roman" w:hAnsi="Times New Roman"/>
                <w:szCs w:val="26"/>
              </w:rPr>
              <w:t>** При движении в двух направлениях.</w:t>
            </w:r>
          </w:p>
        </w:tc>
      </w:tr>
      <w:tr w:rsidR="0046693A" w:rsidRPr="00C734BF" w:rsidTr="00D5580D">
        <w:tc>
          <w:tcPr>
            <w:tcW w:w="516" w:type="dxa"/>
            <w:vMerge/>
          </w:tcPr>
          <w:p w:rsidR="0046693A" w:rsidRPr="00C734BF" w:rsidRDefault="0046693A" w:rsidP="0046693A">
            <w:pPr>
              <w:jc w:val="center"/>
              <w:rPr>
                <w:rFonts w:ascii="Times New Roman" w:hAnsi="Times New Roman"/>
                <w:szCs w:val="26"/>
                <w:highlight w:val="red"/>
              </w:rPr>
            </w:pPr>
          </w:p>
        </w:tc>
        <w:tc>
          <w:tcPr>
            <w:tcW w:w="1435" w:type="dxa"/>
            <w:vMerge/>
          </w:tcPr>
          <w:p w:rsidR="0046693A" w:rsidRPr="00C734BF" w:rsidRDefault="0046693A" w:rsidP="0046693A">
            <w:pPr>
              <w:rPr>
                <w:rFonts w:ascii="Times New Roman" w:hAnsi="Times New Roman"/>
                <w:szCs w:val="26"/>
                <w:highlight w:val="red"/>
              </w:rPr>
            </w:pPr>
          </w:p>
        </w:tc>
        <w:tc>
          <w:tcPr>
            <w:tcW w:w="2493" w:type="dxa"/>
            <w:gridSpan w:val="2"/>
          </w:tcPr>
          <w:p w:rsidR="0046693A" w:rsidRPr="00C734BF" w:rsidRDefault="0046693A" w:rsidP="009A27BD">
            <w:pPr>
              <w:ind w:firstLine="0"/>
              <w:rPr>
                <w:rFonts w:ascii="Times New Roman" w:hAnsi="Times New Roman"/>
                <w:szCs w:val="26"/>
              </w:rPr>
            </w:pPr>
            <w:r w:rsidRPr="00C734BF">
              <w:rPr>
                <w:rStyle w:val="210pt"/>
                <w:rFonts w:eastAsia="Tahoma"/>
                <w:sz w:val="26"/>
                <w:szCs w:val="26"/>
              </w:rPr>
              <w:t>Число полос движения (суммарно в двух направлениях)</w:t>
            </w:r>
          </w:p>
        </w:tc>
        <w:tc>
          <w:tcPr>
            <w:tcW w:w="1704" w:type="dxa"/>
            <w:gridSpan w:val="6"/>
          </w:tcPr>
          <w:p w:rsidR="0046693A" w:rsidRPr="00C734BF" w:rsidRDefault="0046693A" w:rsidP="00B43BA0">
            <w:pPr>
              <w:jc w:val="center"/>
              <w:rPr>
                <w:rFonts w:ascii="Times New Roman" w:hAnsi="Times New Roman"/>
                <w:szCs w:val="26"/>
              </w:rPr>
            </w:pPr>
            <w:r w:rsidRPr="00C734BF">
              <w:rPr>
                <w:rFonts w:ascii="Times New Roman" w:hAnsi="Times New Roman"/>
                <w:szCs w:val="26"/>
              </w:rPr>
              <w:t>2</w:t>
            </w:r>
          </w:p>
        </w:tc>
        <w:tc>
          <w:tcPr>
            <w:tcW w:w="1704" w:type="dxa"/>
            <w:gridSpan w:val="7"/>
          </w:tcPr>
          <w:p w:rsidR="0046693A" w:rsidRPr="00C734BF" w:rsidRDefault="0046693A" w:rsidP="00B43BA0">
            <w:pPr>
              <w:ind w:firstLine="0"/>
              <w:jc w:val="center"/>
              <w:rPr>
                <w:rFonts w:ascii="Times New Roman" w:hAnsi="Times New Roman"/>
                <w:szCs w:val="26"/>
              </w:rPr>
            </w:pPr>
            <w:r w:rsidRPr="00C734BF">
              <w:rPr>
                <w:rFonts w:ascii="Times New Roman" w:hAnsi="Times New Roman"/>
                <w:szCs w:val="26"/>
              </w:rPr>
              <w:t>1-2 / 2</w:t>
            </w:r>
          </w:p>
        </w:tc>
        <w:tc>
          <w:tcPr>
            <w:tcW w:w="1754" w:type="dxa"/>
            <w:gridSpan w:val="7"/>
          </w:tcPr>
          <w:p w:rsidR="0046693A" w:rsidRPr="00C734BF" w:rsidRDefault="0046693A" w:rsidP="00B43BA0">
            <w:pPr>
              <w:jc w:val="center"/>
              <w:rPr>
                <w:rFonts w:ascii="Times New Roman" w:hAnsi="Times New Roman"/>
                <w:szCs w:val="26"/>
              </w:rPr>
            </w:pPr>
            <w:r w:rsidRPr="00C734BF">
              <w:rPr>
                <w:rFonts w:ascii="Times New Roman" w:hAnsi="Times New Roman"/>
                <w:szCs w:val="26"/>
              </w:rPr>
              <w:t>1-2 / 2</w:t>
            </w:r>
          </w:p>
        </w:tc>
      </w:tr>
      <w:tr w:rsidR="0046693A" w:rsidRPr="00C734BF" w:rsidTr="00D5580D">
        <w:trPr>
          <w:trHeight w:val="346"/>
        </w:trPr>
        <w:tc>
          <w:tcPr>
            <w:tcW w:w="516" w:type="dxa"/>
            <w:vMerge/>
          </w:tcPr>
          <w:p w:rsidR="0046693A" w:rsidRPr="00C734BF" w:rsidRDefault="0046693A" w:rsidP="0046693A">
            <w:pPr>
              <w:jc w:val="center"/>
              <w:rPr>
                <w:rFonts w:ascii="Times New Roman" w:hAnsi="Times New Roman"/>
                <w:szCs w:val="26"/>
                <w:highlight w:val="red"/>
              </w:rPr>
            </w:pPr>
          </w:p>
        </w:tc>
        <w:tc>
          <w:tcPr>
            <w:tcW w:w="1435" w:type="dxa"/>
            <w:vMerge/>
          </w:tcPr>
          <w:p w:rsidR="0046693A" w:rsidRPr="00C734BF" w:rsidRDefault="0046693A" w:rsidP="0046693A">
            <w:pPr>
              <w:rPr>
                <w:rFonts w:ascii="Times New Roman" w:hAnsi="Times New Roman"/>
                <w:szCs w:val="26"/>
                <w:highlight w:val="red"/>
              </w:rPr>
            </w:pPr>
          </w:p>
        </w:tc>
        <w:tc>
          <w:tcPr>
            <w:tcW w:w="2493" w:type="dxa"/>
            <w:gridSpan w:val="2"/>
          </w:tcPr>
          <w:p w:rsidR="0046693A" w:rsidRPr="00C734BF" w:rsidRDefault="0046693A" w:rsidP="009A27BD">
            <w:pPr>
              <w:ind w:firstLine="0"/>
              <w:rPr>
                <w:rFonts w:ascii="Times New Roman" w:hAnsi="Times New Roman"/>
                <w:szCs w:val="26"/>
              </w:rPr>
            </w:pPr>
            <w:r w:rsidRPr="00C734BF">
              <w:rPr>
                <w:rFonts w:ascii="Times New Roman" w:hAnsi="Times New Roman"/>
                <w:szCs w:val="26"/>
              </w:rPr>
              <w:t>Наименьший радиус кривых в плане, м</w:t>
            </w:r>
          </w:p>
        </w:tc>
        <w:tc>
          <w:tcPr>
            <w:tcW w:w="1704" w:type="dxa"/>
            <w:gridSpan w:val="6"/>
          </w:tcPr>
          <w:p w:rsidR="0046693A" w:rsidRPr="00C734BF" w:rsidRDefault="0046693A" w:rsidP="009A27BD">
            <w:pPr>
              <w:rPr>
                <w:rFonts w:ascii="Times New Roman" w:hAnsi="Times New Roman"/>
                <w:szCs w:val="26"/>
              </w:rPr>
            </w:pPr>
            <w:r w:rsidRPr="00C734BF">
              <w:rPr>
                <w:rFonts w:ascii="Times New Roman" w:hAnsi="Times New Roman"/>
                <w:szCs w:val="26"/>
              </w:rPr>
              <w:t>75</w:t>
            </w:r>
          </w:p>
        </w:tc>
        <w:tc>
          <w:tcPr>
            <w:tcW w:w="1704" w:type="dxa"/>
            <w:gridSpan w:val="7"/>
          </w:tcPr>
          <w:p w:rsidR="0046693A" w:rsidRPr="00C734BF" w:rsidRDefault="0046693A" w:rsidP="009A27BD">
            <w:pPr>
              <w:rPr>
                <w:rFonts w:ascii="Times New Roman" w:hAnsi="Times New Roman"/>
                <w:szCs w:val="26"/>
              </w:rPr>
            </w:pPr>
            <w:r w:rsidRPr="00C734BF">
              <w:rPr>
                <w:rFonts w:ascii="Times New Roman" w:hAnsi="Times New Roman"/>
                <w:szCs w:val="26"/>
              </w:rPr>
              <w:t>25</w:t>
            </w:r>
          </w:p>
        </w:tc>
        <w:tc>
          <w:tcPr>
            <w:tcW w:w="1754" w:type="dxa"/>
            <w:gridSpan w:val="7"/>
          </w:tcPr>
          <w:p w:rsidR="0046693A" w:rsidRPr="00C734BF" w:rsidRDefault="0046693A" w:rsidP="009A27BD">
            <w:pPr>
              <w:rPr>
                <w:rFonts w:ascii="Times New Roman" w:hAnsi="Times New Roman"/>
                <w:szCs w:val="26"/>
              </w:rPr>
            </w:pPr>
            <w:r w:rsidRPr="00C734BF">
              <w:rPr>
                <w:rFonts w:ascii="Times New Roman" w:hAnsi="Times New Roman"/>
                <w:szCs w:val="26"/>
              </w:rPr>
              <w:t>25</w:t>
            </w:r>
          </w:p>
        </w:tc>
      </w:tr>
      <w:tr w:rsidR="0046693A" w:rsidRPr="00C734BF" w:rsidTr="00D5580D">
        <w:tc>
          <w:tcPr>
            <w:tcW w:w="516" w:type="dxa"/>
            <w:vMerge/>
          </w:tcPr>
          <w:p w:rsidR="0046693A" w:rsidRPr="00C734BF" w:rsidRDefault="0046693A" w:rsidP="0046693A">
            <w:pPr>
              <w:jc w:val="center"/>
              <w:rPr>
                <w:rFonts w:ascii="Times New Roman" w:hAnsi="Times New Roman"/>
                <w:szCs w:val="26"/>
              </w:rPr>
            </w:pPr>
          </w:p>
        </w:tc>
        <w:tc>
          <w:tcPr>
            <w:tcW w:w="1435" w:type="dxa"/>
            <w:vMerge/>
          </w:tcPr>
          <w:p w:rsidR="0046693A" w:rsidRPr="00C734BF" w:rsidRDefault="0046693A" w:rsidP="0046693A">
            <w:pPr>
              <w:rPr>
                <w:rFonts w:ascii="Times New Roman" w:hAnsi="Times New Roman"/>
                <w:szCs w:val="26"/>
              </w:rPr>
            </w:pPr>
          </w:p>
        </w:tc>
        <w:tc>
          <w:tcPr>
            <w:tcW w:w="2493" w:type="dxa"/>
            <w:gridSpan w:val="2"/>
          </w:tcPr>
          <w:p w:rsidR="0046693A" w:rsidRPr="00C734BF" w:rsidRDefault="0046693A" w:rsidP="009A27BD">
            <w:pPr>
              <w:ind w:firstLine="0"/>
              <w:rPr>
                <w:rFonts w:ascii="Times New Roman" w:hAnsi="Times New Roman"/>
                <w:szCs w:val="26"/>
              </w:rPr>
            </w:pPr>
            <w:r w:rsidRPr="00C734BF">
              <w:rPr>
                <w:rFonts w:ascii="Times New Roman" w:hAnsi="Times New Roman"/>
                <w:szCs w:val="26"/>
              </w:rPr>
              <w:t xml:space="preserve">Наибольший продольный уклон, </w:t>
            </w:r>
            <w:r w:rsidRPr="00C734BF">
              <w:rPr>
                <w:rStyle w:val="210pt"/>
                <w:rFonts w:eastAsia="Tahoma"/>
                <w:sz w:val="26"/>
                <w:szCs w:val="26"/>
                <w:vertAlign w:val="subscript"/>
              </w:rPr>
              <w:t>‰</w:t>
            </w:r>
          </w:p>
        </w:tc>
        <w:tc>
          <w:tcPr>
            <w:tcW w:w="1704" w:type="dxa"/>
            <w:gridSpan w:val="6"/>
          </w:tcPr>
          <w:p w:rsidR="0046693A" w:rsidRPr="00C734BF" w:rsidRDefault="0046693A" w:rsidP="009A27BD">
            <w:pPr>
              <w:rPr>
                <w:rFonts w:ascii="Times New Roman" w:hAnsi="Times New Roman"/>
                <w:szCs w:val="26"/>
              </w:rPr>
            </w:pPr>
            <w:r w:rsidRPr="00C734BF">
              <w:rPr>
                <w:rFonts w:ascii="Times New Roman" w:hAnsi="Times New Roman"/>
                <w:szCs w:val="26"/>
              </w:rPr>
              <w:t>80</w:t>
            </w:r>
          </w:p>
        </w:tc>
        <w:tc>
          <w:tcPr>
            <w:tcW w:w="1704" w:type="dxa"/>
            <w:gridSpan w:val="7"/>
          </w:tcPr>
          <w:p w:rsidR="0046693A" w:rsidRPr="00C734BF" w:rsidRDefault="0046693A" w:rsidP="009A27BD">
            <w:pPr>
              <w:rPr>
                <w:rFonts w:ascii="Times New Roman" w:hAnsi="Times New Roman"/>
                <w:szCs w:val="26"/>
              </w:rPr>
            </w:pPr>
            <w:r w:rsidRPr="00C734BF">
              <w:rPr>
                <w:rFonts w:ascii="Times New Roman" w:hAnsi="Times New Roman"/>
                <w:szCs w:val="26"/>
              </w:rPr>
              <w:t>70</w:t>
            </w:r>
          </w:p>
        </w:tc>
        <w:tc>
          <w:tcPr>
            <w:tcW w:w="1754" w:type="dxa"/>
            <w:gridSpan w:val="7"/>
          </w:tcPr>
          <w:p w:rsidR="0046693A" w:rsidRPr="00C734BF" w:rsidRDefault="0046693A" w:rsidP="009A27BD">
            <w:pPr>
              <w:rPr>
                <w:rFonts w:ascii="Times New Roman" w:hAnsi="Times New Roman"/>
                <w:szCs w:val="26"/>
              </w:rPr>
            </w:pPr>
            <w:r w:rsidRPr="00C734BF">
              <w:rPr>
                <w:rFonts w:ascii="Times New Roman" w:hAnsi="Times New Roman"/>
                <w:szCs w:val="26"/>
              </w:rPr>
              <w:t>70</w:t>
            </w:r>
          </w:p>
        </w:tc>
      </w:tr>
      <w:tr w:rsidR="0046693A" w:rsidRPr="00C734BF" w:rsidTr="00D5580D">
        <w:trPr>
          <w:trHeight w:val="1426"/>
        </w:trPr>
        <w:tc>
          <w:tcPr>
            <w:tcW w:w="516" w:type="dxa"/>
            <w:vMerge/>
          </w:tcPr>
          <w:p w:rsidR="0046693A" w:rsidRPr="00C734BF" w:rsidRDefault="0046693A" w:rsidP="0046693A">
            <w:pPr>
              <w:jc w:val="center"/>
              <w:rPr>
                <w:rFonts w:ascii="Times New Roman" w:hAnsi="Times New Roman"/>
                <w:szCs w:val="26"/>
              </w:rPr>
            </w:pPr>
          </w:p>
        </w:tc>
        <w:tc>
          <w:tcPr>
            <w:tcW w:w="1435" w:type="dxa"/>
            <w:vMerge/>
          </w:tcPr>
          <w:p w:rsidR="0046693A" w:rsidRPr="00C734BF" w:rsidRDefault="0046693A" w:rsidP="0046693A">
            <w:pPr>
              <w:rPr>
                <w:rFonts w:ascii="Times New Roman" w:hAnsi="Times New Roman"/>
                <w:szCs w:val="26"/>
              </w:rPr>
            </w:pPr>
          </w:p>
        </w:tc>
        <w:tc>
          <w:tcPr>
            <w:tcW w:w="2493" w:type="dxa"/>
            <w:gridSpan w:val="2"/>
          </w:tcPr>
          <w:p w:rsidR="0046693A" w:rsidRPr="00C734BF" w:rsidRDefault="0046693A" w:rsidP="009A27BD">
            <w:pPr>
              <w:ind w:firstLine="0"/>
              <w:rPr>
                <w:rFonts w:ascii="Times New Roman" w:hAnsi="Times New Roman"/>
                <w:szCs w:val="26"/>
              </w:rPr>
            </w:pPr>
            <w:r w:rsidRPr="00C734BF">
              <w:rPr>
                <w:rStyle w:val="210pt"/>
                <w:rFonts w:eastAsia="Tahoma"/>
                <w:sz w:val="26"/>
                <w:szCs w:val="26"/>
              </w:rPr>
              <w:t>Максимально допустимый уровень территориальной доступности</w:t>
            </w:r>
          </w:p>
        </w:tc>
        <w:tc>
          <w:tcPr>
            <w:tcW w:w="5162" w:type="dxa"/>
            <w:gridSpan w:val="20"/>
          </w:tcPr>
          <w:p w:rsidR="0046693A" w:rsidRPr="00C734BF" w:rsidRDefault="0046693A" w:rsidP="0046693A">
            <w:pPr>
              <w:jc w:val="center"/>
              <w:rPr>
                <w:rFonts w:ascii="Times New Roman" w:hAnsi="Times New Roman"/>
                <w:szCs w:val="26"/>
              </w:rPr>
            </w:pPr>
            <w:r w:rsidRPr="00C734BF">
              <w:rPr>
                <w:rStyle w:val="210pt"/>
                <w:rFonts w:eastAsia="Tahoma"/>
                <w:sz w:val="26"/>
                <w:szCs w:val="26"/>
              </w:rPr>
              <w:t>Не нормируется</w:t>
            </w:r>
          </w:p>
        </w:tc>
      </w:tr>
      <w:tr w:rsidR="0046693A" w:rsidRPr="00C734BF" w:rsidTr="00B43BA0">
        <w:trPr>
          <w:trHeight w:val="5645"/>
        </w:trPr>
        <w:tc>
          <w:tcPr>
            <w:tcW w:w="516" w:type="dxa"/>
          </w:tcPr>
          <w:p w:rsidR="0046693A" w:rsidRPr="00C734BF" w:rsidRDefault="0046693A" w:rsidP="0046693A">
            <w:pPr>
              <w:jc w:val="center"/>
              <w:rPr>
                <w:rFonts w:ascii="Times New Roman" w:hAnsi="Times New Roman"/>
                <w:szCs w:val="26"/>
              </w:rPr>
            </w:pPr>
          </w:p>
        </w:tc>
        <w:tc>
          <w:tcPr>
            <w:tcW w:w="9090" w:type="dxa"/>
            <w:gridSpan w:val="23"/>
          </w:tcPr>
          <w:p w:rsidR="0046693A" w:rsidRPr="00C734BF" w:rsidRDefault="0046693A" w:rsidP="0046693A">
            <w:pPr>
              <w:ind w:firstLine="459"/>
              <w:rPr>
                <w:rStyle w:val="210pt"/>
                <w:rFonts w:eastAsia="Tahoma"/>
                <w:sz w:val="26"/>
                <w:szCs w:val="26"/>
              </w:rPr>
            </w:pPr>
            <w:r w:rsidRPr="00C734BF">
              <w:rPr>
                <w:rStyle w:val="210pt"/>
                <w:rFonts w:eastAsia="Tahoma"/>
                <w:sz w:val="26"/>
                <w:szCs w:val="26"/>
              </w:rPr>
              <w:t>Примечание (объекты 1.5).</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1)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46693A" w:rsidRPr="00C734BF" w:rsidRDefault="0046693A" w:rsidP="0046693A">
            <w:pPr>
              <w:ind w:firstLine="459"/>
              <w:rPr>
                <w:rStyle w:val="210pt"/>
                <w:rFonts w:eastAsia="Tahoma"/>
                <w:sz w:val="26"/>
                <w:szCs w:val="26"/>
              </w:rPr>
            </w:pPr>
            <w:r w:rsidRPr="00C734BF">
              <w:rPr>
                <w:rStyle w:val="210pt"/>
                <w:rFonts w:eastAsia="Tahoma"/>
                <w:sz w:val="26"/>
                <w:szCs w:val="26"/>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 до проезжей части, опор, деревьев - 0,75; до тротуаров - 0,5; до стоянок автомобилей и остановок общественного транспорта – 1,5.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C734BF">
              <w:rPr>
                <w:rStyle w:val="210pt"/>
                <w:rFonts w:eastAsia="Tahoma"/>
                <w:sz w:val="26"/>
                <w:szCs w:val="26"/>
              </w:rPr>
              <w:t>двухполосные</w:t>
            </w:r>
            <w:proofErr w:type="spellEnd"/>
            <w:r w:rsidRPr="00C734BF">
              <w:rPr>
                <w:rStyle w:val="210pt"/>
                <w:rFonts w:eastAsia="Tahoma"/>
                <w:sz w:val="26"/>
                <w:szCs w:val="26"/>
              </w:rPr>
              <w:t xml:space="preserve"> – при возможности по обеим сторонам дороги. Велосипедные дорожки должны иметь твердое покрытие из асфальтобетона, бетона или каменных материалов, обработанных вя</w:t>
            </w:r>
            <w:r w:rsidR="00F30625" w:rsidRPr="00C734BF">
              <w:rPr>
                <w:rStyle w:val="210pt"/>
                <w:rFonts w:eastAsia="Tahoma"/>
                <w:sz w:val="26"/>
                <w:szCs w:val="26"/>
              </w:rPr>
              <w:t>ж</w:t>
            </w:r>
            <w:r w:rsidRPr="00C734BF">
              <w:rPr>
                <w:rStyle w:val="210pt"/>
                <w:rFonts w:eastAsia="Tahoma"/>
                <w:sz w:val="26"/>
                <w:szCs w:val="26"/>
              </w:rPr>
              <w:t>ущим. Поперечный уклон велодорожек следует принимать мин. 5 ‰, макс. 30 ‰.</w:t>
            </w:r>
          </w:p>
        </w:tc>
      </w:tr>
      <w:bookmarkEnd w:id="7"/>
    </w:tbl>
    <w:p w:rsidR="00BD324C" w:rsidRPr="00C734BF" w:rsidRDefault="00BD324C" w:rsidP="00BD167B">
      <w:pPr>
        <w:keepNext/>
        <w:keepLines/>
        <w:tabs>
          <w:tab w:val="left" w:pos="1514"/>
        </w:tabs>
        <w:ind w:firstLine="0"/>
        <w:outlineLvl w:val="1"/>
        <w:rPr>
          <w:rFonts w:ascii="Times New Roman" w:hAnsi="Times New Roman"/>
          <w:b/>
          <w:szCs w:val="26"/>
        </w:rPr>
      </w:pPr>
    </w:p>
    <w:p w:rsidR="007C1760" w:rsidRPr="002E460F" w:rsidRDefault="00B43BA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3.7.</w:t>
      </w:r>
      <w:r w:rsidR="0077186B" w:rsidRPr="002E460F">
        <w:rPr>
          <w:rFonts w:ascii="Times New Roman" w:hAnsi="Times New Roman" w:cs="Times New Roman"/>
          <w:sz w:val="26"/>
          <w:szCs w:val="26"/>
        </w:rPr>
        <w:t xml:space="preserve"> </w:t>
      </w:r>
      <w:r w:rsidR="007C1760" w:rsidRPr="002E460F">
        <w:rPr>
          <w:rFonts w:ascii="Times New Roman" w:hAnsi="Times New Roman" w:cs="Times New Roman"/>
          <w:sz w:val="26"/>
          <w:szCs w:val="26"/>
        </w:rPr>
        <w:t xml:space="preserve">Нормы земельных участков для размещения станций технического обслуживания автомобилей приведены в таблице </w:t>
      </w:r>
      <w:r w:rsidRPr="002E460F">
        <w:rPr>
          <w:rFonts w:ascii="Times New Roman" w:hAnsi="Times New Roman" w:cs="Times New Roman"/>
          <w:sz w:val="26"/>
          <w:szCs w:val="26"/>
        </w:rPr>
        <w:t>3</w:t>
      </w:r>
      <w:r w:rsidR="007C1760" w:rsidRPr="002E460F">
        <w:rPr>
          <w:rFonts w:ascii="Times New Roman" w:hAnsi="Times New Roman" w:cs="Times New Roman"/>
          <w:sz w:val="26"/>
          <w:szCs w:val="26"/>
        </w:rPr>
        <w:t>.</w:t>
      </w:r>
    </w:p>
    <w:p w:rsidR="007C1760" w:rsidRPr="002E460F" w:rsidRDefault="007C1760" w:rsidP="00D76CFD">
      <w:pPr>
        <w:pStyle w:val="a6"/>
        <w:ind w:firstLine="709"/>
        <w:jc w:val="right"/>
        <w:rPr>
          <w:rFonts w:ascii="Times New Roman" w:hAnsi="Times New Roman" w:cs="Times New Roman"/>
          <w:b/>
          <w:color w:val="auto"/>
          <w:sz w:val="26"/>
          <w:szCs w:val="26"/>
        </w:rPr>
      </w:pPr>
      <w:r w:rsidRPr="002E460F">
        <w:rPr>
          <w:rFonts w:ascii="Times New Roman" w:hAnsi="Times New Roman" w:cs="Times New Roman"/>
          <w:b/>
          <w:color w:val="auto"/>
          <w:sz w:val="26"/>
          <w:szCs w:val="26"/>
        </w:rPr>
        <w:t xml:space="preserve">Таблица </w:t>
      </w:r>
      <w:r w:rsidR="00B43BA0" w:rsidRPr="002E460F">
        <w:rPr>
          <w:rFonts w:ascii="Times New Roman" w:hAnsi="Times New Roman" w:cs="Times New Roman"/>
          <w:b/>
          <w:color w:val="auto"/>
          <w:sz w:val="26"/>
          <w:szCs w:val="26"/>
        </w:rPr>
        <w:t>3</w:t>
      </w:r>
    </w:p>
    <w:tbl>
      <w:tblPr>
        <w:tblW w:w="0" w:type="auto"/>
        <w:tblCellMar>
          <w:left w:w="0" w:type="dxa"/>
          <w:right w:w="0" w:type="dxa"/>
        </w:tblCellMar>
        <w:tblLook w:val="04A0" w:firstRow="1" w:lastRow="0" w:firstColumn="1" w:lastColumn="0" w:noHBand="0" w:noVBand="1"/>
      </w:tblPr>
      <w:tblGrid>
        <w:gridCol w:w="4858"/>
        <w:gridCol w:w="4497"/>
      </w:tblGrid>
      <w:tr w:rsidR="007C1760" w:rsidRPr="002E460F" w:rsidTr="007C1760">
        <w:trPr>
          <w:trHeight w:val="15"/>
        </w:trPr>
        <w:tc>
          <w:tcPr>
            <w:tcW w:w="4990" w:type="dxa"/>
            <w:tcBorders>
              <w:top w:val="nil"/>
              <w:left w:val="nil"/>
              <w:bottom w:val="nil"/>
              <w:right w:val="nil"/>
            </w:tcBorders>
            <w:shd w:val="clear" w:color="auto" w:fill="auto"/>
            <w:hideMark/>
          </w:tcPr>
          <w:p w:rsidR="007C1760" w:rsidRPr="002E460F" w:rsidRDefault="007C1760" w:rsidP="00230BEE">
            <w:pPr>
              <w:pStyle w:val="a6"/>
              <w:ind w:firstLine="709"/>
              <w:jc w:val="both"/>
              <w:rPr>
                <w:rFonts w:ascii="Times New Roman" w:hAnsi="Times New Roman" w:cs="Times New Roman"/>
                <w:sz w:val="26"/>
                <w:szCs w:val="26"/>
              </w:rPr>
            </w:pPr>
          </w:p>
        </w:tc>
        <w:tc>
          <w:tcPr>
            <w:tcW w:w="4620" w:type="dxa"/>
            <w:tcBorders>
              <w:top w:val="nil"/>
              <w:left w:val="nil"/>
              <w:bottom w:val="nil"/>
              <w:right w:val="nil"/>
            </w:tcBorders>
            <w:shd w:val="clear" w:color="auto" w:fill="auto"/>
            <w:hideMark/>
          </w:tcPr>
          <w:p w:rsidR="007C1760" w:rsidRPr="002E460F" w:rsidRDefault="007C1760" w:rsidP="00230BEE">
            <w:pPr>
              <w:pStyle w:val="a6"/>
              <w:ind w:firstLine="709"/>
              <w:jc w:val="both"/>
              <w:rPr>
                <w:rFonts w:ascii="Times New Roman" w:hAnsi="Times New Roman" w:cs="Times New Roman"/>
                <w:sz w:val="26"/>
                <w:szCs w:val="26"/>
              </w:rPr>
            </w:pPr>
          </w:p>
        </w:tc>
      </w:tr>
      <w:tr w:rsidR="007C1760" w:rsidRPr="002E460F"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Количество постов, шт.</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Величина, га</w:t>
            </w:r>
          </w:p>
        </w:tc>
      </w:tr>
      <w:tr w:rsidR="007C1760" w:rsidRPr="002E460F"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на 10 постов</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1,0</w:t>
            </w:r>
          </w:p>
        </w:tc>
      </w:tr>
      <w:tr w:rsidR="007C1760" w:rsidRPr="002E460F"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на 15 постов</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1,5</w:t>
            </w:r>
          </w:p>
        </w:tc>
      </w:tr>
      <w:tr w:rsidR="007C1760" w:rsidRPr="002E460F"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на 25 постов</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2,0</w:t>
            </w:r>
          </w:p>
        </w:tc>
      </w:tr>
      <w:tr w:rsidR="007C1760" w:rsidRPr="002E460F"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на 40 постов</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3,5</w:t>
            </w:r>
          </w:p>
        </w:tc>
      </w:tr>
    </w:tbl>
    <w:p w:rsidR="007C1760" w:rsidRPr="002E460F" w:rsidRDefault="007C1760" w:rsidP="00230BEE">
      <w:pPr>
        <w:pStyle w:val="a6"/>
        <w:ind w:firstLine="709"/>
        <w:jc w:val="both"/>
        <w:rPr>
          <w:rFonts w:ascii="Times New Roman" w:hAnsi="Times New Roman" w:cs="Times New Roman"/>
          <w:sz w:val="26"/>
          <w:szCs w:val="26"/>
        </w:rPr>
      </w:pPr>
    </w:p>
    <w:p w:rsidR="007C1760" w:rsidRPr="002E460F" w:rsidRDefault="0077186B"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 xml:space="preserve">3.8. </w:t>
      </w:r>
      <w:r w:rsidR="007C1760" w:rsidRPr="002E460F">
        <w:rPr>
          <w:rFonts w:ascii="Times New Roman" w:hAnsi="Times New Roman" w:cs="Times New Roman"/>
          <w:sz w:val="26"/>
          <w:szCs w:val="26"/>
        </w:rPr>
        <w:t xml:space="preserve">Нормы земельных участков для размещения автозаправочных станций, га (из расчета одна топливораздаточная колонка на 1200 легковых автомобилей) приведены в таблице </w:t>
      </w:r>
      <w:r w:rsidRPr="002E460F">
        <w:rPr>
          <w:rFonts w:ascii="Times New Roman" w:hAnsi="Times New Roman" w:cs="Times New Roman"/>
          <w:sz w:val="26"/>
          <w:szCs w:val="26"/>
        </w:rPr>
        <w:t>4</w:t>
      </w:r>
      <w:r w:rsidR="007C1760" w:rsidRPr="002E460F">
        <w:rPr>
          <w:rFonts w:ascii="Times New Roman" w:hAnsi="Times New Roman" w:cs="Times New Roman"/>
          <w:sz w:val="26"/>
          <w:szCs w:val="26"/>
        </w:rPr>
        <w:t>.</w:t>
      </w:r>
    </w:p>
    <w:p w:rsidR="007C1760" w:rsidRPr="002E460F" w:rsidRDefault="007C1760" w:rsidP="00230BEE">
      <w:pPr>
        <w:pStyle w:val="a6"/>
        <w:ind w:firstLine="709"/>
        <w:jc w:val="right"/>
        <w:rPr>
          <w:rFonts w:ascii="Times New Roman" w:hAnsi="Times New Roman" w:cs="Times New Roman"/>
          <w:b/>
          <w:color w:val="auto"/>
          <w:sz w:val="26"/>
          <w:szCs w:val="26"/>
        </w:rPr>
      </w:pPr>
      <w:r w:rsidRPr="002E460F">
        <w:rPr>
          <w:rFonts w:ascii="Times New Roman" w:hAnsi="Times New Roman" w:cs="Times New Roman"/>
          <w:b/>
          <w:color w:val="auto"/>
          <w:sz w:val="26"/>
          <w:szCs w:val="26"/>
        </w:rPr>
        <w:t xml:space="preserve">Таблица </w:t>
      </w:r>
      <w:r w:rsidR="0077186B" w:rsidRPr="002E460F">
        <w:rPr>
          <w:rFonts w:ascii="Times New Roman" w:hAnsi="Times New Roman" w:cs="Times New Roman"/>
          <w:b/>
          <w:color w:val="auto"/>
          <w:sz w:val="26"/>
          <w:szCs w:val="26"/>
        </w:rPr>
        <w:t>4</w:t>
      </w:r>
    </w:p>
    <w:tbl>
      <w:tblPr>
        <w:tblW w:w="0" w:type="auto"/>
        <w:tblCellMar>
          <w:left w:w="0" w:type="dxa"/>
          <w:right w:w="0" w:type="dxa"/>
        </w:tblCellMar>
        <w:tblLook w:val="04A0" w:firstRow="1" w:lastRow="0" w:firstColumn="1" w:lastColumn="0" w:noHBand="0" w:noVBand="1"/>
      </w:tblPr>
      <w:tblGrid>
        <w:gridCol w:w="4858"/>
        <w:gridCol w:w="4497"/>
      </w:tblGrid>
      <w:tr w:rsidR="007C1760" w:rsidRPr="002E460F" w:rsidTr="007C1760">
        <w:trPr>
          <w:trHeight w:val="15"/>
        </w:trPr>
        <w:tc>
          <w:tcPr>
            <w:tcW w:w="4990" w:type="dxa"/>
            <w:tcBorders>
              <w:top w:val="nil"/>
              <w:left w:val="nil"/>
              <w:bottom w:val="nil"/>
              <w:right w:val="nil"/>
            </w:tcBorders>
            <w:shd w:val="clear" w:color="auto" w:fill="auto"/>
            <w:hideMark/>
          </w:tcPr>
          <w:p w:rsidR="007C1760" w:rsidRPr="002E460F" w:rsidRDefault="007C1760" w:rsidP="00230BEE">
            <w:pPr>
              <w:pStyle w:val="a6"/>
              <w:ind w:firstLine="709"/>
              <w:jc w:val="both"/>
              <w:rPr>
                <w:rFonts w:ascii="Times New Roman" w:hAnsi="Times New Roman" w:cs="Times New Roman"/>
                <w:sz w:val="26"/>
                <w:szCs w:val="26"/>
              </w:rPr>
            </w:pPr>
          </w:p>
        </w:tc>
        <w:tc>
          <w:tcPr>
            <w:tcW w:w="4620" w:type="dxa"/>
            <w:tcBorders>
              <w:top w:val="nil"/>
              <w:left w:val="nil"/>
              <w:bottom w:val="nil"/>
              <w:right w:val="nil"/>
            </w:tcBorders>
            <w:shd w:val="clear" w:color="auto" w:fill="auto"/>
            <w:hideMark/>
          </w:tcPr>
          <w:p w:rsidR="007C1760" w:rsidRPr="002E460F" w:rsidRDefault="007C1760" w:rsidP="00230BEE">
            <w:pPr>
              <w:pStyle w:val="a6"/>
              <w:ind w:firstLine="709"/>
              <w:jc w:val="both"/>
              <w:rPr>
                <w:rFonts w:ascii="Times New Roman" w:hAnsi="Times New Roman" w:cs="Times New Roman"/>
                <w:sz w:val="26"/>
                <w:szCs w:val="26"/>
              </w:rPr>
            </w:pPr>
          </w:p>
        </w:tc>
      </w:tr>
      <w:tr w:rsidR="007C1760" w:rsidRPr="002E460F"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Количество колонок, шт.</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Величина, га.</w:t>
            </w:r>
          </w:p>
        </w:tc>
      </w:tr>
      <w:tr w:rsidR="007C1760" w:rsidRPr="002E460F"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на 2 колонки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0,1</w:t>
            </w:r>
          </w:p>
        </w:tc>
      </w:tr>
      <w:tr w:rsidR="007C1760" w:rsidRPr="002E460F"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на 5 колонок</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0,2</w:t>
            </w:r>
          </w:p>
        </w:tc>
      </w:tr>
      <w:tr w:rsidR="007C1760" w:rsidRPr="002E460F"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на 7 колонок</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0,3</w:t>
            </w:r>
          </w:p>
        </w:tc>
      </w:tr>
      <w:tr w:rsidR="007C1760" w:rsidRPr="002E460F"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на 9 колонок</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0,35</w:t>
            </w:r>
          </w:p>
        </w:tc>
      </w:tr>
      <w:tr w:rsidR="007C1760" w:rsidRPr="002E460F" w:rsidTr="007C1760">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на 11 колонок</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C1760" w:rsidRPr="002E460F" w:rsidRDefault="007C1760"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0,4</w:t>
            </w:r>
          </w:p>
        </w:tc>
      </w:tr>
    </w:tbl>
    <w:p w:rsidR="007C1760" w:rsidRPr="002E460F" w:rsidRDefault="007C1760" w:rsidP="00230BEE">
      <w:pPr>
        <w:pStyle w:val="a6"/>
        <w:ind w:firstLine="709"/>
        <w:jc w:val="both"/>
        <w:rPr>
          <w:rFonts w:ascii="Times New Roman" w:hAnsi="Times New Roman" w:cs="Times New Roman"/>
          <w:b/>
          <w:sz w:val="26"/>
          <w:szCs w:val="26"/>
        </w:rPr>
      </w:pPr>
    </w:p>
    <w:p w:rsidR="0062296C" w:rsidRPr="002E460F" w:rsidRDefault="00230BEE" w:rsidP="00230BEE">
      <w:pPr>
        <w:pStyle w:val="a6"/>
        <w:ind w:firstLine="709"/>
        <w:jc w:val="both"/>
        <w:rPr>
          <w:rFonts w:ascii="Times New Roman" w:hAnsi="Times New Roman" w:cs="Times New Roman"/>
          <w:sz w:val="26"/>
          <w:szCs w:val="26"/>
        </w:rPr>
      </w:pPr>
      <w:r w:rsidRPr="002E460F">
        <w:rPr>
          <w:rFonts w:ascii="Times New Roman" w:hAnsi="Times New Roman" w:cs="Times New Roman"/>
          <w:b/>
          <w:sz w:val="26"/>
          <w:szCs w:val="26"/>
        </w:rPr>
        <w:t xml:space="preserve">4. </w:t>
      </w:r>
      <w:r w:rsidR="00FF589C" w:rsidRPr="002E460F">
        <w:rPr>
          <w:rFonts w:ascii="Times New Roman" w:hAnsi="Times New Roman" w:cs="Times New Roman"/>
          <w:b/>
          <w:sz w:val="26"/>
          <w:szCs w:val="26"/>
        </w:rPr>
        <w:t>Ф</w:t>
      </w:r>
      <w:r w:rsidR="00957525" w:rsidRPr="002E460F">
        <w:rPr>
          <w:rFonts w:ascii="Times New Roman" w:hAnsi="Times New Roman" w:cs="Times New Roman"/>
          <w:b/>
          <w:sz w:val="26"/>
          <w:szCs w:val="26"/>
        </w:rPr>
        <w:t>ИЗКУЛЬТУРА И МАССОВЫЙ СПОРТ.</w:t>
      </w:r>
    </w:p>
    <w:p w:rsidR="0062296C" w:rsidRPr="002E460F" w:rsidRDefault="0062296C"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 xml:space="preserve">4.1. Минимально допустимый уровень обеспеченности объектами физической культуры и спорта приведен в таблице </w:t>
      </w:r>
      <w:r w:rsidR="0077186B" w:rsidRPr="002E460F">
        <w:rPr>
          <w:rFonts w:ascii="Times New Roman" w:hAnsi="Times New Roman" w:cs="Times New Roman"/>
          <w:sz w:val="26"/>
          <w:szCs w:val="26"/>
        </w:rPr>
        <w:t>5.</w:t>
      </w:r>
    </w:p>
    <w:p w:rsidR="00230BEE" w:rsidRPr="002E460F" w:rsidRDefault="00230BEE" w:rsidP="00230BEE">
      <w:pPr>
        <w:pStyle w:val="a6"/>
        <w:ind w:firstLine="709"/>
        <w:jc w:val="right"/>
        <w:rPr>
          <w:rFonts w:ascii="Times New Roman" w:hAnsi="Times New Roman" w:cs="Times New Roman"/>
          <w:b/>
          <w:color w:val="auto"/>
          <w:sz w:val="26"/>
          <w:szCs w:val="26"/>
        </w:rPr>
      </w:pPr>
      <w:r w:rsidRPr="002E460F">
        <w:rPr>
          <w:rFonts w:ascii="Times New Roman" w:hAnsi="Times New Roman" w:cs="Times New Roman"/>
          <w:b/>
          <w:sz w:val="26"/>
          <w:szCs w:val="26"/>
        </w:rPr>
        <w:t>Таблица 5</w:t>
      </w:r>
    </w:p>
    <w:tbl>
      <w:tblPr>
        <w:tblW w:w="0" w:type="auto"/>
        <w:tblCellMar>
          <w:left w:w="0" w:type="dxa"/>
          <w:right w:w="0" w:type="dxa"/>
        </w:tblCellMar>
        <w:tblLook w:val="04A0" w:firstRow="1" w:lastRow="0" w:firstColumn="1" w:lastColumn="0" w:noHBand="0" w:noVBand="1"/>
      </w:tblPr>
      <w:tblGrid>
        <w:gridCol w:w="649"/>
        <w:gridCol w:w="2864"/>
        <w:gridCol w:w="3352"/>
        <w:gridCol w:w="2490"/>
      </w:tblGrid>
      <w:tr w:rsidR="0062296C" w:rsidRPr="002E460F" w:rsidTr="0062296C">
        <w:trPr>
          <w:trHeight w:val="15"/>
        </w:trPr>
        <w:tc>
          <w:tcPr>
            <w:tcW w:w="554" w:type="dxa"/>
            <w:tcBorders>
              <w:top w:val="nil"/>
              <w:left w:val="nil"/>
              <w:bottom w:val="nil"/>
              <w:right w:val="nil"/>
            </w:tcBorders>
            <w:shd w:val="clear" w:color="auto" w:fill="auto"/>
            <w:hideMark/>
          </w:tcPr>
          <w:p w:rsidR="0062296C" w:rsidRPr="002E460F" w:rsidRDefault="0062296C" w:rsidP="00230BEE">
            <w:pPr>
              <w:pStyle w:val="a6"/>
              <w:ind w:firstLine="709"/>
              <w:jc w:val="both"/>
              <w:rPr>
                <w:rFonts w:ascii="Times New Roman" w:hAnsi="Times New Roman" w:cs="Times New Roman"/>
                <w:sz w:val="26"/>
                <w:szCs w:val="26"/>
              </w:rPr>
            </w:pPr>
          </w:p>
        </w:tc>
        <w:tc>
          <w:tcPr>
            <w:tcW w:w="2957" w:type="dxa"/>
            <w:tcBorders>
              <w:top w:val="nil"/>
              <w:left w:val="nil"/>
              <w:bottom w:val="nil"/>
              <w:right w:val="nil"/>
            </w:tcBorders>
            <w:shd w:val="clear" w:color="auto" w:fill="auto"/>
            <w:hideMark/>
          </w:tcPr>
          <w:p w:rsidR="0062296C" w:rsidRPr="002E460F" w:rsidRDefault="0062296C" w:rsidP="00230BEE">
            <w:pPr>
              <w:pStyle w:val="a6"/>
              <w:ind w:firstLine="709"/>
              <w:jc w:val="both"/>
              <w:rPr>
                <w:rFonts w:ascii="Times New Roman" w:hAnsi="Times New Roman" w:cs="Times New Roman"/>
                <w:sz w:val="26"/>
                <w:szCs w:val="26"/>
              </w:rPr>
            </w:pPr>
          </w:p>
        </w:tc>
        <w:tc>
          <w:tcPr>
            <w:tcW w:w="3511" w:type="dxa"/>
            <w:tcBorders>
              <w:top w:val="nil"/>
              <w:left w:val="nil"/>
              <w:bottom w:val="nil"/>
              <w:right w:val="nil"/>
            </w:tcBorders>
            <w:shd w:val="clear" w:color="auto" w:fill="auto"/>
            <w:hideMark/>
          </w:tcPr>
          <w:p w:rsidR="0062296C" w:rsidRPr="002E460F" w:rsidRDefault="0062296C" w:rsidP="00230BEE">
            <w:pPr>
              <w:pStyle w:val="a6"/>
              <w:ind w:firstLine="709"/>
              <w:jc w:val="both"/>
              <w:rPr>
                <w:rFonts w:ascii="Times New Roman" w:hAnsi="Times New Roman" w:cs="Times New Roman"/>
                <w:sz w:val="26"/>
                <w:szCs w:val="26"/>
              </w:rPr>
            </w:pPr>
          </w:p>
        </w:tc>
        <w:tc>
          <w:tcPr>
            <w:tcW w:w="2587" w:type="dxa"/>
            <w:tcBorders>
              <w:top w:val="nil"/>
              <w:left w:val="nil"/>
              <w:bottom w:val="nil"/>
              <w:right w:val="nil"/>
            </w:tcBorders>
            <w:shd w:val="clear" w:color="auto" w:fill="auto"/>
            <w:hideMark/>
          </w:tcPr>
          <w:p w:rsidR="0062296C" w:rsidRPr="002E460F" w:rsidRDefault="0062296C" w:rsidP="00230BEE">
            <w:pPr>
              <w:pStyle w:val="a6"/>
              <w:ind w:firstLine="709"/>
              <w:jc w:val="both"/>
              <w:rPr>
                <w:rFonts w:ascii="Times New Roman" w:hAnsi="Times New Roman" w:cs="Times New Roman"/>
                <w:sz w:val="26"/>
                <w:szCs w:val="26"/>
              </w:rPr>
            </w:pPr>
          </w:p>
        </w:tc>
      </w:tr>
      <w:tr w:rsidR="0062296C" w:rsidRPr="002E460F" w:rsidTr="0062296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ind w:firstLine="709"/>
              <w:jc w:val="both"/>
              <w:rPr>
                <w:rFonts w:ascii="Times New Roman" w:hAnsi="Times New Roman" w:cs="Times New Roman"/>
                <w:sz w:val="26"/>
                <w:szCs w:val="26"/>
              </w:rPr>
            </w:pPr>
            <w:r w:rsidRPr="002E460F">
              <w:rPr>
                <w:rFonts w:ascii="Times New Roman" w:hAnsi="Times New Roman" w:cs="Times New Roman"/>
                <w:sz w:val="26"/>
                <w:szCs w:val="26"/>
              </w:rPr>
              <w:t>№ п/п</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ind w:firstLine="709"/>
              <w:jc w:val="center"/>
              <w:rPr>
                <w:rFonts w:ascii="Times New Roman" w:hAnsi="Times New Roman" w:cs="Times New Roman"/>
                <w:sz w:val="26"/>
                <w:szCs w:val="26"/>
              </w:rPr>
            </w:pPr>
            <w:r w:rsidRPr="002E460F">
              <w:rPr>
                <w:rFonts w:ascii="Times New Roman" w:hAnsi="Times New Roman" w:cs="Times New Roman"/>
                <w:sz w:val="26"/>
                <w:szCs w:val="26"/>
              </w:rPr>
              <w:t>Наименование объектов</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ind w:firstLine="709"/>
              <w:jc w:val="center"/>
              <w:rPr>
                <w:rFonts w:ascii="Times New Roman" w:hAnsi="Times New Roman" w:cs="Times New Roman"/>
                <w:sz w:val="26"/>
                <w:szCs w:val="26"/>
              </w:rPr>
            </w:pPr>
            <w:r w:rsidRPr="002E460F">
              <w:rPr>
                <w:rFonts w:ascii="Times New Roman" w:hAnsi="Times New Roman" w:cs="Times New Roman"/>
                <w:sz w:val="26"/>
                <w:szCs w:val="26"/>
              </w:rPr>
              <w:t>Единица измерения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ind w:firstLine="709"/>
              <w:jc w:val="center"/>
              <w:rPr>
                <w:rFonts w:ascii="Times New Roman" w:hAnsi="Times New Roman" w:cs="Times New Roman"/>
                <w:sz w:val="26"/>
                <w:szCs w:val="26"/>
              </w:rPr>
            </w:pPr>
            <w:r w:rsidRPr="002E460F">
              <w:rPr>
                <w:rFonts w:ascii="Times New Roman" w:hAnsi="Times New Roman" w:cs="Times New Roman"/>
                <w:sz w:val="26"/>
                <w:szCs w:val="26"/>
              </w:rPr>
              <w:t>Расчетный показатель</w:t>
            </w:r>
          </w:p>
        </w:tc>
      </w:tr>
      <w:tr w:rsidR="0062296C" w:rsidRPr="002E460F" w:rsidTr="0062296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rPr>
                <w:rFonts w:ascii="Times New Roman" w:hAnsi="Times New Roman" w:cs="Times New Roman"/>
                <w:sz w:val="26"/>
                <w:szCs w:val="26"/>
              </w:rPr>
            </w:pPr>
            <w:r w:rsidRPr="002E460F">
              <w:rPr>
                <w:rFonts w:ascii="Times New Roman" w:hAnsi="Times New Roman" w:cs="Times New Roman"/>
                <w:sz w:val="26"/>
                <w:szCs w:val="26"/>
              </w:rPr>
              <w:lastRenderedPageBreak/>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Спортивные комплексы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кв. м площади пола на 1 тыс. чел.</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80</w:t>
            </w:r>
          </w:p>
        </w:tc>
      </w:tr>
      <w:tr w:rsidR="0062296C" w:rsidRPr="002E460F" w:rsidTr="0062296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rPr>
                <w:rFonts w:ascii="Times New Roman" w:hAnsi="Times New Roman" w:cs="Times New Roman"/>
                <w:sz w:val="26"/>
                <w:szCs w:val="26"/>
              </w:rPr>
            </w:pPr>
            <w:r w:rsidRPr="002E460F">
              <w:rPr>
                <w:rFonts w:ascii="Times New Roman" w:hAnsi="Times New Roman" w:cs="Times New Roman"/>
                <w:sz w:val="26"/>
                <w:szCs w:val="26"/>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Плавательные бассейны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кв. м зеркала воды на 1 тыс. чел.</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25</w:t>
            </w:r>
          </w:p>
        </w:tc>
      </w:tr>
      <w:tr w:rsidR="0062296C" w:rsidRPr="002E460F" w:rsidTr="0062296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rPr>
                <w:rFonts w:ascii="Times New Roman" w:hAnsi="Times New Roman" w:cs="Times New Roman"/>
                <w:sz w:val="26"/>
                <w:szCs w:val="26"/>
              </w:rPr>
            </w:pPr>
            <w:r w:rsidRPr="002E460F">
              <w:rPr>
                <w:rFonts w:ascii="Times New Roman" w:hAnsi="Times New Roman" w:cs="Times New Roman"/>
                <w:sz w:val="26"/>
                <w:szCs w:val="26"/>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Стадионы</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объект</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2</w:t>
            </w:r>
          </w:p>
        </w:tc>
      </w:tr>
      <w:tr w:rsidR="0062296C" w:rsidRPr="002E460F" w:rsidTr="0062296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rPr>
                <w:rFonts w:ascii="Times New Roman" w:hAnsi="Times New Roman" w:cs="Times New Roman"/>
                <w:sz w:val="26"/>
                <w:szCs w:val="26"/>
              </w:rPr>
            </w:pPr>
            <w:r w:rsidRPr="002E460F">
              <w:rPr>
                <w:rFonts w:ascii="Times New Roman" w:hAnsi="Times New Roman" w:cs="Times New Roman"/>
                <w:sz w:val="26"/>
                <w:szCs w:val="26"/>
              </w:rPr>
              <w:t>4.</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Плоскостные сооружения</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кв. м плоскостных сооружений на 1 тыс. чел.</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2E460F" w:rsidRDefault="0062296C"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19,5</w:t>
            </w:r>
          </w:p>
        </w:tc>
      </w:tr>
    </w:tbl>
    <w:p w:rsidR="0062296C" w:rsidRPr="002E460F" w:rsidRDefault="0062296C" w:rsidP="00230BEE">
      <w:pPr>
        <w:pStyle w:val="a6"/>
        <w:rPr>
          <w:rFonts w:ascii="Times New Roman" w:hAnsi="Times New Roman" w:cs="Times New Roman"/>
          <w:sz w:val="26"/>
          <w:szCs w:val="26"/>
        </w:rPr>
      </w:pPr>
    </w:p>
    <w:p w:rsidR="0077186B" w:rsidRPr="002E460F" w:rsidRDefault="00230BEE" w:rsidP="00230BEE">
      <w:pPr>
        <w:pStyle w:val="a6"/>
        <w:rPr>
          <w:rFonts w:ascii="Times New Roman" w:hAnsi="Times New Roman" w:cs="Times New Roman"/>
          <w:sz w:val="26"/>
          <w:szCs w:val="26"/>
        </w:rPr>
      </w:pPr>
      <w:r w:rsidRPr="002E460F">
        <w:rPr>
          <w:rFonts w:ascii="Times New Roman" w:hAnsi="Times New Roman" w:cs="Times New Roman"/>
          <w:sz w:val="26"/>
          <w:szCs w:val="26"/>
        </w:rPr>
        <w:t xml:space="preserve">          </w:t>
      </w:r>
      <w:r w:rsidR="0062296C" w:rsidRPr="002E460F">
        <w:rPr>
          <w:rFonts w:ascii="Times New Roman" w:hAnsi="Times New Roman" w:cs="Times New Roman"/>
          <w:sz w:val="26"/>
          <w:szCs w:val="26"/>
        </w:rPr>
        <w:t xml:space="preserve">4.2. Максимально допустимый уровень территориальной доступности объектов физической культуры и спорта приведен в таблице </w:t>
      </w:r>
      <w:r w:rsidR="0077186B" w:rsidRPr="002E460F">
        <w:rPr>
          <w:rFonts w:ascii="Times New Roman" w:hAnsi="Times New Roman" w:cs="Times New Roman"/>
          <w:sz w:val="26"/>
          <w:szCs w:val="26"/>
        </w:rPr>
        <w:t>6</w:t>
      </w:r>
      <w:r w:rsidR="0062296C" w:rsidRPr="002E460F">
        <w:rPr>
          <w:rFonts w:ascii="Times New Roman" w:hAnsi="Times New Roman" w:cs="Times New Roman"/>
          <w:sz w:val="26"/>
          <w:szCs w:val="26"/>
        </w:rPr>
        <w:t>.</w:t>
      </w:r>
    </w:p>
    <w:p w:rsidR="00230BEE" w:rsidRPr="002E460F" w:rsidRDefault="00230BEE" w:rsidP="00230BEE">
      <w:pPr>
        <w:pStyle w:val="a6"/>
        <w:jc w:val="right"/>
        <w:rPr>
          <w:rFonts w:ascii="Times New Roman" w:hAnsi="Times New Roman" w:cs="Times New Roman"/>
          <w:b/>
          <w:sz w:val="26"/>
          <w:szCs w:val="26"/>
        </w:rPr>
      </w:pPr>
      <w:r w:rsidRPr="002E460F">
        <w:rPr>
          <w:rFonts w:ascii="Times New Roman" w:hAnsi="Times New Roman" w:cs="Times New Roman"/>
          <w:b/>
          <w:sz w:val="26"/>
          <w:szCs w:val="26"/>
        </w:rPr>
        <w:t>Таблица 6</w:t>
      </w:r>
    </w:p>
    <w:tbl>
      <w:tblPr>
        <w:tblStyle w:val="a5"/>
        <w:tblW w:w="0" w:type="auto"/>
        <w:tblLook w:val="04A0" w:firstRow="1" w:lastRow="0" w:firstColumn="1" w:lastColumn="0" w:noHBand="0" w:noVBand="1"/>
      </w:tblPr>
      <w:tblGrid>
        <w:gridCol w:w="675"/>
        <w:gridCol w:w="3261"/>
        <w:gridCol w:w="1559"/>
        <w:gridCol w:w="4076"/>
      </w:tblGrid>
      <w:tr w:rsidR="0077186B" w:rsidRPr="002E460F" w:rsidTr="0077186B">
        <w:tc>
          <w:tcPr>
            <w:tcW w:w="675"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 п/п</w:t>
            </w:r>
          </w:p>
        </w:tc>
        <w:tc>
          <w:tcPr>
            <w:tcW w:w="3261"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Наименование объектов</w:t>
            </w:r>
          </w:p>
        </w:tc>
        <w:tc>
          <w:tcPr>
            <w:tcW w:w="1559"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Единица измерения</w:t>
            </w:r>
          </w:p>
        </w:tc>
        <w:tc>
          <w:tcPr>
            <w:tcW w:w="4076"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Величина</w:t>
            </w:r>
          </w:p>
        </w:tc>
      </w:tr>
      <w:tr w:rsidR="0077186B" w:rsidRPr="002E460F" w:rsidTr="0077186B">
        <w:tc>
          <w:tcPr>
            <w:tcW w:w="675"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1.</w:t>
            </w:r>
          </w:p>
        </w:tc>
        <w:tc>
          <w:tcPr>
            <w:tcW w:w="3261"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Спортивные комплексы</w:t>
            </w:r>
          </w:p>
        </w:tc>
        <w:tc>
          <w:tcPr>
            <w:tcW w:w="1559" w:type="dxa"/>
            <w:vMerge w:val="restart"/>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м</w:t>
            </w:r>
          </w:p>
        </w:tc>
        <w:tc>
          <w:tcPr>
            <w:tcW w:w="4076"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в жилых районах - 1500 м</w:t>
            </w:r>
          </w:p>
        </w:tc>
      </w:tr>
      <w:tr w:rsidR="0077186B" w:rsidRPr="002E460F" w:rsidTr="0077186B">
        <w:tc>
          <w:tcPr>
            <w:tcW w:w="675"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2.</w:t>
            </w:r>
          </w:p>
        </w:tc>
        <w:tc>
          <w:tcPr>
            <w:tcW w:w="3261"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Плавательные бассейны</w:t>
            </w:r>
          </w:p>
        </w:tc>
        <w:tc>
          <w:tcPr>
            <w:tcW w:w="1559" w:type="dxa"/>
            <w:vMerge/>
          </w:tcPr>
          <w:p w:rsidR="0077186B" w:rsidRPr="002E460F" w:rsidRDefault="0077186B" w:rsidP="00230BEE">
            <w:pPr>
              <w:pStyle w:val="a6"/>
              <w:jc w:val="center"/>
              <w:rPr>
                <w:rFonts w:ascii="Times New Roman" w:hAnsi="Times New Roman" w:cs="Times New Roman"/>
                <w:sz w:val="26"/>
                <w:szCs w:val="26"/>
              </w:rPr>
            </w:pPr>
          </w:p>
        </w:tc>
        <w:tc>
          <w:tcPr>
            <w:tcW w:w="4076" w:type="dxa"/>
            <w:vMerge w:val="restart"/>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объекты городского и районного значения - в пределах транспортной доступности 30 мин.</w:t>
            </w:r>
          </w:p>
        </w:tc>
      </w:tr>
      <w:tr w:rsidR="0077186B" w:rsidRPr="002E460F" w:rsidTr="0077186B">
        <w:tc>
          <w:tcPr>
            <w:tcW w:w="675"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3.</w:t>
            </w:r>
          </w:p>
        </w:tc>
        <w:tc>
          <w:tcPr>
            <w:tcW w:w="3261"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Стадионы</w:t>
            </w:r>
          </w:p>
        </w:tc>
        <w:tc>
          <w:tcPr>
            <w:tcW w:w="1559" w:type="dxa"/>
            <w:vMerge/>
          </w:tcPr>
          <w:p w:rsidR="0077186B" w:rsidRPr="002E460F" w:rsidRDefault="0077186B" w:rsidP="00230BEE">
            <w:pPr>
              <w:pStyle w:val="a6"/>
              <w:rPr>
                <w:rFonts w:ascii="Times New Roman" w:hAnsi="Times New Roman" w:cs="Times New Roman"/>
                <w:sz w:val="26"/>
                <w:szCs w:val="26"/>
              </w:rPr>
            </w:pPr>
          </w:p>
        </w:tc>
        <w:tc>
          <w:tcPr>
            <w:tcW w:w="4076" w:type="dxa"/>
            <w:vMerge/>
          </w:tcPr>
          <w:p w:rsidR="0077186B" w:rsidRPr="002E460F" w:rsidRDefault="0077186B" w:rsidP="00230BEE">
            <w:pPr>
              <w:pStyle w:val="a6"/>
              <w:rPr>
                <w:rFonts w:ascii="Times New Roman" w:hAnsi="Times New Roman" w:cs="Times New Roman"/>
                <w:sz w:val="26"/>
                <w:szCs w:val="26"/>
              </w:rPr>
            </w:pPr>
          </w:p>
        </w:tc>
      </w:tr>
      <w:tr w:rsidR="0077186B" w:rsidRPr="002E460F" w:rsidTr="0077186B">
        <w:tc>
          <w:tcPr>
            <w:tcW w:w="675"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4.</w:t>
            </w:r>
          </w:p>
        </w:tc>
        <w:tc>
          <w:tcPr>
            <w:tcW w:w="3261" w:type="dxa"/>
          </w:tcPr>
          <w:p w:rsidR="0077186B" w:rsidRPr="002E460F" w:rsidRDefault="0077186B" w:rsidP="00230BEE">
            <w:pPr>
              <w:pStyle w:val="a6"/>
              <w:jc w:val="center"/>
              <w:rPr>
                <w:rFonts w:ascii="Times New Roman" w:hAnsi="Times New Roman" w:cs="Times New Roman"/>
                <w:sz w:val="26"/>
                <w:szCs w:val="26"/>
              </w:rPr>
            </w:pPr>
            <w:r w:rsidRPr="002E460F">
              <w:rPr>
                <w:rFonts w:ascii="Times New Roman" w:hAnsi="Times New Roman" w:cs="Times New Roman"/>
                <w:sz w:val="26"/>
                <w:szCs w:val="26"/>
              </w:rPr>
              <w:t>Плоскостные сооружения</w:t>
            </w:r>
          </w:p>
        </w:tc>
        <w:tc>
          <w:tcPr>
            <w:tcW w:w="1559" w:type="dxa"/>
            <w:vMerge/>
          </w:tcPr>
          <w:p w:rsidR="0077186B" w:rsidRPr="002E460F" w:rsidRDefault="0077186B" w:rsidP="00230BEE">
            <w:pPr>
              <w:pStyle w:val="a6"/>
              <w:rPr>
                <w:rFonts w:ascii="Times New Roman" w:hAnsi="Times New Roman" w:cs="Times New Roman"/>
                <w:sz w:val="26"/>
                <w:szCs w:val="26"/>
              </w:rPr>
            </w:pPr>
          </w:p>
        </w:tc>
        <w:tc>
          <w:tcPr>
            <w:tcW w:w="4076" w:type="dxa"/>
            <w:vMerge/>
          </w:tcPr>
          <w:p w:rsidR="0077186B" w:rsidRPr="002E460F" w:rsidRDefault="0077186B" w:rsidP="00230BEE">
            <w:pPr>
              <w:pStyle w:val="a6"/>
              <w:rPr>
                <w:rFonts w:ascii="Times New Roman" w:hAnsi="Times New Roman" w:cs="Times New Roman"/>
                <w:sz w:val="26"/>
                <w:szCs w:val="26"/>
              </w:rPr>
            </w:pPr>
          </w:p>
        </w:tc>
      </w:tr>
    </w:tbl>
    <w:p w:rsidR="0077186B" w:rsidRPr="002E460F" w:rsidRDefault="0077186B" w:rsidP="00230BEE">
      <w:pPr>
        <w:pStyle w:val="a6"/>
        <w:rPr>
          <w:rFonts w:ascii="Times New Roman" w:hAnsi="Times New Roman" w:cs="Times New Roman"/>
          <w:sz w:val="26"/>
          <w:szCs w:val="26"/>
        </w:rPr>
      </w:pPr>
    </w:p>
    <w:p w:rsidR="0062296C" w:rsidRPr="002E460F" w:rsidRDefault="0062296C" w:rsidP="00230BEE">
      <w:pPr>
        <w:pStyle w:val="a6"/>
        <w:rPr>
          <w:rFonts w:ascii="Times New Roman" w:hAnsi="Times New Roman" w:cs="Times New Roman"/>
          <w:sz w:val="26"/>
          <w:szCs w:val="26"/>
        </w:rPr>
      </w:pPr>
    </w:p>
    <w:p w:rsidR="0077186B" w:rsidRPr="002E460F" w:rsidRDefault="00230BEE" w:rsidP="00230BEE">
      <w:pPr>
        <w:pStyle w:val="a6"/>
        <w:rPr>
          <w:rFonts w:ascii="Times New Roman" w:hAnsi="Times New Roman" w:cs="Times New Roman"/>
          <w:sz w:val="26"/>
          <w:szCs w:val="26"/>
        </w:rPr>
      </w:pPr>
      <w:r w:rsidRPr="002E460F">
        <w:rPr>
          <w:rFonts w:ascii="Times New Roman" w:hAnsi="Times New Roman" w:cs="Times New Roman"/>
          <w:sz w:val="26"/>
          <w:szCs w:val="26"/>
        </w:rPr>
        <w:t xml:space="preserve">        </w:t>
      </w:r>
      <w:r w:rsidR="0062296C" w:rsidRPr="002E460F">
        <w:rPr>
          <w:rFonts w:ascii="Times New Roman" w:hAnsi="Times New Roman" w:cs="Times New Roman"/>
          <w:sz w:val="26"/>
          <w:szCs w:val="26"/>
        </w:rPr>
        <w:t>4.3. Нормативы размеров земельны</w:t>
      </w:r>
      <w:r w:rsidR="0077186B" w:rsidRPr="002E460F">
        <w:rPr>
          <w:rFonts w:ascii="Times New Roman" w:hAnsi="Times New Roman" w:cs="Times New Roman"/>
          <w:sz w:val="26"/>
          <w:szCs w:val="26"/>
        </w:rPr>
        <w:t>х участков приведены в таблице 7</w:t>
      </w:r>
      <w:r w:rsidR="0062296C" w:rsidRPr="002E460F">
        <w:rPr>
          <w:rFonts w:ascii="Times New Roman" w:hAnsi="Times New Roman" w:cs="Times New Roman"/>
          <w:sz w:val="26"/>
          <w:szCs w:val="26"/>
        </w:rPr>
        <w:t>.</w:t>
      </w:r>
      <w:r w:rsidRPr="002E460F">
        <w:rPr>
          <w:rFonts w:ascii="Times New Roman" w:hAnsi="Times New Roman" w:cs="Times New Roman"/>
          <w:sz w:val="26"/>
          <w:szCs w:val="26"/>
        </w:rPr>
        <w:t xml:space="preserve"> </w:t>
      </w:r>
    </w:p>
    <w:p w:rsidR="00230BEE" w:rsidRPr="002E460F" w:rsidRDefault="00230BEE" w:rsidP="00230BEE">
      <w:pPr>
        <w:pStyle w:val="a6"/>
        <w:jc w:val="right"/>
        <w:rPr>
          <w:rFonts w:ascii="Times New Roman" w:hAnsi="Times New Roman" w:cs="Times New Roman"/>
          <w:b/>
          <w:sz w:val="26"/>
          <w:szCs w:val="26"/>
        </w:rPr>
      </w:pPr>
      <w:r w:rsidRPr="002E460F">
        <w:rPr>
          <w:rFonts w:ascii="Times New Roman" w:hAnsi="Times New Roman" w:cs="Times New Roman"/>
          <w:b/>
          <w:sz w:val="26"/>
          <w:szCs w:val="26"/>
        </w:rPr>
        <w:t>Таблица 7</w:t>
      </w:r>
    </w:p>
    <w:tbl>
      <w:tblPr>
        <w:tblStyle w:val="a5"/>
        <w:tblW w:w="0" w:type="auto"/>
        <w:tblLook w:val="04A0" w:firstRow="1" w:lastRow="0" w:firstColumn="1" w:lastColumn="0" w:noHBand="0" w:noVBand="1"/>
      </w:tblPr>
      <w:tblGrid>
        <w:gridCol w:w="675"/>
        <w:gridCol w:w="3261"/>
        <w:gridCol w:w="5635"/>
      </w:tblGrid>
      <w:tr w:rsidR="0077186B" w:rsidRPr="002E460F" w:rsidTr="00D76CFD">
        <w:tc>
          <w:tcPr>
            <w:tcW w:w="675" w:type="dxa"/>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 п/п</w:t>
            </w:r>
          </w:p>
        </w:tc>
        <w:tc>
          <w:tcPr>
            <w:tcW w:w="3261" w:type="dxa"/>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Наименование объектов</w:t>
            </w:r>
          </w:p>
        </w:tc>
        <w:tc>
          <w:tcPr>
            <w:tcW w:w="5635" w:type="dxa"/>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Размер земельного участка</w:t>
            </w:r>
          </w:p>
        </w:tc>
      </w:tr>
      <w:tr w:rsidR="0077186B" w:rsidRPr="002E460F" w:rsidTr="00D76CFD">
        <w:tc>
          <w:tcPr>
            <w:tcW w:w="675" w:type="dxa"/>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1.</w:t>
            </w:r>
          </w:p>
        </w:tc>
        <w:tc>
          <w:tcPr>
            <w:tcW w:w="3261" w:type="dxa"/>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Спортивные комплексы</w:t>
            </w:r>
          </w:p>
        </w:tc>
        <w:tc>
          <w:tcPr>
            <w:tcW w:w="5635" w:type="dxa"/>
            <w:vMerge w:val="restart"/>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Территория физкультурно-спортивных сооружений принимается из расчета 0,7 - 0,9 га на 1 тыс. чел.</w:t>
            </w:r>
          </w:p>
        </w:tc>
      </w:tr>
      <w:tr w:rsidR="0077186B" w:rsidRPr="002E460F" w:rsidTr="00D76CFD">
        <w:tc>
          <w:tcPr>
            <w:tcW w:w="675" w:type="dxa"/>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2.</w:t>
            </w:r>
          </w:p>
        </w:tc>
        <w:tc>
          <w:tcPr>
            <w:tcW w:w="3261" w:type="dxa"/>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Плавательные бассейны</w:t>
            </w:r>
          </w:p>
        </w:tc>
        <w:tc>
          <w:tcPr>
            <w:tcW w:w="5635" w:type="dxa"/>
            <w:vMerge/>
          </w:tcPr>
          <w:p w:rsidR="0077186B" w:rsidRPr="002E460F" w:rsidRDefault="0077186B" w:rsidP="00230BEE">
            <w:pPr>
              <w:pStyle w:val="a6"/>
              <w:rPr>
                <w:rFonts w:ascii="Times New Roman" w:hAnsi="Times New Roman" w:cs="Times New Roman"/>
                <w:sz w:val="26"/>
                <w:szCs w:val="26"/>
              </w:rPr>
            </w:pPr>
          </w:p>
        </w:tc>
      </w:tr>
      <w:tr w:rsidR="0077186B" w:rsidRPr="002E460F" w:rsidTr="00D76CFD">
        <w:tc>
          <w:tcPr>
            <w:tcW w:w="675" w:type="dxa"/>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3.</w:t>
            </w:r>
          </w:p>
        </w:tc>
        <w:tc>
          <w:tcPr>
            <w:tcW w:w="3261" w:type="dxa"/>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Стадионы</w:t>
            </w:r>
          </w:p>
        </w:tc>
        <w:tc>
          <w:tcPr>
            <w:tcW w:w="5635" w:type="dxa"/>
            <w:vMerge/>
          </w:tcPr>
          <w:p w:rsidR="0077186B" w:rsidRPr="002E460F" w:rsidRDefault="0077186B" w:rsidP="00230BEE">
            <w:pPr>
              <w:pStyle w:val="a6"/>
              <w:rPr>
                <w:rFonts w:ascii="Times New Roman" w:hAnsi="Times New Roman" w:cs="Times New Roman"/>
                <w:sz w:val="26"/>
                <w:szCs w:val="26"/>
              </w:rPr>
            </w:pPr>
          </w:p>
        </w:tc>
      </w:tr>
      <w:tr w:rsidR="0077186B" w:rsidRPr="002E460F" w:rsidTr="00D76CFD">
        <w:tc>
          <w:tcPr>
            <w:tcW w:w="675" w:type="dxa"/>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4.</w:t>
            </w:r>
          </w:p>
        </w:tc>
        <w:tc>
          <w:tcPr>
            <w:tcW w:w="3261" w:type="dxa"/>
          </w:tcPr>
          <w:p w:rsidR="0077186B" w:rsidRPr="002E460F" w:rsidRDefault="0077186B" w:rsidP="00230BEE">
            <w:pPr>
              <w:pStyle w:val="a6"/>
              <w:rPr>
                <w:rFonts w:ascii="Times New Roman" w:hAnsi="Times New Roman" w:cs="Times New Roman"/>
                <w:sz w:val="26"/>
                <w:szCs w:val="26"/>
              </w:rPr>
            </w:pPr>
            <w:r w:rsidRPr="002E460F">
              <w:rPr>
                <w:rFonts w:ascii="Times New Roman" w:hAnsi="Times New Roman" w:cs="Times New Roman"/>
                <w:sz w:val="26"/>
                <w:szCs w:val="26"/>
              </w:rPr>
              <w:t>Плоскостные сооружения</w:t>
            </w:r>
          </w:p>
        </w:tc>
        <w:tc>
          <w:tcPr>
            <w:tcW w:w="5635" w:type="dxa"/>
            <w:vMerge/>
          </w:tcPr>
          <w:p w:rsidR="0077186B" w:rsidRPr="002E460F" w:rsidRDefault="0077186B" w:rsidP="00230BEE">
            <w:pPr>
              <w:pStyle w:val="a6"/>
              <w:rPr>
                <w:rFonts w:ascii="Times New Roman" w:hAnsi="Times New Roman" w:cs="Times New Roman"/>
                <w:sz w:val="26"/>
                <w:szCs w:val="26"/>
              </w:rPr>
            </w:pPr>
          </w:p>
        </w:tc>
      </w:tr>
    </w:tbl>
    <w:p w:rsidR="0077186B" w:rsidRPr="002E460F" w:rsidRDefault="0077186B" w:rsidP="00230BEE">
      <w:pPr>
        <w:pStyle w:val="a6"/>
        <w:rPr>
          <w:rFonts w:ascii="Times New Roman" w:hAnsi="Times New Roman" w:cs="Times New Roman"/>
          <w:sz w:val="26"/>
          <w:szCs w:val="26"/>
        </w:rPr>
      </w:pPr>
    </w:p>
    <w:p w:rsidR="001E02CA" w:rsidRPr="002E460F" w:rsidRDefault="001E02CA" w:rsidP="005A735E">
      <w:pPr>
        <w:pStyle w:val="a6"/>
        <w:jc w:val="both"/>
        <w:rPr>
          <w:rFonts w:ascii="Times New Roman" w:hAnsi="Times New Roman" w:cs="Times New Roman"/>
          <w:sz w:val="26"/>
          <w:szCs w:val="26"/>
        </w:rPr>
      </w:pPr>
      <w:r w:rsidRPr="002E460F">
        <w:rPr>
          <w:rFonts w:ascii="Times New Roman" w:hAnsi="Times New Roman" w:cs="Times New Roman"/>
          <w:sz w:val="26"/>
          <w:szCs w:val="26"/>
        </w:rPr>
        <w:t>Примечания:</w:t>
      </w:r>
    </w:p>
    <w:p w:rsidR="001E02CA" w:rsidRPr="002E460F" w:rsidRDefault="001E02CA" w:rsidP="005A735E">
      <w:pPr>
        <w:pStyle w:val="a6"/>
        <w:jc w:val="both"/>
        <w:rPr>
          <w:rFonts w:ascii="Times New Roman" w:hAnsi="Times New Roman" w:cs="Times New Roman"/>
          <w:sz w:val="26"/>
          <w:szCs w:val="26"/>
        </w:rPr>
      </w:pPr>
      <w:r w:rsidRPr="002E460F">
        <w:rPr>
          <w:rStyle w:val="210pt"/>
          <w:rFonts w:eastAsia="Tahoma"/>
          <w:sz w:val="26"/>
          <w:szCs w:val="26"/>
        </w:rPr>
        <w:t xml:space="preserve">       1) </w:t>
      </w:r>
      <w:r w:rsidRPr="002E460F">
        <w:rPr>
          <w:rFonts w:ascii="Times New Roman" w:hAnsi="Times New Roman" w:cs="Times New Roman"/>
          <w:sz w:val="26"/>
          <w:szCs w:val="26"/>
        </w:rPr>
        <w:t xml:space="preserve">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w:t>
      </w:r>
      <w:r w:rsidRPr="002E460F">
        <w:rPr>
          <w:rFonts w:ascii="Times New Roman" w:hAnsi="Times New Roman" w:cs="Times New Roman"/>
          <w:sz w:val="26"/>
          <w:szCs w:val="26"/>
          <w:shd w:val="clear" w:color="auto" w:fill="F8F8F8"/>
        </w:rPr>
        <w:t>СанПиН 2.1.3684-2</w:t>
      </w:r>
      <w:r w:rsidR="009E4C85">
        <w:rPr>
          <w:rFonts w:ascii="Times New Roman" w:hAnsi="Times New Roman" w:cs="Times New Roman"/>
          <w:sz w:val="26"/>
          <w:szCs w:val="26"/>
          <w:shd w:val="clear" w:color="auto" w:fill="F8F8F8"/>
        </w:rPr>
        <w:t>1</w:t>
      </w:r>
      <w:r w:rsidR="00C4798C" w:rsidRPr="002E460F">
        <w:rPr>
          <w:rFonts w:ascii="Times New Roman" w:hAnsi="Times New Roman" w:cs="Times New Roman"/>
          <w:sz w:val="26"/>
          <w:szCs w:val="26"/>
          <w:shd w:val="clear" w:color="auto" w:fill="F8F8F8"/>
        </w:rPr>
        <w:t xml:space="preserve"> </w:t>
      </w:r>
      <w:r w:rsidRPr="002E460F">
        <w:rPr>
          <w:rFonts w:ascii="Times New Roman" w:hAnsi="Times New Roman" w:cs="Times New Roman"/>
          <w:sz w:val="26"/>
          <w:szCs w:val="26"/>
        </w:rPr>
        <w:t>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w:t>
      </w:r>
    </w:p>
    <w:p w:rsidR="001E02CA" w:rsidRPr="002E460F" w:rsidRDefault="001E02CA" w:rsidP="005A735E">
      <w:pPr>
        <w:pStyle w:val="a6"/>
        <w:tabs>
          <w:tab w:val="left" w:pos="426"/>
        </w:tabs>
        <w:ind w:firstLine="426"/>
        <w:jc w:val="both"/>
        <w:rPr>
          <w:rFonts w:ascii="Times New Roman" w:hAnsi="Times New Roman" w:cs="Times New Roman"/>
          <w:sz w:val="26"/>
          <w:szCs w:val="26"/>
        </w:rPr>
      </w:pPr>
      <w:r w:rsidRPr="002E460F">
        <w:rPr>
          <w:rFonts w:ascii="Times New Roman" w:hAnsi="Times New Roman" w:cs="Times New Roman"/>
          <w:sz w:val="26"/>
          <w:szCs w:val="26"/>
        </w:rPr>
        <w:t>-</w:t>
      </w:r>
      <w:r w:rsidRPr="002E460F">
        <w:rPr>
          <w:rFonts w:ascii="Times New Roman" w:hAnsi="Times New Roman" w:cs="Times New Roman"/>
          <w:sz w:val="26"/>
          <w:szCs w:val="26"/>
        </w:rPr>
        <w:tab/>
        <w:t>со стационарными трибунами вместимостью свыше 500 мест - 300 м;</w:t>
      </w:r>
    </w:p>
    <w:p w:rsidR="001E02CA" w:rsidRPr="002E460F" w:rsidRDefault="001E02CA" w:rsidP="005A735E">
      <w:pPr>
        <w:pStyle w:val="a6"/>
        <w:tabs>
          <w:tab w:val="left" w:pos="426"/>
        </w:tabs>
        <w:ind w:firstLine="426"/>
        <w:jc w:val="both"/>
        <w:rPr>
          <w:rFonts w:ascii="Times New Roman" w:hAnsi="Times New Roman" w:cs="Times New Roman"/>
          <w:sz w:val="26"/>
          <w:szCs w:val="26"/>
        </w:rPr>
      </w:pPr>
      <w:r w:rsidRPr="002E460F">
        <w:rPr>
          <w:rFonts w:ascii="Times New Roman" w:hAnsi="Times New Roman" w:cs="Times New Roman"/>
          <w:sz w:val="26"/>
          <w:szCs w:val="26"/>
        </w:rPr>
        <w:t>-</w:t>
      </w:r>
      <w:r w:rsidRPr="002E460F">
        <w:rPr>
          <w:rFonts w:ascii="Times New Roman" w:hAnsi="Times New Roman" w:cs="Times New Roman"/>
          <w:sz w:val="26"/>
          <w:szCs w:val="26"/>
        </w:rPr>
        <w:tab/>
        <w:t>со стационарными трибунами вместимостью от 100 до 500 мест - 100 м;</w:t>
      </w:r>
    </w:p>
    <w:p w:rsidR="0062296C" w:rsidRPr="002E460F" w:rsidRDefault="001E02CA" w:rsidP="005A735E">
      <w:pPr>
        <w:pStyle w:val="a6"/>
        <w:tabs>
          <w:tab w:val="left" w:pos="426"/>
        </w:tabs>
        <w:ind w:firstLine="426"/>
        <w:jc w:val="both"/>
        <w:rPr>
          <w:rFonts w:ascii="Times New Roman" w:hAnsi="Times New Roman" w:cs="Times New Roman"/>
          <w:sz w:val="26"/>
          <w:szCs w:val="26"/>
        </w:rPr>
      </w:pPr>
      <w:r w:rsidRPr="002E460F">
        <w:rPr>
          <w:rFonts w:ascii="Times New Roman" w:hAnsi="Times New Roman" w:cs="Times New Roman"/>
          <w:sz w:val="26"/>
          <w:szCs w:val="26"/>
        </w:rPr>
        <w:t>-</w:t>
      </w:r>
      <w:r w:rsidRPr="002E460F">
        <w:rPr>
          <w:rFonts w:ascii="Times New Roman" w:hAnsi="Times New Roman" w:cs="Times New Roman"/>
          <w:sz w:val="26"/>
          <w:szCs w:val="26"/>
        </w:rPr>
        <w:tab/>
        <w:t>со стационарными трибунами вместимостью до 100 мест - 50 м.</w:t>
      </w:r>
    </w:p>
    <w:p w:rsidR="001E02CA" w:rsidRPr="002E460F" w:rsidRDefault="001E02CA" w:rsidP="005A735E">
      <w:pPr>
        <w:pStyle w:val="a6"/>
        <w:tabs>
          <w:tab w:val="left" w:pos="426"/>
        </w:tabs>
        <w:ind w:firstLine="426"/>
        <w:jc w:val="both"/>
        <w:rPr>
          <w:rFonts w:ascii="Times New Roman" w:hAnsi="Times New Roman" w:cs="Times New Roman"/>
          <w:sz w:val="26"/>
          <w:szCs w:val="26"/>
        </w:rPr>
      </w:pPr>
      <w:r w:rsidRPr="002E460F">
        <w:rPr>
          <w:rFonts w:ascii="Times New Roman" w:hAnsi="Times New Roman" w:cs="Times New Roman"/>
          <w:sz w:val="26"/>
          <w:szCs w:val="26"/>
        </w:rPr>
        <w:t>2) При обустройстве площадок для занятий физкультурой и спортом следует руководствоваться СП 31-115-2006.</w:t>
      </w:r>
    </w:p>
    <w:p w:rsidR="001E02CA" w:rsidRPr="002E460F" w:rsidRDefault="001E02CA" w:rsidP="00230BEE">
      <w:pPr>
        <w:pStyle w:val="a6"/>
        <w:ind w:firstLine="709"/>
        <w:rPr>
          <w:rFonts w:ascii="Times New Roman" w:hAnsi="Times New Roman" w:cs="Times New Roman"/>
          <w:sz w:val="26"/>
          <w:szCs w:val="26"/>
        </w:rPr>
      </w:pPr>
    </w:p>
    <w:p w:rsidR="0062296C" w:rsidRPr="002E460F" w:rsidRDefault="005A735E" w:rsidP="005A735E">
      <w:pPr>
        <w:pStyle w:val="a6"/>
        <w:rPr>
          <w:rFonts w:ascii="Times New Roman" w:hAnsi="Times New Roman" w:cs="Times New Roman"/>
          <w:sz w:val="26"/>
          <w:szCs w:val="26"/>
        </w:rPr>
      </w:pPr>
      <w:r w:rsidRPr="002E460F">
        <w:rPr>
          <w:rFonts w:ascii="Times New Roman" w:hAnsi="Times New Roman" w:cs="Times New Roman"/>
          <w:b/>
          <w:sz w:val="26"/>
          <w:szCs w:val="26"/>
        </w:rPr>
        <w:t xml:space="preserve">      </w:t>
      </w:r>
      <w:r w:rsidR="0062296C" w:rsidRPr="002E460F">
        <w:rPr>
          <w:rFonts w:ascii="Times New Roman" w:hAnsi="Times New Roman" w:cs="Times New Roman"/>
          <w:b/>
          <w:sz w:val="26"/>
          <w:szCs w:val="26"/>
        </w:rPr>
        <w:t>5. О</w:t>
      </w:r>
      <w:r w:rsidR="00957525" w:rsidRPr="002E460F">
        <w:rPr>
          <w:rFonts w:ascii="Times New Roman" w:hAnsi="Times New Roman" w:cs="Times New Roman"/>
          <w:b/>
          <w:sz w:val="26"/>
          <w:szCs w:val="26"/>
        </w:rPr>
        <w:t>БРАЗОВАНИЕ.</w:t>
      </w:r>
      <w:r w:rsidR="0062296C" w:rsidRPr="002E460F">
        <w:rPr>
          <w:rFonts w:ascii="Times New Roman" w:hAnsi="Times New Roman" w:cs="Times New Roman"/>
          <w:b/>
          <w:sz w:val="26"/>
          <w:szCs w:val="26"/>
        </w:rPr>
        <w:br/>
      </w:r>
      <w:r w:rsidR="00FF7D3F" w:rsidRPr="002E460F">
        <w:rPr>
          <w:rFonts w:ascii="Times New Roman" w:hAnsi="Times New Roman" w:cs="Times New Roman"/>
          <w:sz w:val="26"/>
          <w:szCs w:val="26"/>
        </w:rPr>
        <w:t xml:space="preserve">    </w:t>
      </w:r>
      <w:r w:rsidR="00230BEE" w:rsidRPr="002E460F">
        <w:rPr>
          <w:rFonts w:ascii="Times New Roman" w:hAnsi="Times New Roman" w:cs="Times New Roman"/>
          <w:sz w:val="26"/>
          <w:szCs w:val="26"/>
        </w:rPr>
        <w:t xml:space="preserve"> </w:t>
      </w:r>
      <w:r w:rsidR="0062296C" w:rsidRPr="002E460F">
        <w:rPr>
          <w:rFonts w:ascii="Times New Roman" w:hAnsi="Times New Roman" w:cs="Times New Roman"/>
          <w:sz w:val="26"/>
          <w:szCs w:val="26"/>
        </w:rPr>
        <w:t>5.1.</w:t>
      </w:r>
      <w:r w:rsidRPr="002E460F">
        <w:rPr>
          <w:rFonts w:ascii="Times New Roman" w:hAnsi="Times New Roman" w:cs="Times New Roman"/>
          <w:sz w:val="26"/>
          <w:szCs w:val="26"/>
        </w:rPr>
        <w:t xml:space="preserve"> Расчетные показатели минимально допустимого уровня обеспеченности объектами местного значения, относящихся к объектам образования, и расчетные показатели максимально допустимого уровня территориальной доступности таких объектов </w:t>
      </w:r>
      <w:r w:rsidR="0062296C" w:rsidRPr="002E460F">
        <w:rPr>
          <w:rFonts w:ascii="Times New Roman" w:hAnsi="Times New Roman" w:cs="Times New Roman"/>
          <w:sz w:val="26"/>
          <w:szCs w:val="26"/>
        </w:rPr>
        <w:t xml:space="preserve">приведен в таблице </w:t>
      </w:r>
      <w:r w:rsidR="0077186B" w:rsidRPr="002E460F">
        <w:rPr>
          <w:rFonts w:ascii="Times New Roman" w:hAnsi="Times New Roman" w:cs="Times New Roman"/>
          <w:sz w:val="26"/>
          <w:szCs w:val="26"/>
        </w:rPr>
        <w:t>8</w:t>
      </w:r>
      <w:r w:rsidR="0062296C" w:rsidRPr="002E460F">
        <w:rPr>
          <w:rFonts w:ascii="Times New Roman" w:hAnsi="Times New Roman" w:cs="Times New Roman"/>
          <w:sz w:val="26"/>
          <w:szCs w:val="26"/>
        </w:rPr>
        <w:t>.</w:t>
      </w:r>
    </w:p>
    <w:p w:rsidR="00230BEE" w:rsidRPr="002E460F" w:rsidRDefault="00230BEE" w:rsidP="00230BEE">
      <w:pPr>
        <w:pStyle w:val="a6"/>
        <w:ind w:firstLine="709"/>
        <w:jc w:val="right"/>
        <w:rPr>
          <w:rFonts w:ascii="Times New Roman" w:hAnsi="Times New Roman" w:cs="Times New Roman"/>
          <w:b/>
          <w:sz w:val="26"/>
          <w:szCs w:val="26"/>
        </w:rPr>
      </w:pPr>
      <w:r w:rsidRPr="002E460F">
        <w:rPr>
          <w:rFonts w:ascii="Times New Roman" w:hAnsi="Times New Roman" w:cs="Times New Roman"/>
          <w:b/>
          <w:sz w:val="26"/>
          <w:szCs w:val="26"/>
        </w:rPr>
        <w:t>Таблица 8</w:t>
      </w:r>
    </w:p>
    <w:tbl>
      <w:tblPr>
        <w:tblStyle w:val="a5"/>
        <w:tblW w:w="9747" w:type="dxa"/>
        <w:tblLayout w:type="fixed"/>
        <w:tblLook w:val="04A0" w:firstRow="1" w:lastRow="0" w:firstColumn="1" w:lastColumn="0" w:noHBand="0" w:noVBand="1"/>
      </w:tblPr>
      <w:tblGrid>
        <w:gridCol w:w="534"/>
        <w:gridCol w:w="1842"/>
        <w:gridCol w:w="2127"/>
        <w:gridCol w:w="2113"/>
        <w:gridCol w:w="3131"/>
      </w:tblGrid>
      <w:tr w:rsidR="005A735E" w:rsidRPr="00BF43D8" w:rsidTr="005A735E">
        <w:tc>
          <w:tcPr>
            <w:tcW w:w="534" w:type="dxa"/>
            <w:vAlign w:val="center"/>
          </w:tcPr>
          <w:p w:rsidR="005A735E" w:rsidRPr="002E460F" w:rsidRDefault="005A735E" w:rsidP="001F117B">
            <w:pPr>
              <w:jc w:val="center"/>
              <w:rPr>
                <w:rFonts w:ascii="Times New Roman" w:hAnsi="Times New Roman"/>
                <w:sz w:val="24"/>
              </w:rPr>
            </w:pPr>
            <w:r w:rsidRPr="002E460F">
              <w:rPr>
                <w:rStyle w:val="210pt"/>
                <w:rFonts w:eastAsia="Tahoma"/>
                <w:sz w:val="24"/>
                <w:szCs w:val="24"/>
              </w:rPr>
              <w:t xml:space="preserve">№ </w:t>
            </w:r>
            <w:r w:rsidRPr="002E460F">
              <w:rPr>
                <w:rStyle w:val="210pt"/>
                <w:rFonts w:eastAsia="Tahoma"/>
                <w:sz w:val="24"/>
                <w:szCs w:val="24"/>
              </w:rPr>
              <w:lastRenderedPageBreak/>
              <w:t>п/п</w:t>
            </w:r>
          </w:p>
        </w:tc>
        <w:tc>
          <w:tcPr>
            <w:tcW w:w="1842" w:type="dxa"/>
            <w:vAlign w:val="center"/>
          </w:tcPr>
          <w:p w:rsidR="005A735E" w:rsidRPr="002E460F" w:rsidRDefault="005A735E" w:rsidP="001F117B">
            <w:pPr>
              <w:ind w:firstLine="0"/>
              <w:rPr>
                <w:rFonts w:ascii="Times New Roman" w:hAnsi="Times New Roman"/>
                <w:sz w:val="24"/>
              </w:rPr>
            </w:pPr>
            <w:r w:rsidRPr="002E460F">
              <w:rPr>
                <w:rStyle w:val="210pt"/>
                <w:rFonts w:eastAsia="Tahoma"/>
                <w:sz w:val="24"/>
                <w:szCs w:val="24"/>
              </w:rPr>
              <w:lastRenderedPageBreak/>
              <w:t>Наименование объекта</w:t>
            </w:r>
          </w:p>
        </w:tc>
        <w:tc>
          <w:tcPr>
            <w:tcW w:w="2127" w:type="dxa"/>
            <w:vAlign w:val="center"/>
          </w:tcPr>
          <w:p w:rsidR="005A735E" w:rsidRPr="002E460F" w:rsidRDefault="005A735E" w:rsidP="001F117B">
            <w:pPr>
              <w:ind w:firstLine="0"/>
              <w:rPr>
                <w:rFonts w:ascii="Times New Roman" w:hAnsi="Times New Roman"/>
                <w:sz w:val="24"/>
              </w:rPr>
            </w:pPr>
            <w:r w:rsidRPr="002E460F">
              <w:rPr>
                <w:rFonts w:ascii="Times New Roman" w:hAnsi="Times New Roman"/>
                <w:sz w:val="24"/>
              </w:rPr>
              <w:t xml:space="preserve">Расчетный показатель, ед. </w:t>
            </w:r>
            <w:r w:rsidRPr="002E460F">
              <w:rPr>
                <w:rFonts w:ascii="Times New Roman" w:hAnsi="Times New Roman"/>
                <w:sz w:val="24"/>
              </w:rPr>
              <w:lastRenderedPageBreak/>
              <w:t>изм.</w:t>
            </w:r>
          </w:p>
        </w:tc>
        <w:tc>
          <w:tcPr>
            <w:tcW w:w="5244" w:type="dxa"/>
            <w:gridSpan w:val="2"/>
            <w:vAlign w:val="center"/>
          </w:tcPr>
          <w:p w:rsidR="005A735E" w:rsidRPr="00BF43D8" w:rsidRDefault="005A735E" w:rsidP="001F117B">
            <w:pPr>
              <w:jc w:val="center"/>
              <w:rPr>
                <w:rFonts w:ascii="Times New Roman" w:hAnsi="Times New Roman"/>
                <w:sz w:val="24"/>
              </w:rPr>
            </w:pPr>
            <w:r w:rsidRPr="002E460F">
              <w:rPr>
                <w:rStyle w:val="210pt"/>
                <w:rFonts w:eastAsia="Tahoma"/>
                <w:sz w:val="24"/>
                <w:szCs w:val="24"/>
              </w:rPr>
              <w:lastRenderedPageBreak/>
              <w:t>Значение расчетного показателя</w:t>
            </w:r>
          </w:p>
        </w:tc>
      </w:tr>
      <w:tr w:rsidR="005A735E" w:rsidRPr="00BF43D8" w:rsidTr="005A735E">
        <w:tc>
          <w:tcPr>
            <w:tcW w:w="534" w:type="dxa"/>
          </w:tcPr>
          <w:p w:rsidR="005A735E" w:rsidRPr="00BF43D8" w:rsidRDefault="005A735E" w:rsidP="001F117B">
            <w:pPr>
              <w:jc w:val="center"/>
              <w:rPr>
                <w:rFonts w:ascii="Times New Roman" w:hAnsi="Times New Roman"/>
                <w:sz w:val="24"/>
              </w:rPr>
            </w:pPr>
            <w:r w:rsidRPr="00BF43D8">
              <w:rPr>
                <w:rFonts w:ascii="Times New Roman" w:hAnsi="Times New Roman"/>
                <w:sz w:val="24"/>
              </w:rPr>
              <w:lastRenderedPageBreak/>
              <w:t>2</w:t>
            </w:r>
          </w:p>
        </w:tc>
        <w:tc>
          <w:tcPr>
            <w:tcW w:w="9213" w:type="dxa"/>
            <w:gridSpan w:val="4"/>
          </w:tcPr>
          <w:p w:rsidR="005A735E" w:rsidRPr="00BF43D8" w:rsidRDefault="005A735E" w:rsidP="001F117B">
            <w:pPr>
              <w:rPr>
                <w:rFonts w:ascii="Times New Roman" w:hAnsi="Times New Roman"/>
                <w:b/>
                <w:sz w:val="24"/>
              </w:rPr>
            </w:pPr>
            <w:r w:rsidRPr="00BF43D8">
              <w:rPr>
                <w:rFonts w:ascii="Times New Roman" w:hAnsi="Times New Roman"/>
                <w:b/>
                <w:sz w:val="24"/>
              </w:rPr>
              <w:t>Образование</w:t>
            </w:r>
          </w:p>
        </w:tc>
      </w:tr>
      <w:tr w:rsidR="005A735E" w:rsidRPr="00BF43D8" w:rsidTr="005A735E">
        <w:trPr>
          <w:trHeight w:val="182"/>
        </w:trPr>
        <w:tc>
          <w:tcPr>
            <w:tcW w:w="534" w:type="dxa"/>
            <w:vMerge w:val="restart"/>
          </w:tcPr>
          <w:p w:rsidR="005A735E" w:rsidRPr="00BF43D8" w:rsidRDefault="005A735E" w:rsidP="001F117B">
            <w:pPr>
              <w:jc w:val="center"/>
              <w:rPr>
                <w:rFonts w:ascii="Times New Roman" w:hAnsi="Times New Roman"/>
                <w:sz w:val="24"/>
              </w:rPr>
            </w:pPr>
            <w:r w:rsidRPr="00BF43D8">
              <w:rPr>
                <w:rFonts w:ascii="Times New Roman" w:hAnsi="Times New Roman"/>
                <w:sz w:val="24"/>
              </w:rPr>
              <w:t>21</w:t>
            </w:r>
          </w:p>
        </w:tc>
        <w:tc>
          <w:tcPr>
            <w:tcW w:w="1842" w:type="dxa"/>
            <w:vMerge w:val="restart"/>
          </w:tcPr>
          <w:p w:rsidR="005A735E" w:rsidRPr="00BF43D8" w:rsidRDefault="005A735E" w:rsidP="001F117B">
            <w:pPr>
              <w:ind w:firstLine="0"/>
              <w:rPr>
                <w:rStyle w:val="210pt"/>
                <w:rFonts w:eastAsia="Tahoma"/>
                <w:sz w:val="24"/>
                <w:szCs w:val="24"/>
              </w:rPr>
            </w:pPr>
            <w:r w:rsidRPr="00BF43D8">
              <w:rPr>
                <w:rStyle w:val="210pt"/>
                <w:rFonts w:eastAsia="Tahoma"/>
                <w:sz w:val="24"/>
                <w:szCs w:val="24"/>
              </w:rPr>
              <w:t>Профессиональные образовательные организации и их общежития</w:t>
            </w:r>
          </w:p>
        </w:tc>
        <w:tc>
          <w:tcPr>
            <w:tcW w:w="2127" w:type="dxa"/>
          </w:tcPr>
          <w:p w:rsidR="005A735E" w:rsidRPr="00BF43D8" w:rsidRDefault="005A735E"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 студент на 1 тыс. чел.</w:t>
            </w:r>
          </w:p>
        </w:tc>
        <w:tc>
          <w:tcPr>
            <w:tcW w:w="5244" w:type="dxa"/>
            <w:gridSpan w:val="2"/>
          </w:tcPr>
          <w:p w:rsidR="005A735E" w:rsidRPr="00BF43D8" w:rsidRDefault="005A735E" w:rsidP="001F117B">
            <w:pPr>
              <w:jc w:val="center"/>
              <w:rPr>
                <w:rStyle w:val="210pt"/>
                <w:rFonts w:eastAsia="Tahoma"/>
                <w:sz w:val="24"/>
                <w:szCs w:val="24"/>
              </w:rPr>
            </w:pPr>
            <w:r w:rsidRPr="00BF43D8">
              <w:rPr>
                <w:rStyle w:val="210pt"/>
                <w:rFonts w:eastAsia="Tahoma"/>
                <w:sz w:val="24"/>
                <w:szCs w:val="24"/>
              </w:rPr>
              <w:t>25</w:t>
            </w:r>
          </w:p>
        </w:tc>
      </w:tr>
      <w:tr w:rsidR="005A735E" w:rsidRPr="00BF43D8" w:rsidTr="005A735E">
        <w:trPr>
          <w:trHeight w:val="182"/>
        </w:trPr>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Style w:val="210pt"/>
                <w:rFonts w:eastAsia="Tahoma"/>
                <w:sz w:val="24"/>
                <w:szCs w:val="24"/>
              </w:rPr>
            </w:pPr>
          </w:p>
        </w:tc>
        <w:tc>
          <w:tcPr>
            <w:tcW w:w="2127" w:type="dxa"/>
            <w:vMerge w:val="restart"/>
          </w:tcPr>
          <w:p w:rsidR="005A735E" w:rsidRPr="00BF43D8" w:rsidRDefault="005A735E" w:rsidP="001F117B">
            <w:pPr>
              <w:ind w:firstLine="0"/>
              <w:rPr>
                <w:rFonts w:ascii="Times New Roman" w:hAnsi="Times New Roman"/>
                <w:sz w:val="24"/>
              </w:rPr>
            </w:pPr>
            <w:r w:rsidRPr="00BF43D8">
              <w:rPr>
                <w:rStyle w:val="210pt"/>
                <w:rFonts w:eastAsia="Tahoma"/>
                <w:sz w:val="24"/>
                <w:szCs w:val="24"/>
              </w:rPr>
              <w:t>Размер земельного участка, кв.м/место</w:t>
            </w:r>
          </w:p>
        </w:tc>
        <w:tc>
          <w:tcPr>
            <w:tcW w:w="5244" w:type="dxa"/>
            <w:gridSpan w:val="2"/>
          </w:tcPr>
          <w:p w:rsidR="005A735E" w:rsidRPr="00BF43D8" w:rsidRDefault="005A735E" w:rsidP="001F117B">
            <w:pPr>
              <w:rPr>
                <w:rStyle w:val="210pt"/>
                <w:rFonts w:eastAsia="Tahoma"/>
                <w:sz w:val="24"/>
                <w:szCs w:val="24"/>
              </w:rPr>
            </w:pPr>
            <w:r w:rsidRPr="00BF43D8">
              <w:rPr>
                <w:rFonts w:ascii="Times New Roman" w:hAnsi="Times New Roman"/>
                <w:sz w:val="24"/>
              </w:rPr>
              <w:t>При вместимости, мест</w:t>
            </w:r>
          </w:p>
        </w:tc>
      </w:tr>
      <w:tr w:rsidR="005A735E" w:rsidRPr="00BF43D8" w:rsidTr="005A735E">
        <w:trPr>
          <w:trHeight w:val="182"/>
        </w:trPr>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Style w:val="210pt"/>
                <w:rFonts w:eastAsia="Tahoma"/>
                <w:sz w:val="24"/>
                <w:szCs w:val="24"/>
              </w:rPr>
            </w:pPr>
          </w:p>
        </w:tc>
        <w:tc>
          <w:tcPr>
            <w:tcW w:w="2127" w:type="dxa"/>
            <w:vMerge/>
          </w:tcPr>
          <w:p w:rsidR="005A735E" w:rsidRPr="00BF43D8" w:rsidRDefault="005A735E" w:rsidP="001F117B">
            <w:pPr>
              <w:rPr>
                <w:rStyle w:val="210pt"/>
                <w:rFonts w:eastAsia="Tahoma"/>
                <w:sz w:val="24"/>
                <w:szCs w:val="24"/>
              </w:rPr>
            </w:pPr>
          </w:p>
        </w:tc>
        <w:tc>
          <w:tcPr>
            <w:tcW w:w="5244" w:type="dxa"/>
            <w:gridSpan w:val="2"/>
          </w:tcPr>
          <w:p w:rsidR="005A735E" w:rsidRPr="00BF43D8" w:rsidRDefault="005A735E" w:rsidP="001F117B">
            <w:pPr>
              <w:ind w:firstLine="0"/>
              <w:rPr>
                <w:rStyle w:val="210pt"/>
                <w:rFonts w:eastAsia="Tahoma"/>
                <w:sz w:val="24"/>
                <w:szCs w:val="24"/>
              </w:rPr>
            </w:pPr>
            <w:r w:rsidRPr="00BF43D8">
              <w:rPr>
                <w:rStyle w:val="210pt"/>
                <w:rFonts w:eastAsia="Tahoma"/>
                <w:sz w:val="24"/>
                <w:szCs w:val="24"/>
              </w:rPr>
              <w:t>До 300 – 75; от 300 до 900 – 50; от 900 до 1600 – 30 (учебная зона; для зоны студенческих общежитий – 15)</w:t>
            </w:r>
          </w:p>
        </w:tc>
      </w:tr>
      <w:tr w:rsidR="005A735E" w:rsidRPr="00BF43D8" w:rsidTr="005A735E">
        <w:trPr>
          <w:trHeight w:val="182"/>
        </w:trPr>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Style w:val="210pt"/>
                <w:rFonts w:eastAsia="Tahoma"/>
                <w:sz w:val="24"/>
                <w:szCs w:val="24"/>
              </w:rPr>
            </w:pPr>
          </w:p>
        </w:tc>
        <w:tc>
          <w:tcPr>
            <w:tcW w:w="2127" w:type="dxa"/>
          </w:tcPr>
          <w:p w:rsidR="005A735E" w:rsidRPr="00BF43D8" w:rsidRDefault="005A735E" w:rsidP="001F117B">
            <w:pPr>
              <w:ind w:firstLine="0"/>
              <w:rPr>
                <w:rFonts w:ascii="Times New Roman" w:hAnsi="Times New Roman"/>
                <w:sz w:val="24"/>
              </w:rPr>
            </w:pPr>
            <w:r w:rsidRPr="00BF43D8">
              <w:rPr>
                <w:rStyle w:val="210pt"/>
                <w:rFonts w:eastAsia="Tahoma"/>
                <w:sz w:val="24"/>
                <w:szCs w:val="24"/>
              </w:rPr>
              <w:t>Максимально допустимый уровень территориальной доступности</w:t>
            </w:r>
          </w:p>
        </w:tc>
        <w:tc>
          <w:tcPr>
            <w:tcW w:w="5244" w:type="dxa"/>
            <w:gridSpan w:val="2"/>
          </w:tcPr>
          <w:p w:rsidR="005A735E" w:rsidRPr="00BF43D8" w:rsidRDefault="005A735E" w:rsidP="001F117B">
            <w:pPr>
              <w:jc w:val="center"/>
              <w:rPr>
                <w:rStyle w:val="210pt"/>
                <w:rFonts w:eastAsia="Tahoma"/>
                <w:sz w:val="24"/>
                <w:szCs w:val="24"/>
              </w:rPr>
            </w:pPr>
            <w:r w:rsidRPr="00BF43D8">
              <w:rPr>
                <w:rFonts w:ascii="Times New Roman" w:hAnsi="Times New Roman"/>
                <w:sz w:val="24"/>
              </w:rPr>
              <w:t>Не нормируется</w:t>
            </w:r>
          </w:p>
        </w:tc>
      </w:tr>
      <w:tr w:rsidR="005A735E" w:rsidRPr="00BF43D8" w:rsidTr="005A735E">
        <w:trPr>
          <w:trHeight w:val="182"/>
        </w:trPr>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Style w:val="210pt"/>
                <w:rFonts w:eastAsia="Tahoma"/>
                <w:sz w:val="24"/>
                <w:szCs w:val="24"/>
              </w:rPr>
            </w:pPr>
          </w:p>
        </w:tc>
        <w:tc>
          <w:tcPr>
            <w:tcW w:w="7371" w:type="dxa"/>
            <w:gridSpan w:val="3"/>
          </w:tcPr>
          <w:p w:rsidR="005A735E" w:rsidRPr="00BF43D8" w:rsidRDefault="005A735E" w:rsidP="001F117B">
            <w:pPr>
              <w:ind w:firstLine="0"/>
              <w:rPr>
                <w:rFonts w:ascii="Times New Roman" w:hAnsi="Times New Roman"/>
                <w:sz w:val="24"/>
              </w:rPr>
            </w:pPr>
            <w:r w:rsidRPr="00BF43D8">
              <w:rPr>
                <w:rFonts w:ascii="Times New Roman" w:hAnsi="Times New Roman"/>
                <w:sz w:val="24"/>
              </w:rPr>
              <w:t>Примечания.</w:t>
            </w:r>
          </w:p>
          <w:p w:rsidR="005A735E" w:rsidRPr="00BF43D8" w:rsidRDefault="005A735E" w:rsidP="001F117B">
            <w:pPr>
              <w:ind w:firstLine="0"/>
              <w:rPr>
                <w:rFonts w:ascii="Times New Roman" w:hAnsi="Times New Roman"/>
                <w:sz w:val="24"/>
              </w:rPr>
            </w:pPr>
            <w:r w:rsidRPr="00BF43D8">
              <w:rPr>
                <w:rFonts w:ascii="Times New Roman" w:hAnsi="Times New Roman"/>
                <w:sz w:val="24"/>
              </w:rPr>
              <w:t>1) Размеры земельных участков могут быть уменьшены: на 30% в условиях реконструкции; увеличены на 50% для профессиональных учреждений сельскохозяйственного профиля, размещаемых в сельских поселениях.</w:t>
            </w:r>
          </w:p>
          <w:p w:rsidR="005A735E" w:rsidRPr="00BF43D8" w:rsidRDefault="005A735E" w:rsidP="001F117B">
            <w:pPr>
              <w:ind w:firstLine="0"/>
              <w:rPr>
                <w:rFonts w:ascii="Times New Roman" w:hAnsi="Times New Roman"/>
                <w:sz w:val="24"/>
              </w:rPr>
            </w:pPr>
            <w:r w:rsidRPr="00BF43D8">
              <w:rPr>
                <w:rFonts w:ascii="Times New Roman" w:hAnsi="Times New Roman"/>
                <w:sz w:val="24"/>
              </w:rPr>
              <w:t>2.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свыше 2000 до 3000 - на 20%; свыше 3000 - на 30%.</w:t>
            </w:r>
          </w:p>
          <w:p w:rsidR="005A735E" w:rsidRPr="00BF43D8" w:rsidRDefault="005A735E" w:rsidP="001F117B">
            <w:pPr>
              <w:ind w:firstLine="0"/>
              <w:rPr>
                <w:rStyle w:val="210pt"/>
                <w:rFonts w:eastAsia="Tahoma"/>
                <w:sz w:val="24"/>
                <w:szCs w:val="24"/>
              </w:rPr>
            </w:pPr>
            <w:r w:rsidRPr="00BF43D8">
              <w:rPr>
                <w:rFonts w:ascii="Times New Roman" w:hAnsi="Times New Roman"/>
                <w:sz w:val="24"/>
              </w:rPr>
              <w:t xml:space="preserve">3. Размеры жилой зоны, учебных и вспомогательных хозяйств, полигонов и </w:t>
            </w:r>
            <w:proofErr w:type="spellStart"/>
            <w:r w:rsidRPr="00BF43D8">
              <w:rPr>
                <w:rFonts w:ascii="Times New Roman" w:hAnsi="Times New Roman"/>
                <w:sz w:val="24"/>
              </w:rPr>
              <w:t>автотрактодромов</w:t>
            </w:r>
            <w:proofErr w:type="spellEnd"/>
            <w:r w:rsidRPr="00BF43D8">
              <w:rPr>
                <w:rFonts w:ascii="Times New Roman" w:hAnsi="Times New Roman"/>
                <w:sz w:val="24"/>
              </w:rPr>
              <w:t xml:space="preserve"> в указанные размеры не входят.</w:t>
            </w:r>
          </w:p>
        </w:tc>
      </w:tr>
      <w:tr w:rsidR="005A735E" w:rsidRPr="00BF43D8" w:rsidTr="005A735E">
        <w:trPr>
          <w:trHeight w:val="611"/>
        </w:trPr>
        <w:tc>
          <w:tcPr>
            <w:tcW w:w="534" w:type="dxa"/>
            <w:vMerge w:val="restart"/>
          </w:tcPr>
          <w:p w:rsidR="005A735E" w:rsidRPr="00BF43D8" w:rsidRDefault="005A735E" w:rsidP="001F117B">
            <w:pPr>
              <w:jc w:val="center"/>
              <w:rPr>
                <w:rFonts w:ascii="Times New Roman" w:hAnsi="Times New Roman"/>
                <w:sz w:val="24"/>
              </w:rPr>
            </w:pPr>
            <w:r w:rsidRPr="00BF43D8">
              <w:rPr>
                <w:rFonts w:ascii="Times New Roman" w:hAnsi="Times New Roman"/>
                <w:sz w:val="24"/>
              </w:rPr>
              <w:t>22</w:t>
            </w:r>
          </w:p>
        </w:tc>
        <w:tc>
          <w:tcPr>
            <w:tcW w:w="1842" w:type="dxa"/>
            <w:vMerge w:val="restart"/>
          </w:tcPr>
          <w:p w:rsidR="005A735E" w:rsidRPr="00BF43D8" w:rsidRDefault="005A735E" w:rsidP="001F117B">
            <w:pPr>
              <w:ind w:firstLine="0"/>
              <w:rPr>
                <w:rFonts w:ascii="Times New Roman" w:hAnsi="Times New Roman"/>
                <w:sz w:val="24"/>
              </w:rPr>
            </w:pPr>
            <w:r w:rsidRPr="00BF43D8">
              <w:rPr>
                <w:rStyle w:val="210pt"/>
                <w:rFonts w:eastAsia="Tahoma"/>
                <w:sz w:val="24"/>
                <w:szCs w:val="24"/>
              </w:rPr>
              <w:t xml:space="preserve">Дошкольные </w:t>
            </w:r>
            <w:proofErr w:type="spellStart"/>
            <w:r w:rsidRPr="00BF43D8">
              <w:rPr>
                <w:rStyle w:val="210pt"/>
                <w:rFonts w:eastAsia="Tahoma"/>
                <w:sz w:val="24"/>
                <w:szCs w:val="24"/>
              </w:rPr>
              <w:t>образовательныеорганизации</w:t>
            </w:r>
            <w:proofErr w:type="spellEnd"/>
          </w:p>
        </w:tc>
        <w:tc>
          <w:tcPr>
            <w:tcW w:w="2127" w:type="dxa"/>
          </w:tcPr>
          <w:p w:rsidR="005A735E" w:rsidRPr="00BF43D8" w:rsidRDefault="005A735E"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 мест на 1 тыс. чел.</w:t>
            </w:r>
          </w:p>
        </w:tc>
        <w:tc>
          <w:tcPr>
            <w:tcW w:w="5244" w:type="dxa"/>
            <w:gridSpan w:val="2"/>
          </w:tcPr>
          <w:p w:rsidR="005A735E" w:rsidRPr="00BF43D8" w:rsidRDefault="005A735E" w:rsidP="001F117B">
            <w:pPr>
              <w:ind w:firstLine="0"/>
              <w:rPr>
                <w:rFonts w:ascii="Times New Roman" w:hAnsi="Times New Roman"/>
                <w:sz w:val="24"/>
              </w:rPr>
            </w:pPr>
            <w:r w:rsidRPr="00BF43D8">
              <w:rPr>
                <w:rStyle w:val="210pt"/>
                <w:rFonts w:eastAsia="Tahoma"/>
                <w:sz w:val="24"/>
                <w:szCs w:val="24"/>
              </w:rPr>
              <w:t>Городские и крупные сельские населенные пункты – 50*; прочие сельские населенные пункты – 40*</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2127" w:type="dxa"/>
            <w:vMerge w:val="restart"/>
          </w:tcPr>
          <w:p w:rsidR="005A735E" w:rsidRPr="00BF43D8" w:rsidRDefault="005A735E" w:rsidP="001F117B">
            <w:pPr>
              <w:ind w:firstLine="0"/>
              <w:rPr>
                <w:rFonts w:ascii="Times New Roman" w:hAnsi="Times New Roman"/>
                <w:sz w:val="24"/>
              </w:rPr>
            </w:pPr>
            <w:r w:rsidRPr="00BF43D8">
              <w:rPr>
                <w:rStyle w:val="210pt"/>
                <w:rFonts w:eastAsia="Tahoma"/>
                <w:sz w:val="24"/>
                <w:szCs w:val="24"/>
              </w:rPr>
              <w:t>Размер земельного участка, кв.м/место</w:t>
            </w:r>
          </w:p>
        </w:tc>
        <w:tc>
          <w:tcPr>
            <w:tcW w:w="5244" w:type="dxa"/>
            <w:gridSpan w:val="2"/>
          </w:tcPr>
          <w:p w:rsidR="005A735E" w:rsidRPr="00BF43D8" w:rsidRDefault="005A735E" w:rsidP="001F117B">
            <w:pPr>
              <w:rPr>
                <w:rFonts w:ascii="Times New Roman" w:hAnsi="Times New Roman"/>
                <w:sz w:val="24"/>
              </w:rPr>
            </w:pPr>
            <w:r w:rsidRPr="00BF43D8">
              <w:rPr>
                <w:rFonts w:ascii="Times New Roman" w:hAnsi="Times New Roman"/>
                <w:sz w:val="24"/>
              </w:rPr>
              <w:t>При вместимости, мест</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2127" w:type="dxa"/>
            <w:vMerge/>
          </w:tcPr>
          <w:p w:rsidR="005A735E" w:rsidRPr="00BF43D8" w:rsidRDefault="005A735E" w:rsidP="001F117B">
            <w:pPr>
              <w:rPr>
                <w:rFonts w:ascii="Times New Roman" w:hAnsi="Times New Roman"/>
                <w:sz w:val="24"/>
              </w:rPr>
            </w:pPr>
          </w:p>
        </w:tc>
        <w:tc>
          <w:tcPr>
            <w:tcW w:w="5244" w:type="dxa"/>
            <w:gridSpan w:val="2"/>
          </w:tcPr>
          <w:p w:rsidR="005A735E" w:rsidRPr="00BF43D8" w:rsidRDefault="005A735E" w:rsidP="001F117B">
            <w:pPr>
              <w:ind w:firstLine="0"/>
              <w:rPr>
                <w:rFonts w:ascii="Times New Roman" w:hAnsi="Times New Roman"/>
                <w:sz w:val="24"/>
              </w:rPr>
            </w:pPr>
            <w:r w:rsidRPr="00BF43D8">
              <w:rPr>
                <w:rFonts w:ascii="Times New Roman" w:hAnsi="Times New Roman"/>
                <w:sz w:val="24"/>
              </w:rPr>
              <w:t>До 100 – 40; от 100 до 500 – 35; свыше 500 – 30</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2127" w:type="dxa"/>
          </w:tcPr>
          <w:p w:rsidR="005A735E" w:rsidRPr="00BF43D8" w:rsidRDefault="005A735E" w:rsidP="001F117B">
            <w:pPr>
              <w:ind w:firstLine="0"/>
              <w:rPr>
                <w:rFonts w:ascii="Times New Roman" w:hAnsi="Times New Roman"/>
                <w:sz w:val="24"/>
              </w:rPr>
            </w:pPr>
            <w:r w:rsidRPr="00BF43D8">
              <w:rPr>
                <w:rStyle w:val="210pt"/>
                <w:rFonts w:eastAsia="Tahoma"/>
                <w:sz w:val="24"/>
                <w:szCs w:val="24"/>
              </w:rPr>
              <w:t>Максимально допустимый уровень территориальной доступности (пешеходная доступность, м)</w:t>
            </w:r>
          </w:p>
        </w:tc>
        <w:tc>
          <w:tcPr>
            <w:tcW w:w="5244" w:type="dxa"/>
            <w:gridSpan w:val="2"/>
          </w:tcPr>
          <w:p w:rsidR="005A735E" w:rsidRPr="00BF43D8" w:rsidRDefault="005A735E" w:rsidP="001F117B">
            <w:pPr>
              <w:ind w:firstLine="0"/>
              <w:rPr>
                <w:rFonts w:ascii="Times New Roman" w:hAnsi="Times New Roman"/>
                <w:sz w:val="24"/>
              </w:rPr>
            </w:pPr>
            <w:r w:rsidRPr="00BF43D8">
              <w:rPr>
                <w:rFonts w:ascii="Times New Roman" w:hAnsi="Times New Roman"/>
                <w:sz w:val="24"/>
              </w:rPr>
              <w:t xml:space="preserve">В городских населенных пунктах: </w:t>
            </w:r>
          </w:p>
          <w:p w:rsidR="005A735E" w:rsidRPr="00BF43D8" w:rsidRDefault="005A735E" w:rsidP="001F117B">
            <w:pPr>
              <w:ind w:firstLine="0"/>
              <w:rPr>
                <w:rFonts w:ascii="Times New Roman" w:hAnsi="Times New Roman"/>
                <w:sz w:val="24"/>
              </w:rPr>
            </w:pPr>
            <w:r w:rsidRPr="00BF43D8">
              <w:rPr>
                <w:rFonts w:ascii="Times New Roman" w:hAnsi="Times New Roman"/>
                <w:sz w:val="24"/>
              </w:rPr>
              <w:t>при многоэтажной застройке – 300,</w:t>
            </w:r>
          </w:p>
          <w:p w:rsidR="005A735E" w:rsidRPr="00BF43D8" w:rsidRDefault="005A735E" w:rsidP="001F117B">
            <w:pPr>
              <w:ind w:firstLine="0"/>
              <w:rPr>
                <w:rFonts w:ascii="Times New Roman" w:hAnsi="Times New Roman"/>
                <w:sz w:val="24"/>
              </w:rPr>
            </w:pPr>
            <w:r w:rsidRPr="00BF43D8">
              <w:rPr>
                <w:rFonts w:ascii="Times New Roman" w:hAnsi="Times New Roman"/>
                <w:sz w:val="24"/>
              </w:rPr>
              <w:t>при малоэтажной застройке – 500;</w:t>
            </w:r>
          </w:p>
          <w:p w:rsidR="005A735E" w:rsidRPr="00BF43D8" w:rsidRDefault="005A735E" w:rsidP="001F117B">
            <w:pPr>
              <w:ind w:firstLine="0"/>
              <w:rPr>
                <w:rFonts w:ascii="Times New Roman" w:hAnsi="Times New Roman"/>
                <w:sz w:val="24"/>
              </w:rPr>
            </w:pPr>
            <w:r w:rsidRPr="00BF43D8">
              <w:rPr>
                <w:rFonts w:ascii="Times New Roman" w:hAnsi="Times New Roman"/>
                <w:sz w:val="24"/>
              </w:rPr>
              <w:t>в сельских населенных пунктах – 500**</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7371" w:type="dxa"/>
            <w:gridSpan w:val="3"/>
          </w:tcPr>
          <w:p w:rsidR="005A735E" w:rsidRPr="00BF43D8" w:rsidRDefault="005A735E" w:rsidP="001F117B">
            <w:pPr>
              <w:ind w:firstLine="0"/>
              <w:rPr>
                <w:rFonts w:ascii="Times New Roman" w:hAnsi="Times New Roman"/>
                <w:sz w:val="24"/>
              </w:rPr>
            </w:pPr>
            <w:r w:rsidRPr="00BF43D8">
              <w:rPr>
                <w:rFonts w:ascii="Times New Roman" w:hAnsi="Times New Roman"/>
                <w:sz w:val="24"/>
              </w:rPr>
              <w:t>* Устанавливается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общего типа – 70%, специализированного – 3%, оздоровительного – 12%;</w:t>
            </w:r>
          </w:p>
          <w:p w:rsidR="005A735E" w:rsidRPr="00BF43D8" w:rsidRDefault="005A735E" w:rsidP="001F117B">
            <w:pPr>
              <w:ind w:firstLine="0"/>
              <w:rPr>
                <w:rFonts w:ascii="Times New Roman" w:hAnsi="Times New Roman"/>
                <w:sz w:val="24"/>
              </w:rPr>
            </w:pPr>
            <w:r w:rsidRPr="00BF43D8">
              <w:rPr>
                <w:rFonts w:ascii="Times New Roman" w:hAnsi="Times New Roman"/>
                <w:sz w:val="24"/>
              </w:rPr>
              <w:t xml:space="preserve">** Указанный радиус обслуживания не распространяется на специализированные и оздоровительные дошкольные образовательные организации, а также на специальные дошкольные образовательные организации и общеобразовательные организации </w:t>
            </w:r>
            <w:r w:rsidRPr="00BF43D8">
              <w:rPr>
                <w:rFonts w:ascii="Times New Roman" w:hAnsi="Times New Roman"/>
                <w:sz w:val="24"/>
              </w:rPr>
              <w:lastRenderedPageBreak/>
              <w:t>(языковые, математические, спортивные и т.п.).</w:t>
            </w:r>
          </w:p>
          <w:p w:rsidR="005A735E" w:rsidRPr="00BF43D8" w:rsidRDefault="005A735E" w:rsidP="001F117B">
            <w:pPr>
              <w:ind w:firstLine="0"/>
              <w:rPr>
                <w:rFonts w:ascii="Times New Roman" w:hAnsi="Times New Roman"/>
                <w:sz w:val="24"/>
              </w:rPr>
            </w:pPr>
            <w:r w:rsidRPr="00BF43D8">
              <w:rPr>
                <w:rFonts w:ascii="Times New Roman" w:hAnsi="Times New Roman"/>
                <w:sz w:val="24"/>
              </w:rPr>
              <w:t>Примечание.</w:t>
            </w:r>
          </w:p>
          <w:p w:rsidR="005A735E" w:rsidRPr="00BF43D8" w:rsidRDefault="005A735E" w:rsidP="001F117B">
            <w:pPr>
              <w:ind w:firstLine="0"/>
              <w:rPr>
                <w:rFonts w:ascii="Times New Roman" w:hAnsi="Times New Roman"/>
                <w:sz w:val="24"/>
              </w:rPr>
            </w:pPr>
            <w:r w:rsidRPr="00BF43D8">
              <w:rPr>
                <w:rFonts w:ascii="Times New Roman" w:hAnsi="Times New Roman"/>
                <w:sz w:val="24"/>
              </w:rPr>
              <w:t>1) Размер земельного участка может быть уменьшен на 25% – в условиях реконструкции.</w:t>
            </w:r>
          </w:p>
        </w:tc>
      </w:tr>
      <w:tr w:rsidR="005A735E" w:rsidRPr="00BF43D8" w:rsidTr="005A735E">
        <w:tc>
          <w:tcPr>
            <w:tcW w:w="534" w:type="dxa"/>
            <w:vMerge w:val="restart"/>
          </w:tcPr>
          <w:p w:rsidR="005A735E" w:rsidRPr="00BF43D8" w:rsidRDefault="005A735E" w:rsidP="001F117B">
            <w:pPr>
              <w:jc w:val="center"/>
              <w:rPr>
                <w:rFonts w:ascii="Times New Roman" w:hAnsi="Times New Roman"/>
                <w:sz w:val="24"/>
              </w:rPr>
            </w:pPr>
            <w:r w:rsidRPr="00BF43D8">
              <w:rPr>
                <w:rFonts w:ascii="Times New Roman" w:hAnsi="Times New Roman"/>
                <w:sz w:val="24"/>
              </w:rPr>
              <w:lastRenderedPageBreak/>
              <w:t>23</w:t>
            </w:r>
          </w:p>
        </w:tc>
        <w:tc>
          <w:tcPr>
            <w:tcW w:w="1842" w:type="dxa"/>
            <w:vMerge w:val="restart"/>
          </w:tcPr>
          <w:p w:rsidR="005A735E" w:rsidRPr="00BF43D8" w:rsidRDefault="005A735E" w:rsidP="001F117B">
            <w:pPr>
              <w:ind w:firstLine="0"/>
              <w:rPr>
                <w:rFonts w:ascii="Times New Roman" w:hAnsi="Times New Roman"/>
                <w:sz w:val="24"/>
              </w:rPr>
            </w:pPr>
            <w:r w:rsidRPr="00BF43D8">
              <w:rPr>
                <w:rFonts w:ascii="Times New Roman" w:hAnsi="Times New Roman"/>
                <w:sz w:val="24"/>
              </w:rPr>
              <w:t>Общеобразовательные организации</w:t>
            </w:r>
          </w:p>
        </w:tc>
        <w:tc>
          <w:tcPr>
            <w:tcW w:w="2127" w:type="dxa"/>
          </w:tcPr>
          <w:p w:rsidR="005A735E" w:rsidRPr="00BF43D8" w:rsidRDefault="005A735E"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 мест на 1 тыс. чел.</w:t>
            </w:r>
          </w:p>
        </w:tc>
        <w:tc>
          <w:tcPr>
            <w:tcW w:w="5244" w:type="dxa"/>
            <w:gridSpan w:val="2"/>
          </w:tcPr>
          <w:p w:rsidR="005A735E" w:rsidRPr="00BF43D8" w:rsidRDefault="005A735E" w:rsidP="001F117B">
            <w:pPr>
              <w:ind w:firstLine="0"/>
              <w:rPr>
                <w:rFonts w:ascii="Times New Roman" w:hAnsi="Times New Roman"/>
                <w:sz w:val="24"/>
              </w:rPr>
            </w:pPr>
            <w:r w:rsidRPr="00BF43D8">
              <w:rPr>
                <w:rFonts w:ascii="Times New Roman" w:hAnsi="Times New Roman"/>
                <w:sz w:val="24"/>
              </w:rPr>
              <w:t>100*** (город); 90*** (сельское поселение)</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2127" w:type="dxa"/>
            <w:vMerge w:val="restart"/>
          </w:tcPr>
          <w:p w:rsidR="005A735E" w:rsidRPr="00BF43D8" w:rsidRDefault="005A735E" w:rsidP="001F117B">
            <w:pPr>
              <w:ind w:firstLine="0"/>
              <w:rPr>
                <w:rFonts w:ascii="Times New Roman" w:hAnsi="Times New Roman"/>
                <w:sz w:val="24"/>
              </w:rPr>
            </w:pPr>
            <w:r w:rsidRPr="00BF43D8">
              <w:rPr>
                <w:rStyle w:val="210pt"/>
                <w:rFonts w:eastAsia="Tahoma"/>
                <w:sz w:val="24"/>
                <w:szCs w:val="24"/>
              </w:rPr>
              <w:t>Размер земельного участка, кв.м/место</w:t>
            </w:r>
          </w:p>
        </w:tc>
        <w:tc>
          <w:tcPr>
            <w:tcW w:w="5244" w:type="dxa"/>
            <w:gridSpan w:val="2"/>
          </w:tcPr>
          <w:p w:rsidR="005A735E" w:rsidRPr="00BF43D8" w:rsidRDefault="005A735E" w:rsidP="001F117B">
            <w:pPr>
              <w:ind w:firstLine="0"/>
              <w:rPr>
                <w:rFonts w:ascii="Times New Roman" w:hAnsi="Times New Roman"/>
                <w:sz w:val="24"/>
              </w:rPr>
            </w:pPr>
            <w:r w:rsidRPr="00BF43D8">
              <w:rPr>
                <w:rStyle w:val="210pt"/>
                <w:rFonts w:eastAsia="Tahoma"/>
                <w:sz w:val="24"/>
                <w:szCs w:val="24"/>
              </w:rPr>
              <w:t xml:space="preserve">При вместимости организации, учащихся </w:t>
            </w:r>
            <w:r w:rsidRPr="00BF43D8">
              <w:rPr>
                <w:rFonts w:ascii="Times New Roman" w:hAnsi="Times New Roman"/>
                <w:sz w:val="24"/>
              </w:rPr>
              <w:t>–</w:t>
            </w:r>
            <w:r w:rsidRPr="00BF43D8">
              <w:rPr>
                <w:rStyle w:val="210pt"/>
                <w:rFonts w:eastAsia="Tahoma"/>
                <w:sz w:val="24"/>
                <w:szCs w:val="24"/>
              </w:rPr>
              <w:t>кв.м/место</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2127" w:type="dxa"/>
            <w:vMerge/>
          </w:tcPr>
          <w:p w:rsidR="005A735E" w:rsidRPr="00BF43D8" w:rsidRDefault="005A735E" w:rsidP="001F117B">
            <w:pPr>
              <w:rPr>
                <w:rFonts w:ascii="Times New Roman" w:hAnsi="Times New Roman"/>
                <w:sz w:val="24"/>
              </w:rPr>
            </w:pPr>
          </w:p>
        </w:tc>
        <w:tc>
          <w:tcPr>
            <w:tcW w:w="5244" w:type="dxa"/>
            <w:gridSpan w:val="2"/>
          </w:tcPr>
          <w:p w:rsidR="005A735E" w:rsidRPr="00BF43D8" w:rsidRDefault="005A735E" w:rsidP="001F117B">
            <w:pPr>
              <w:ind w:firstLine="0"/>
              <w:rPr>
                <w:rFonts w:ascii="Times New Roman" w:hAnsi="Times New Roman"/>
                <w:sz w:val="24"/>
              </w:rPr>
            </w:pPr>
            <w:r w:rsidRPr="00BF43D8">
              <w:rPr>
                <w:rFonts w:ascii="Times New Roman" w:hAnsi="Times New Roman"/>
                <w:sz w:val="24"/>
              </w:rPr>
              <w:t>От 40 до 400 – 50; от 400 до 500 – 60; от 500 до 600 – 50; от 600 до 800 – 40; от 800 до 1100 – 33; от 1100 до 1500 – 21; от 1500 до 2000 – 17; свыше 2000 - 16</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2127" w:type="dxa"/>
            <w:vMerge w:val="restart"/>
          </w:tcPr>
          <w:p w:rsidR="005A735E" w:rsidRPr="00BF43D8" w:rsidRDefault="005A735E" w:rsidP="001F117B">
            <w:pPr>
              <w:ind w:firstLine="0"/>
              <w:rPr>
                <w:rFonts w:ascii="Times New Roman" w:hAnsi="Times New Roman"/>
                <w:sz w:val="24"/>
              </w:rPr>
            </w:pPr>
            <w:r w:rsidRPr="00BF43D8">
              <w:rPr>
                <w:rStyle w:val="210pt"/>
                <w:rFonts w:eastAsia="Tahoma"/>
                <w:sz w:val="24"/>
                <w:szCs w:val="24"/>
              </w:rPr>
              <w:t>Максимально допустимый уровень территориальной доступности (пешеходная доступность, м; транспортная доступность, минут)</w:t>
            </w:r>
          </w:p>
        </w:tc>
        <w:tc>
          <w:tcPr>
            <w:tcW w:w="2113" w:type="dxa"/>
          </w:tcPr>
          <w:p w:rsidR="005A735E" w:rsidRPr="00BF43D8" w:rsidRDefault="005A735E" w:rsidP="001F117B">
            <w:pPr>
              <w:jc w:val="center"/>
              <w:rPr>
                <w:rFonts w:ascii="Times New Roman" w:hAnsi="Times New Roman"/>
                <w:sz w:val="24"/>
              </w:rPr>
            </w:pPr>
            <w:r w:rsidRPr="00BF43D8">
              <w:rPr>
                <w:rStyle w:val="210pt"/>
                <w:rFonts w:eastAsia="Tahoma"/>
                <w:sz w:val="24"/>
                <w:szCs w:val="24"/>
              </w:rPr>
              <w:t>Транспорт</w:t>
            </w:r>
          </w:p>
        </w:tc>
        <w:tc>
          <w:tcPr>
            <w:tcW w:w="3131" w:type="dxa"/>
          </w:tcPr>
          <w:p w:rsidR="005A735E" w:rsidRPr="00BF43D8" w:rsidRDefault="005A735E" w:rsidP="001F117B">
            <w:pPr>
              <w:jc w:val="center"/>
              <w:rPr>
                <w:rFonts w:ascii="Times New Roman" w:hAnsi="Times New Roman"/>
                <w:sz w:val="24"/>
              </w:rPr>
            </w:pPr>
            <w:r w:rsidRPr="00BF43D8">
              <w:rPr>
                <w:rStyle w:val="210pt"/>
                <w:rFonts w:eastAsia="Tahoma"/>
                <w:sz w:val="24"/>
                <w:szCs w:val="24"/>
              </w:rPr>
              <w:t>Пешеход</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2127" w:type="dxa"/>
            <w:vMerge/>
          </w:tcPr>
          <w:p w:rsidR="005A735E" w:rsidRPr="00BF43D8" w:rsidRDefault="005A735E" w:rsidP="001F117B">
            <w:pPr>
              <w:rPr>
                <w:rFonts w:ascii="Times New Roman" w:hAnsi="Times New Roman"/>
                <w:sz w:val="24"/>
              </w:rPr>
            </w:pPr>
          </w:p>
        </w:tc>
        <w:tc>
          <w:tcPr>
            <w:tcW w:w="2113" w:type="dxa"/>
          </w:tcPr>
          <w:p w:rsidR="005A735E" w:rsidRPr="00BF43D8" w:rsidRDefault="005A735E" w:rsidP="001F117B">
            <w:pPr>
              <w:ind w:firstLine="0"/>
              <w:rPr>
                <w:rFonts w:ascii="Times New Roman" w:hAnsi="Times New Roman"/>
                <w:sz w:val="24"/>
              </w:rPr>
            </w:pPr>
            <w:r w:rsidRPr="00BF43D8">
              <w:rPr>
                <w:rFonts w:ascii="Times New Roman" w:hAnsi="Times New Roman"/>
                <w:sz w:val="24"/>
              </w:rPr>
              <w:t>Для обучающихся начального общего образования –15 в одну сторону; для обучающихся основного общего и среднего общего образования – 30 в одну сторону</w:t>
            </w:r>
          </w:p>
        </w:tc>
        <w:tc>
          <w:tcPr>
            <w:tcW w:w="3131" w:type="dxa"/>
          </w:tcPr>
          <w:p w:rsidR="005A735E" w:rsidRPr="00BF43D8" w:rsidRDefault="005A735E" w:rsidP="001F117B">
            <w:pPr>
              <w:ind w:firstLine="0"/>
              <w:rPr>
                <w:rFonts w:ascii="Times New Roman" w:hAnsi="Times New Roman"/>
                <w:sz w:val="24"/>
              </w:rPr>
            </w:pPr>
            <w:r w:rsidRPr="00BF43D8">
              <w:rPr>
                <w:rFonts w:ascii="Times New Roman" w:hAnsi="Times New Roman"/>
                <w:sz w:val="24"/>
              </w:rPr>
              <w:t>Для обучающихся начального общего образования – 2000; для обучающихся основного общего и среднего общего образования – 4000</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7371" w:type="dxa"/>
            <w:gridSpan w:val="3"/>
          </w:tcPr>
          <w:p w:rsidR="005A735E" w:rsidRPr="00BF43D8" w:rsidRDefault="005A735E" w:rsidP="001F117B">
            <w:pPr>
              <w:ind w:firstLine="0"/>
              <w:rPr>
                <w:rFonts w:ascii="Times New Roman" w:hAnsi="Times New Roman"/>
                <w:sz w:val="24"/>
              </w:rPr>
            </w:pPr>
            <w:r w:rsidRPr="00BF43D8">
              <w:rPr>
                <w:rFonts w:ascii="Times New Roman" w:hAnsi="Times New Roman"/>
                <w:sz w:val="24"/>
              </w:rPr>
              <w:t>*** Устанавливается в зависимости от демографической структуры муниципального образования, принимая расчетный уровень обеспеченности общеобразовательными организациями - с учетом 100%-ого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5A735E" w:rsidRPr="00BF43D8" w:rsidRDefault="005A735E" w:rsidP="001F117B">
            <w:pPr>
              <w:ind w:firstLine="0"/>
              <w:rPr>
                <w:rFonts w:ascii="Times New Roman" w:hAnsi="Times New Roman"/>
                <w:sz w:val="24"/>
              </w:rPr>
            </w:pPr>
            <w:r w:rsidRPr="00BF43D8">
              <w:rPr>
                <w:rFonts w:ascii="Times New Roman" w:hAnsi="Times New Roman"/>
                <w:sz w:val="24"/>
              </w:rPr>
              <w:t>Примечания.</w:t>
            </w:r>
          </w:p>
          <w:p w:rsidR="005A735E" w:rsidRPr="00BF43D8" w:rsidRDefault="005A735E" w:rsidP="001F117B">
            <w:pPr>
              <w:ind w:firstLine="0"/>
              <w:rPr>
                <w:rFonts w:ascii="Times New Roman" w:hAnsi="Times New Roman"/>
                <w:sz w:val="24"/>
              </w:rPr>
            </w:pPr>
            <w:r w:rsidRPr="00BF43D8">
              <w:rPr>
                <w:rFonts w:ascii="Times New Roman" w:hAnsi="Times New Roman"/>
                <w:sz w:val="24"/>
              </w:rPr>
              <w:t>1) Размер земельного участка может быть уменьшен на 20% – в условиях реконструкции, увеличен на 30% – если для организации учебно-опытной работы не предусмотрены специальные земельные участки.</w:t>
            </w:r>
          </w:p>
          <w:p w:rsidR="005A735E" w:rsidRPr="00BF43D8" w:rsidRDefault="005A735E" w:rsidP="001F117B">
            <w:pPr>
              <w:ind w:firstLine="0"/>
              <w:rPr>
                <w:rFonts w:ascii="Times New Roman" w:hAnsi="Times New Roman"/>
                <w:sz w:val="24"/>
              </w:rPr>
            </w:pPr>
            <w:r w:rsidRPr="00BF43D8">
              <w:rPr>
                <w:rFonts w:ascii="Times New Roman" w:hAnsi="Times New Roman"/>
                <w:sz w:val="24"/>
              </w:rPr>
              <w:t>2) Спортивная зона школы может быть объединена с физкультурно-оздоровительным комплексом микрорайона.</w:t>
            </w:r>
          </w:p>
          <w:p w:rsidR="005A735E" w:rsidRPr="00BF43D8" w:rsidRDefault="005A735E" w:rsidP="001F117B">
            <w:pPr>
              <w:ind w:firstLine="0"/>
              <w:rPr>
                <w:rFonts w:ascii="Times New Roman" w:hAnsi="Times New Roman"/>
                <w:sz w:val="24"/>
              </w:rPr>
            </w:pPr>
            <w:r w:rsidRPr="00BF43D8">
              <w:rPr>
                <w:rFonts w:ascii="Times New Roman" w:hAnsi="Times New Roman"/>
                <w:sz w:val="24"/>
              </w:rPr>
              <w:t>3) Для общеобразовательных школ предельная этажность зданий – четыре этажа; исключение составляют ранее построенные объекты, в которых допускается размещение на верхних этажах (выше третьего этажа) учебных помещений и кабинетов, посещаемых обучающимися 8-11 классов, административно-хозяйственных помещений.</w:t>
            </w:r>
          </w:p>
        </w:tc>
      </w:tr>
      <w:tr w:rsidR="005A735E" w:rsidRPr="00BF43D8" w:rsidTr="005A735E">
        <w:tc>
          <w:tcPr>
            <w:tcW w:w="534" w:type="dxa"/>
            <w:vMerge w:val="restart"/>
          </w:tcPr>
          <w:p w:rsidR="005A735E" w:rsidRPr="00BF43D8" w:rsidRDefault="005A735E" w:rsidP="001F117B">
            <w:pPr>
              <w:jc w:val="center"/>
              <w:rPr>
                <w:rFonts w:ascii="Times New Roman" w:hAnsi="Times New Roman"/>
                <w:sz w:val="24"/>
              </w:rPr>
            </w:pPr>
            <w:r w:rsidRPr="00BF43D8">
              <w:rPr>
                <w:rFonts w:ascii="Times New Roman" w:hAnsi="Times New Roman"/>
                <w:sz w:val="24"/>
              </w:rPr>
              <w:t>24</w:t>
            </w:r>
          </w:p>
        </w:tc>
        <w:tc>
          <w:tcPr>
            <w:tcW w:w="1842" w:type="dxa"/>
            <w:vMerge w:val="restart"/>
          </w:tcPr>
          <w:p w:rsidR="005A735E" w:rsidRPr="00BF43D8" w:rsidRDefault="005A735E" w:rsidP="001F117B">
            <w:pPr>
              <w:ind w:firstLine="0"/>
              <w:rPr>
                <w:rFonts w:ascii="Times New Roman" w:hAnsi="Times New Roman"/>
                <w:sz w:val="24"/>
              </w:rPr>
            </w:pPr>
            <w:r w:rsidRPr="00BF43D8">
              <w:rPr>
                <w:rFonts w:ascii="Times New Roman" w:hAnsi="Times New Roman"/>
                <w:sz w:val="24"/>
              </w:rPr>
              <w:t>Организации</w:t>
            </w:r>
          </w:p>
          <w:p w:rsidR="005A735E" w:rsidRPr="00BF43D8" w:rsidRDefault="005A735E" w:rsidP="001F117B">
            <w:pPr>
              <w:ind w:firstLine="0"/>
              <w:rPr>
                <w:rFonts w:ascii="Times New Roman" w:hAnsi="Times New Roman"/>
                <w:sz w:val="24"/>
              </w:rPr>
            </w:pPr>
            <w:proofErr w:type="spellStart"/>
            <w:r w:rsidRPr="00BF43D8">
              <w:rPr>
                <w:rFonts w:ascii="Times New Roman" w:hAnsi="Times New Roman"/>
                <w:sz w:val="24"/>
              </w:rPr>
              <w:t>Дополнительногообразования</w:t>
            </w:r>
            <w:proofErr w:type="spellEnd"/>
          </w:p>
        </w:tc>
        <w:tc>
          <w:tcPr>
            <w:tcW w:w="2127" w:type="dxa"/>
          </w:tcPr>
          <w:p w:rsidR="005A735E" w:rsidRPr="00BF43D8" w:rsidRDefault="005A735E"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 мест на 1 тыс. чел.</w:t>
            </w:r>
          </w:p>
        </w:tc>
        <w:tc>
          <w:tcPr>
            <w:tcW w:w="5244" w:type="dxa"/>
            <w:gridSpan w:val="2"/>
          </w:tcPr>
          <w:p w:rsidR="005A735E" w:rsidRPr="00BF43D8" w:rsidRDefault="005A735E" w:rsidP="001F117B">
            <w:pPr>
              <w:ind w:firstLine="0"/>
              <w:rPr>
                <w:rFonts w:ascii="Times New Roman" w:hAnsi="Times New Roman"/>
                <w:sz w:val="24"/>
              </w:rPr>
            </w:pPr>
            <w:r w:rsidRPr="00BF43D8">
              <w:rPr>
                <w:rFonts w:ascii="Times New Roman" w:hAnsi="Times New Roman"/>
                <w:sz w:val="24"/>
              </w:rPr>
              <w:t>10**** (город); 9**** (сельское поселение)</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2127" w:type="dxa"/>
          </w:tcPr>
          <w:p w:rsidR="005A735E" w:rsidRPr="00BF43D8" w:rsidRDefault="005A735E" w:rsidP="001F117B">
            <w:pPr>
              <w:ind w:firstLine="0"/>
              <w:rPr>
                <w:rFonts w:ascii="Times New Roman" w:hAnsi="Times New Roman"/>
                <w:sz w:val="24"/>
              </w:rPr>
            </w:pPr>
            <w:r w:rsidRPr="00BF43D8">
              <w:rPr>
                <w:rStyle w:val="210pt"/>
                <w:rFonts w:eastAsia="Tahoma"/>
                <w:sz w:val="24"/>
                <w:szCs w:val="24"/>
              </w:rPr>
              <w:t xml:space="preserve">Размер земельного </w:t>
            </w:r>
            <w:r w:rsidRPr="00BF43D8">
              <w:rPr>
                <w:rStyle w:val="210pt"/>
                <w:rFonts w:eastAsia="Tahoma"/>
                <w:sz w:val="24"/>
                <w:szCs w:val="24"/>
              </w:rPr>
              <w:lastRenderedPageBreak/>
              <w:t>участка</w:t>
            </w:r>
          </w:p>
        </w:tc>
        <w:tc>
          <w:tcPr>
            <w:tcW w:w="5244" w:type="dxa"/>
            <w:gridSpan w:val="2"/>
          </w:tcPr>
          <w:p w:rsidR="005A735E" w:rsidRPr="00BF43D8" w:rsidRDefault="005A735E" w:rsidP="001F117B">
            <w:pPr>
              <w:ind w:firstLine="0"/>
              <w:rPr>
                <w:rFonts w:ascii="Times New Roman" w:hAnsi="Times New Roman"/>
                <w:sz w:val="24"/>
              </w:rPr>
            </w:pPr>
            <w:r w:rsidRPr="00BF43D8">
              <w:rPr>
                <w:rFonts w:ascii="Times New Roman" w:hAnsi="Times New Roman"/>
                <w:sz w:val="24"/>
              </w:rPr>
              <w:lastRenderedPageBreak/>
              <w:t xml:space="preserve">По заданию на проектирование для отдельно стоящего здания, либо в первых этажах жилых </w:t>
            </w:r>
            <w:r w:rsidRPr="00BF43D8">
              <w:rPr>
                <w:rFonts w:ascii="Times New Roman" w:hAnsi="Times New Roman"/>
                <w:sz w:val="24"/>
              </w:rPr>
              <w:lastRenderedPageBreak/>
              <w:t>зданий, общественных центров</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2127" w:type="dxa"/>
          </w:tcPr>
          <w:p w:rsidR="005A735E" w:rsidRPr="00BF43D8" w:rsidRDefault="005A735E" w:rsidP="001F117B">
            <w:pPr>
              <w:ind w:firstLine="0"/>
              <w:rPr>
                <w:rFonts w:ascii="Times New Roman" w:hAnsi="Times New Roman"/>
                <w:sz w:val="24"/>
              </w:rPr>
            </w:pPr>
            <w:r w:rsidRPr="00BF43D8">
              <w:rPr>
                <w:rStyle w:val="210pt"/>
                <w:rFonts w:eastAsia="Tahoma"/>
                <w:sz w:val="24"/>
                <w:szCs w:val="24"/>
              </w:rPr>
              <w:t>Максимально допустимый уровень территориальной доступности (транспортная доступность, минут)</w:t>
            </w:r>
          </w:p>
        </w:tc>
        <w:tc>
          <w:tcPr>
            <w:tcW w:w="5244" w:type="dxa"/>
            <w:gridSpan w:val="2"/>
          </w:tcPr>
          <w:p w:rsidR="005A735E" w:rsidRPr="00BF43D8" w:rsidRDefault="005A735E" w:rsidP="001F117B">
            <w:pPr>
              <w:ind w:firstLine="0"/>
              <w:rPr>
                <w:rFonts w:ascii="Times New Roman" w:hAnsi="Times New Roman"/>
                <w:sz w:val="24"/>
              </w:rPr>
            </w:pPr>
            <w:r w:rsidRPr="00BF43D8">
              <w:rPr>
                <w:rFonts w:ascii="Times New Roman" w:hAnsi="Times New Roman"/>
                <w:sz w:val="24"/>
              </w:rPr>
              <w:t>30 в одну сторону</w:t>
            </w:r>
          </w:p>
        </w:tc>
      </w:tr>
      <w:tr w:rsidR="005A735E" w:rsidRPr="00BF43D8" w:rsidTr="005A735E">
        <w:tc>
          <w:tcPr>
            <w:tcW w:w="534" w:type="dxa"/>
            <w:vMerge/>
          </w:tcPr>
          <w:p w:rsidR="005A735E" w:rsidRPr="00BF43D8" w:rsidRDefault="005A735E" w:rsidP="001F117B">
            <w:pPr>
              <w:jc w:val="center"/>
              <w:rPr>
                <w:rFonts w:ascii="Times New Roman" w:hAnsi="Times New Roman"/>
                <w:sz w:val="24"/>
              </w:rPr>
            </w:pPr>
          </w:p>
        </w:tc>
        <w:tc>
          <w:tcPr>
            <w:tcW w:w="1842" w:type="dxa"/>
            <w:vMerge/>
          </w:tcPr>
          <w:p w:rsidR="005A735E" w:rsidRPr="00BF43D8" w:rsidRDefault="005A735E" w:rsidP="001F117B">
            <w:pPr>
              <w:rPr>
                <w:rFonts w:ascii="Times New Roman" w:hAnsi="Times New Roman"/>
                <w:sz w:val="24"/>
              </w:rPr>
            </w:pPr>
          </w:p>
        </w:tc>
        <w:tc>
          <w:tcPr>
            <w:tcW w:w="7371" w:type="dxa"/>
            <w:gridSpan w:val="3"/>
          </w:tcPr>
          <w:p w:rsidR="005A735E" w:rsidRPr="00BF43D8" w:rsidRDefault="005A735E" w:rsidP="001F117B">
            <w:pPr>
              <w:ind w:firstLine="0"/>
              <w:rPr>
                <w:rFonts w:ascii="Times New Roman" w:hAnsi="Times New Roman"/>
                <w:sz w:val="24"/>
              </w:rPr>
            </w:pPr>
            <w:r w:rsidRPr="00BF43D8">
              <w:rPr>
                <w:rStyle w:val="210pt"/>
                <w:rFonts w:eastAsia="Tahoma"/>
                <w:sz w:val="24"/>
                <w:szCs w:val="24"/>
              </w:rPr>
              <w:t xml:space="preserve">**** Устанавливается в зависимости от демографической структуры муниципального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BF43D8">
              <w:rPr>
                <w:rFonts w:ascii="Times New Roman" w:hAnsi="Times New Roman"/>
                <w:sz w:val="24"/>
              </w:rPr>
              <w:t>–</w:t>
            </w:r>
            <w:r w:rsidRPr="00BF43D8">
              <w:rPr>
                <w:rStyle w:val="210pt"/>
                <w:rFonts w:eastAsia="Tahoma"/>
                <w:sz w:val="24"/>
                <w:szCs w:val="24"/>
              </w:rPr>
              <w:t xml:space="preserve"> исходя из необходимости обеспечения охвата детей в возрасте от 5 до 18 лет дополнительными образовательными программами на уровне 70%.</w:t>
            </w:r>
          </w:p>
        </w:tc>
      </w:tr>
      <w:tr w:rsidR="005A735E" w:rsidRPr="00BF43D8" w:rsidTr="005A735E">
        <w:tc>
          <w:tcPr>
            <w:tcW w:w="534" w:type="dxa"/>
          </w:tcPr>
          <w:p w:rsidR="005A735E" w:rsidRPr="00BF43D8" w:rsidRDefault="005A735E" w:rsidP="001F117B">
            <w:pPr>
              <w:jc w:val="center"/>
              <w:rPr>
                <w:rFonts w:ascii="Times New Roman" w:hAnsi="Times New Roman"/>
                <w:sz w:val="24"/>
              </w:rPr>
            </w:pPr>
          </w:p>
        </w:tc>
        <w:tc>
          <w:tcPr>
            <w:tcW w:w="9213" w:type="dxa"/>
            <w:gridSpan w:val="4"/>
          </w:tcPr>
          <w:p w:rsidR="005A735E" w:rsidRPr="00BF43D8" w:rsidRDefault="005A735E" w:rsidP="001F117B">
            <w:pPr>
              <w:ind w:firstLine="0"/>
              <w:rPr>
                <w:rFonts w:ascii="Times New Roman" w:hAnsi="Times New Roman"/>
                <w:sz w:val="24"/>
              </w:rPr>
            </w:pPr>
            <w:r w:rsidRPr="00BF43D8">
              <w:rPr>
                <w:rFonts w:ascii="Times New Roman" w:hAnsi="Times New Roman"/>
                <w:sz w:val="24"/>
              </w:rPr>
              <w:t>Примечания.</w:t>
            </w:r>
          </w:p>
          <w:p w:rsidR="005A735E" w:rsidRPr="00BF43D8" w:rsidRDefault="005A735E" w:rsidP="001F117B">
            <w:pPr>
              <w:ind w:firstLine="0"/>
              <w:rPr>
                <w:rFonts w:ascii="Times New Roman" w:hAnsi="Times New Roman"/>
                <w:sz w:val="24"/>
              </w:rPr>
            </w:pPr>
            <w:r w:rsidRPr="00BF43D8">
              <w:rPr>
                <w:rStyle w:val="210pt"/>
                <w:rFonts w:eastAsia="Tahoma"/>
                <w:sz w:val="24"/>
                <w:szCs w:val="24"/>
              </w:rPr>
              <w:t xml:space="preserve">1) </w:t>
            </w:r>
            <w:r w:rsidRPr="00BF43D8">
              <w:rPr>
                <w:rFonts w:ascii="Times New Roman" w:hAnsi="Times New Roman"/>
                <w:sz w:val="24"/>
              </w:rPr>
              <w:t>Минимально допустимый уровень обеспеченности</w:t>
            </w:r>
            <w:r w:rsidRPr="00BF43D8">
              <w:rPr>
                <w:rStyle w:val="210pt"/>
                <w:rFonts w:eastAsia="Tahoma"/>
                <w:sz w:val="24"/>
                <w:szCs w:val="24"/>
              </w:rPr>
              <w:t xml:space="preserve"> такими объектами, как: специализи</w:t>
            </w:r>
            <w:r w:rsidRPr="00BF43D8">
              <w:rPr>
                <w:rStyle w:val="210pt"/>
                <w:rFonts w:eastAsia="Tahoma"/>
                <w:sz w:val="24"/>
                <w:szCs w:val="24"/>
              </w:rPr>
              <w:softHyphen/>
              <w:t>рованные учебно-</w:t>
            </w:r>
            <w:r w:rsidRPr="00BF43D8">
              <w:rPr>
                <w:rStyle w:val="210pt"/>
                <w:rFonts w:eastAsia="Tahoma"/>
                <w:sz w:val="24"/>
                <w:szCs w:val="24"/>
              </w:rPr>
              <w:softHyphen/>
              <w:t>воспитательные учреждения</w:t>
            </w:r>
            <w:r w:rsidRPr="00BF43D8">
              <w:rPr>
                <w:rFonts w:ascii="Times New Roman" w:hAnsi="Times New Roman"/>
                <w:sz w:val="24"/>
              </w:rPr>
              <w:t xml:space="preserve"> и образовательные организации для детей-сирот и детей, оставшихся без попечения родителей, и р</w:t>
            </w:r>
            <w:r w:rsidRPr="00BF43D8">
              <w:rPr>
                <w:rStyle w:val="210pt"/>
                <w:rFonts w:eastAsia="Tahoma"/>
                <w:sz w:val="24"/>
                <w:szCs w:val="24"/>
              </w:rPr>
              <w:t>азмеры земельных участков для таких объектов</w:t>
            </w:r>
            <w:r w:rsidRPr="00BF43D8">
              <w:rPr>
                <w:rFonts w:ascii="Times New Roman" w:hAnsi="Times New Roman"/>
                <w:sz w:val="24"/>
              </w:rPr>
              <w:t xml:space="preserve"> принимаются по заданию на проектирование; </w:t>
            </w:r>
            <w:r w:rsidRPr="00BF43D8">
              <w:rPr>
                <w:rStyle w:val="210pt"/>
                <w:rFonts w:eastAsia="Tahoma"/>
                <w:sz w:val="24"/>
                <w:szCs w:val="24"/>
              </w:rPr>
              <w:t xml:space="preserve">максимально допустимый уровень территориальной доступности </w:t>
            </w:r>
            <w:r w:rsidRPr="00BF43D8">
              <w:rPr>
                <w:rFonts w:ascii="Times New Roman" w:hAnsi="Times New Roman"/>
                <w:sz w:val="24"/>
              </w:rPr>
              <w:t xml:space="preserve">– </w:t>
            </w:r>
            <w:r w:rsidRPr="00BF43D8">
              <w:rPr>
                <w:rStyle w:val="210pt"/>
                <w:rFonts w:eastAsia="Tahoma"/>
                <w:sz w:val="24"/>
                <w:szCs w:val="24"/>
              </w:rPr>
              <w:t>не нормируется</w:t>
            </w:r>
            <w:r w:rsidRPr="00BF43D8">
              <w:rPr>
                <w:rFonts w:ascii="Times New Roman" w:hAnsi="Times New Roman"/>
                <w:sz w:val="24"/>
              </w:rPr>
              <w:t>.</w:t>
            </w:r>
          </w:p>
          <w:p w:rsidR="005A735E" w:rsidRPr="00BF43D8" w:rsidRDefault="005A735E" w:rsidP="001F117B">
            <w:pPr>
              <w:ind w:firstLine="0"/>
              <w:rPr>
                <w:rFonts w:ascii="Times New Roman" w:hAnsi="Times New Roman"/>
                <w:sz w:val="24"/>
              </w:rPr>
            </w:pPr>
            <w:r w:rsidRPr="00BF43D8">
              <w:rPr>
                <w:rFonts w:ascii="Times New Roman" w:hAnsi="Times New Roman"/>
                <w:sz w:val="24"/>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5A735E" w:rsidRPr="00BF43D8" w:rsidRDefault="005A735E" w:rsidP="001F117B">
            <w:pPr>
              <w:ind w:firstLine="0"/>
              <w:rPr>
                <w:rFonts w:ascii="Times New Roman" w:hAnsi="Times New Roman"/>
                <w:sz w:val="24"/>
              </w:rPr>
            </w:pPr>
            <w:r w:rsidRPr="00BF43D8">
              <w:rPr>
                <w:rFonts w:ascii="Times New Roman" w:hAnsi="Times New Roman"/>
                <w:sz w:val="24"/>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bl>
    <w:p w:rsidR="005A735E" w:rsidRDefault="005A735E" w:rsidP="00230BEE">
      <w:pPr>
        <w:pStyle w:val="a6"/>
        <w:ind w:firstLine="709"/>
        <w:jc w:val="right"/>
        <w:rPr>
          <w:rFonts w:ascii="Times New Roman" w:hAnsi="Times New Roman" w:cs="Times New Roman"/>
          <w:b/>
          <w:sz w:val="26"/>
          <w:szCs w:val="26"/>
          <w:highlight w:val="yellow"/>
        </w:rPr>
      </w:pPr>
    </w:p>
    <w:p w:rsidR="001E02CA" w:rsidRPr="00C734BF" w:rsidRDefault="001E02CA" w:rsidP="00230BEE">
      <w:pPr>
        <w:pStyle w:val="a6"/>
        <w:ind w:firstLine="709"/>
        <w:jc w:val="both"/>
        <w:rPr>
          <w:rFonts w:ascii="Times New Roman" w:hAnsi="Times New Roman" w:cs="Times New Roman"/>
          <w:sz w:val="26"/>
          <w:szCs w:val="26"/>
        </w:rPr>
      </w:pPr>
    </w:p>
    <w:p w:rsidR="00230BEE" w:rsidRPr="009E4C85" w:rsidRDefault="00230BEE" w:rsidP="00230BEE">
      <w:pPr>
        <w:pStyle w:val="a6"/>
        <w:ind w:firstLine="709"/>
        <w:rPr>
          <w:rFonts w:ascii="Times New Roman" w:hAnsi="Times New Roman" w:cs="Times New Roman"/>
          <w:sz w:val="26"/>
          <w:szCs w:val="26"/>
        </w:rPr>
      </w:pPr>
      <w:r w:rsidRPr="009E4C85">
        <w:rPr>
          <w:rFonts w:ascii="Times New Roman" w:hAnsi="Times New Roman" w:cs="Times New Roman"/>
          <w:b/>
          <w:sz w:val="26"/>
          <w:szCs w:val="26"/>
        </w:rPr>
        <w:t>6. О</w:t>
      </w:r>
      <w:r w:rsidR="00957525" w:rsidRPr="009E4C85">
        <w:rPr>
          <w:rFonts w:ascii="Times New Roman" w:hAnsi="Times New Roman" w:cs="Times New Roman"/>
          <w:b/>
          <w:sz w:val="26"/>
          <w:szCs w:val="26"/>
        </w:rPr>
        <w:t>БРАБОТКА, УТИЛИЗАЦИЯ, ОБЕЗВРЕЖИВАНИЕ, РАЗМЕЩЕНИЕ КОММУНАЛЬНЫХ ОТХОДОВ.</w:t>
      </w:r>
      <w:r w:rsidRPr="009E4C85">
        <w:rPr>
          <w:rFonts w:ascii="Times New Roman" w:hAnsi="Times New Roman" w:cs="Times New Roman"/>
          <w:sz w:val="26"/>
          <w:szCs w:val="26"/>
        </w:rPr>
        <w:br/>
        <w:t xml:space="preserve">          Нормы накопления коммунальных отходов приведены в таблице </w:t>
      </w:r>
      <w:r w:rsidR="005A735E" w:rsidRPr="009E4C85">
        <w:rPr>
          <w:rFonts w:ascii="Times New Roman" w:hAnsi="Times New Roman" w:cs="Times New Roman"/>
          <w:sz w:val="26"/>
          <w:szCs w:val="26"/>
        </w:rPr>
        <w:t>9</w:t>
      </w:r>
    </w:p>
    <w:p w:rsidR="00230BEE" w:rsidRPr="009E4C85" w:rsidRDefault="00230BEE" w:rsidP="00230BEE">
      <w:pPr>
        <w:pStyle w:val="a6"/>
        <w:ind w:firstLine="709"/>
        <w:jc w:val="right"/>
        <w:rPr>
          <w:rFonts w:ascii="Times New Roman" w:hAnsi="Times New Roman" w:cs="Times New Roman"/>
          <w:b/>
          <w:sz w:val="26"/>
          <w:szCs w:val="26"/>
        </w:rPr>
      </w:pPr>
      <w:r w:rsidRPr="009E4C85">
        <w:rPr>
          <w:rFonts w:ascii="Times New Roman" w:hAnsi="Times New Roman" w:cs="Times New Roman"/>
          <w:b/>
          <w:sz w:val="26"/>
          <w:szCs w:val="26"/>
        </w:rPr>
        <w:t xml:space="preserve">Таблица </w:t>
      </w:r>
      <w:r w:rsidR="005A735E" w:rsidRPr="009E4C85">
        <w:rPr>
          <w:rFonts w:ascii="Times New Roman" w:hAnsi="Times New Roman" w:cs="Times New Roman"/>
          <w:b/>
          <w:sz w:val="26"/>
          <w:szCs w:val="26"/>
        </w:rPr>
        <w:t>9</w:t>
      </w:r>
      <w:r w:rsidRPr="009E4C85">
        <w:rPr>
          <w:rFonts w:ascii="Times New Roman" w:hAnsi="Times New Roman" w:cs="Times New Roman"/>
          <w:b/>
          <w:sz w:val="26"/>
          <w:szCs w:val="26"/>
        </w:rPr>
        <w:t xml:space="preserve"> </w:t>
      </w:r>
    </w:p>
    <w:tbl>
      <w:tblPr>
        <w:tblW w:w="0" w:type="auto"/>
        <w:tblInd w:w="149" w:type="dxa"/>
        <w:tblCellMar>
          <w:left w:w="0" w:type="dxa"/>
          <w:right w:w="0" w:type="dxa"/>
        </w:tblCellMar>
        <w:tblLook w:val="04A0" w:firstRow="1" w:lastRow="0" w:firstColumn="1" w:lastColumn="0" w:noHBand="0" w:noVBand="1"/>
      </w:tblPr>
      <w:tblGrid>
        <w:gridCol w:w="5387"/>
        <w:gridCol w:w="1984"/>
        <w:gridCol w:w="1984"/>
      </w:tblGrid>
      <w:tr w:rsidR="00230BEE" w:rsidRPr="009E4C85" w:rsidTr="00230BEE">
        <w:tc>
          <w:tcPr>
            <w:tcW w:w="538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230BEE" w:rsidRPr="009E4C85" w:rsidRDefault="00230BEE" w:rsidP="00230BEE">
            <w:pPr>
              <w:pStyle w:val="a6"/>
              <w:ind w:firstLine="709"/>
              <w:jc w:val="center"/>
              <w:rPr>
                <w:rFonts w:ascii="Times New Roman" w:hAnsi="Times New Roman" w:cs="Times New Roman"/>
                <w:sz w:val="26"/>
                <w:szCs w:val="26"/>
              </w:rPr>
            </w:pPr>
            <w:r w:rsidRPr="009E4C85">
              <w:rPr>
                <w:rFonts w:ascii="Times New Roman" w:hAnsi="Times New Roman" w:cs="Times New Roman"/>
                <w:sz w:val="26"/>
                <w:szCs w:val="26"/>
              </w:rPr>
              <w:t>Виды отходов</w:t>
            </w:r>
          </w:p>
        </w:tc>
        <w:tc>
          <w:tcPr>
            <w:tcW w:w="39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30BEE" w:rsidRPr="009E4C85" w:rsidRDefault="00230BEE" w:rsidP="00230BEE">
            <w:pPr>
              <w:pStyle w:val="a6"/>
              <w:ind w:firstLine="709"/>
              <w:jc w:val="both"/>
              <w:rPr>
                <w:rFonts w:ascii="Times New Roman" w:hAnsi="Times New Roman" w:cs="Times New Roman"/>
                <w:sz w:val="26"/>
                <w:szCs w:val="26"/>
              </w:rPr>
            </w:pPr>
            <w:r w:rsidRPr="009E4C85">
              <w:rPr>
                <w:rFonts w:ascii="Times New Roman" w:hAnsi="Times New Roman" w:cs="Times New Roman"/>
                <w:sz w:val="26"/>
                <w:szCs w:val="26"/>
              </w:rPr>
              <w:t>Удельные нормы накопления на 1 человека в год</w:t>
            </w:r>
          </w:p>
        </w:tc>
      </w:tr>
      <w:tr w:rsidR="00230BEE" w:rsidRPr="009E4C85" w:rsidTr="00230BEE">
        <w:tc>
          <w:tcPr>
            <w:tcW w:w="538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30BEE" w:rsidRPr="009E4C85" w:rsidRDefault="00230BEE" w:rsidP="00230BEE">
            <w:pPr>
              <w:pStyle w:val="a6"/>
              <w:ind w:firstLine="709"/>
              <w:jc w:val="both"/>
              <w:rPr>
                <w:rFonts w:ascii="Times New Roman" w:hAnsi="Times New Roman" w:cs="Times New Roman"/>
                <w:sz w:val="26"/>
                <w:szCs w:val="26"/>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30BEE" w:rsidRPr="009E4C85" w:rsidRDefault="00230BEE"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кг</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30BEE" w:rsidRPr="009E4C85" w:rsidRDefault="00230BEE"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л</w:t>
            </w:r>
          </w:p>
        </w:tc>
      </w:tr>
      <w:tr w:rsidR="00230BEE" w:rsidRPr="009E4C85" w:rsidTr="00230BEE">
        <w:trPr>
          <w:trHeight w:val="414"/>
        </w:trPr>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30BEE" w:rsidRPr="009E4C85" w:rsidRDefault="00230BEE" w:rsidP="00230BEE">
            <w:pPr>
              <w:pStyle w:val="a6"/>
              <w:rPr>
                <w:rFonts w:ascii="Times New Roman" w:hAnsi="Times New Roman" w:cs="Times New Roman"/>
                <w:sz w:val="26"/>
                <w:szCs w:val="26"/>
              </w:rPr>
            </w:pPr>
            <w:r w:rsidRPr="009E4C85">
              <w:rPr>
                <w:rFonts w:ascii="Times New Roman" w:hAnsi="Times New Roman" w:cs="Times New Roman"/>
                <w:sz w:val="26"/>
                <w:szCs w:val="26"/>
              </w:rPr>
              <w:t>Твердые коммунальные отходы:</w:t>
            </w:r>
          </w:p>
        </w:tc>
      </w:tr>
      <w:tr w:rsidR="0062296C" w:rsidRPr="009E4C85" w:rsidTr="00230BEE">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rPr>
                <w:rFonts w:ascii="Times New Roman" w:hAnsi="Times New Roman" w:cs="Times New Roman"/>
                <w:sz w:val="26"/>
                <w:szCs w:val="26"/>
              </w:rPr>
            </w:pPr>
            <w:r w:rsidRPr="009E4C85">
              <w:rPr>
                <w:rFonts w:ascii="Times New Roman" w:hAnsi="Times New Roman" w:cs="Times New Roman"/>
                <w:sz w:val="26"/>
                <w:szCs w:val="26"/>
              </w:rPr>
              <w:t>от жилых зданий, оборудованных водопроводом, канализацией, центральным отоплением, газом</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190 - 225</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900 - 1000</w:t>
            </w:r>
          </w:p>
        </w:tc>
      </w:tr>
      <w:tr w:rsidR="0062296C" w:rsidRPr="009E4C85" w:rsidTr="00230BEE">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rPr>
                <w:rFonts w:ascii="Times New Roman" w:hAnsi="Times New Roman" w:cs="Times New Roman"/>
                <w:sz w:val="26"/>
                <w:szCs w:val="26"/>
              </w:rPr>
            </w:pPr>
            <w:r w:rsidRPr="009E4C85">
              <w:rPr>
                <w:rFonts w:ascii="Times New Roman" w:hAnsi="Times New Roman" w:cs="Times New Roman"/>
                <w:sz w:val="26"/>
                <w:szCs w:val="26"/>
              </w:rPr>
              <w:t>от прочих жилых зданий</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300 - 450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1100 - 1500</w:t>
            </w:r>
          </w:p>
        </w:tc>
      </w:tr>
      <w:tr w:rsidR="0062296C" w:rsidRPr="009E4C85" w:rsidTr="00230BEE">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rPr>
                <w:rFonts w:ascii="Times New Roman" w:hAnsi="Times New Roman" w:cs="Times New Roman"/>
                <w:sz w:val="26"/>
                <w:szCs w:val="26"/>
              </w:rPr>
            </w:pPr>
            <w:r w:rsidRPr="009E4C85">
              <w:rPr>
                <w:rFonts w:ascii="Times New Roman" w:hAnsi="Times New Roman" w:cs="Times New Roman"/>
                <w:sz w:val="26"/>
                <w:szCs w:val="26"/>
              </w:rPr>
              <w:t>Общее количество по городу с учетом общественных зданий</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280 - 300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1400 - 1500</w:t>
            </w:r>
          </w:p>
        </w:tc>
      </w:tr>
      <w:tr w:rsidR="0062296C" w:rsidRPr="009E4C85" w:rsidTr="00230BEE">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rPr>
                <w:rFonts w:ascii="Times New Roman" w:hAnsi="Times New Roman" w:cs="Times New Roman"/>
                <w:sz w:val="26"/>
                <w:szCs w:val="26"/>
              </w:rPr>
            </w:pPr>
            <w:r w:rsidRPr="009E4C85">
              <w:rPr>
                <w:rFonts w:ascii="Times New Roman" w:hAnsi="Times New Roman" w:cs="Times New Roman"/>
                <w:sz w:val="26"/>
                <w:szCs w:val="26"/>
              </w:rPr>
              <w:t>Смет с 1 кв. м твердых покрытий улиц, площадей, парков</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5 - 15</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8 - 20</w:t>
            </w:r>
          </w:p>
        </w:tc>
      </w:tr>
      <w:tr w:rsidR="0062296C" w:rsidRPr="009E4C85" w:rsidTr="00230BEE">
        <w:tc>
          <w:tcPr>
            <w:tcW w:w="5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rPr>
                <w:rFonts w:ascii="Times New Roman" w:hAnsi="Times New Roman" w:cs="Times New Roman"/>
                <w:sz w:val="26"/>
                <w:szCs w:val="26"/>
              </w:rPr>
            </w:pPr>
            <w:r w:rsidRPr="009E4C85">
              <w:rPr>
                <w:rFonts w:ascii="Times New Roman" w:hAnsi="Times New Roman" w:cs="Times New Roman"/>
                <w:sz w:val="26"/>
                <w:szCs w:val="26"/>
              </w:rPr>
              <w:t xml:space="preserve">Жидкие коммунальные отходы из выгребов (в </w:t>
            </w:r>
            <w:proofErr w:type="spellStart"/>
            <w:r w:rsidRPr="009E4C85">
              <w:rPr>
                <w:rFonts w:ascii="Times New Roman" w:hAnsi="Times New Roman" w:cs="Times New Roman"/>
                <w:sz w:val="26"/>
                <w:szCs w:val="26"/>
              </w:rPr>
              <w:t>неканализованной</w:t>
            </w:r>
            <w:proofErr w:type="spellEnd"/>
            <w:r w:rsidRPr="009E4C85">
              <w:rPr>
                <w:rFonts w:ascii="Times New Roman" w:hAnsi="Times New Roman" w:cs="Times New Roman"/>
                <w:sz w:val="26"/>
                <w:szCs w:val="26"/>
              </w:rPr>
              <w:t xml:space="preserve"> застройке)</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296C" w:rsidRPr="009E4C85" w:rsidRDefault="0062296C" w:rsidP="00230BEE">
            <w:pPr>
              <w:pStyle w:val="a6"/>
              <w:jc w:val="center"/>
              <w:rPr>
                <w:rFonts w:ascii="Times New Roman" w:hAnsi="Times New Roman" w:cs="Times New Roman"/>
                <w:sz w:val="26"/>
                <w:szCs w:val="26"/>
              </w:rPr>
            </w:pPr>
            <w:r w:rsidRPr="009E4C85">
              <w:rPr>
                <w:rFonts w:ascii="Times New Roman" w:hAnsi="Times New Roman" w:cs="Times New Roman"/>
                <w:sz w:val="26"/>
                <w:szCs w:val="26"/>
              </w:rPr>
              <w:t>2000 - 3500</w:t>
            </w:r>
          </w:p>
        </w:tc>
      </w:tr>
    </w:tbl>
    <w:p w:rsidR="00B54F83" w:rsidRPr="00C734BF" w:rsidRDefault="005A735E" w:rsidP="005A735E">
      <w:pPr>
        <w:autoSpaceDE w:val="0"/>
        <w:autoSpaceDN w:val="0"/>
        <w:adjustRightInd w:val="0"/>
        <w:ind w:left="425" w:firstLine="0"/>
        <w:outlineLvl w:val="2"/>
        <w:rPr>
          <w:rFonts w:ascii="Times New Roman" w:hAnsi="Times New Roman"/>
          <w:b/>
          <w:szCs w:val="26"/>
        </w:rPr>
      </w:pPr>
      <w:r w:rsidRPr="009E4C85">
        <w:rPr>
          <w:rFonts w:ascii="Times New Roman" w:hAnsi="Times New Roman"/>
          <w:szCs w:val="26"/>
        </w:rPr>
        <w:t xml:space="preserve">    </w:t>
      </w:r>
      <w:r w:rsidR="0062296C" w:rsidRPr="009E4C85">
        <w:rPr>
          <w:rFonts w:ascii="Times New Roman" w:hAnsi="Times New Roman"/>
          <w:szCs w:val="26"/>
        </w:rPr>
        <w:t>Нормы накопления крупногабаритных отходов следует принимать в размере 5% в составе приведенных значений твердых коммунальных отходов.</w:t>
      </w:r>
      <w:bookmarkStart w:id="8" w:name="_Hlk73686949"/>
      <w:r w:rsidR="00B54F83" w:rsidRPr="00C734BF">
        <w:rPr>
          <w:rFonts w:ascii="Times New Roman" w:hAnsi="Times New Roman"/>
          <w:b/>
          <w:szCs w:val="26"/>
        </w:rPr>
        <w:t xml:space="preserve"> </w:t>
      </w:r>
    </w:p>
    <w:p w:rsidR="005A735E" w:rsidRDefault="005A735E" w:rsidP="005A735E">
      <w:pPr>
        <w:autoSpaceDE w:val="0"/>
        <w:autoSpaceDN w:val="0"/>
        <w:adjustRightInd w:val="0"/>
        <w:ind w:firstLine="709"/>
        <w:rPr>
          <w:rFonts w:ascii="Times New Roman" w:hAnsi="Times New Roman"/>
          <w:szCs w:val="26"/>
        </w:rPr>
      </w:pPr>
      <w:bookmarkStart w:id="9" w:name="Par735"/>
      <w:bookmarkEnd w:id="8"/>
      <w:bookmarkEnd w:id="9"/>
    </w:p>
    <w:p w:rsidR="00B54F83" w:rsidRPr="00C734BF" w:rsidRDefault="00B54F83" w:rsidP="005A735E">
      <w:pPr>
        <w:autoSpaceDE w:val="0"/>
        <w:autoSpaceDN w:val="0"/>
        <w:adjustRightInd w:val="0"/>
        <w:ind w:firstLine="709"/>
        <w:rPr>
          <w:rFonts w:ascii="Times New Roman" w:hAnsi="Times New Roman"/>
          <w:szCs w:val="26"/>
        </w:rPr>
      </w:pPr>
      <w:r w:rsidRPr="00C734BF">
        <w:rPr>
          <w:rFonts w:ascii="Times New Roman" w:hAnsi="Times New Roman"/>
          <w:szCs w:val="26"/>
        </w:rPr>
        <w:t>6.1.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54F83" w:rsidRPr="00C734BF" w:rsidRDefault="00B54F83" w:rsidP="005A735E">
      <w:pPr>
        <w:autoSpaceDE w:val="0"/>
        <w:autoSpaceDN w:val="0"/>
        <w:adjustRightInd w:val="0"/>
        <w:ind w:firstLine="709"/>
        <w:rPr>
          <w:rFonts w:ascii="Times New Roman" w:hAnsi="Times New Roman"/>
          <w:szCs w:val="26"/>
        </w:rPr>
      </w:pPr>
      <w:r w:rsidRPr="00C734BF">
        <w:rPr>
          <w:rFonts w:ascii="Times New Roman" w:hAnsi="Times New Roman"/>
          <w:szCs w:val="26"/>
        </w:rPr>
        <w:lastRenderedPageBreak/>
        <w:t xml:space="preserve">6.2. Полигоны ТБО проектируются в соответствии с требованиями Федерального </w:t>
      </w:r>
      <w:hyperlink r:id="rId12" w:history="1">
        <w:r w:rsidRPr="00C734BF">
          <w:rPr>
            <w:rFonts w:ascii="Times New Roman" w:hAnsi="Times New Roman"/>
            <w:szCs w:val="26"/>
          </w:rPr>
          <w:t>закона</w:t>
        </w:r>
      </w:hyperlink>
      <w:r w:rsidRPr="00C734BF">
        <w:rPr>
          <w:rFonts w:ascii="Times New Roman" w:hAnsi="Times New Roman"/>
          <w:szCs w:val="26"/>
        </w:rPr>
        <w:t xml:space="preserve"> от 24.06.1998 № 89-ФЗ «Об отходах производства и потребления», </w:t>
      </w:r>
      <w:r w:rsidRPr="00C734BF">
        <w:rPr>
          <w:rFonts w:ascii="Times New Roman" w:hAnsi="Times New Roman"/>
          <w:szCs w:val="26"/>
          <w:shd w:val="clear" w:color="auto" w:fill="F8F8F8"/>
        </w:rPr>
        <w:t xml:space="preserve">СанПиН 2.1.3684-21. </w:t>
      </w:r>
    </w:p>
    <w:p w:rsidR="00B54F83" w:rsidRPr="00C734BF" w:rsidRDefault="00B54F83" w:rsidP="005A735E">
      <w:pPr>
        <w:autoSpaceDE w:val="0"/>
        <w:autoSpaceDN w:val="0"/>
        <w:adjustRightInd w:val="0"/>
        <w:ind w:firstLine="709"/>
        <w:rPr>
          <w:rFonts w:ascii="Times New Roman" w:hAnsi="Times New Roman"/>
          <w:szCs w:val="26"/>
        </w:rPr>
      </w:pPr>
      <w:r w:rsidRPr="00C734BF">
        <w:rPr>
          <w:rFonts w:ascii="Times New Roman" w:hAnsi="Times New Roman"/>
          <w:szCs w:val="26"/>
        </w:rPr>
        <w:t>6.3. 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B54F83" w:rsidRPr="00C734BF" w:rsidRDefault="00B54F83" w:rsidP="005A735E">
      <w:pPr>
        <w:autoSpaceDE w:val="0"/>
        <w:autoSpaceDN w:val="0"/>
        <w:adjustRightInd w:val="0"/>
        <w:ind w:firstLine="709"/>
        <w:rPr>
          <w:rFonts w:ascii="Times New Roman" w:hAnsi="Times New Roman"/>
          <w:szCs w:val="26"/>
        </w:rPr>
      </w:pPr>
      <w:r w:rsidRPr="00C734BF">
        <w:rPr>
          <w:rFonts w:ascii="Times New Roman" w:hAnsi="Times New Roman"/>
          <w:szCs w:val="26"/>
        </w:rPr>
        <w:t xml:space="preserve">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w:t>
      </w:r>
      <w:hyperlink r:id="rId13" w:history="1">
        <w:r w:rsidRPr="00C734BF">
          <w:rPr>
            <w:rFonts w:ascii="Times New Roman" w:hAnsi="Times New Roman"/>
            <w:szCs w:val="26"/>
          </w:rPr>
          <w:t>СанПиН 2.1.3</w:t>
        </w:r>
        <w:r w:rsidR="009E4C85">
          <w:rPr>
            <w:rFonts w:ascii="Times New Roman" w:hAnsi="Times New Roman"/>
            <w:szCs w:val="26"/>
          </w:rPr>
          <w:t>6</w:t>
        </w:r>
        <w:r w:rsidRPr="00C734BF">
          <w:rPr>
            <w:rFonts w:ascii="Times New Roman" w:hAnsi="Times New Roman"/>
            <w:szCs w:val="26"/>
          </w:rPr>
          <w:t>84-</w:t>
        </w:r>
      </w:hyperlink>
      <w:r w:rsidRPr="00C734BF">
        <w:rPr>
          <w:rFonts w:ascii="Times New Roman" w:hAnsi="Times New Roman"/>
          <w:szCs w:val="26"/>
        </w:rPr>
        <w:t>21, при наличии положительного заключения государственной экологической экспертизы.</w:t>
      </w:r>
    </w:p>
    <w:p w:rsidR="00B54F83" w:rsidRPr="00C734BF" w:rsidRDefault="00B54F83" w:rsidP="005A735E">
      <w:pPr>
        <w:autoSpaceDE w:val="0"/>
        <w:autoSpaceDN w:val="0"/>
        <w:adjustRightInd w:val="0"/>
        <w:ind w:firstLine="709"/>
        <w:rPr>
          <w:rFonts w:ascii="Times New Roman" w:hAnsi="Times New Roman"/>
          <w:szCs w:val="26"/>
        </w:rPr>
      </w:pPr>
      <w:r w:rsidRPr="00C734BF">
        <w:rPr>
          <w:rFonts w:ascii="Times New Roman" w:hAnsi="Times New Roman"/>
          <w:szCs w:val="26"/>
        </w:rPr>
        <w:t>6.4.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B54F83" w:rsidRPr="00C734BF" w:rsidRDefault="00B54F83" w:rsidP="005A735E">
      <w:pPr>
        <w:autoSpaceDE w:val="0"/>
        <w:autoSpaceDN w:val="0"/>
        <w:adjustRightInd w:val="0"/>
        <w:ind w:firstLine="709"/>
        <w:rPr>
          <w:rFonts w:ascii="Times New Roman" w:hAnsi="Times New Roman"/>
          <w:szCs w:val="26"/>
        </w:rPr>
      </w:pPr>
      <w:r w:rsidRPr="00C734BF">
        <w:rPr>
          <w:rFonts w:ascii="Times New Roman" w:hAnsi="Times New Roman"/>
          <w:szCs w:val="26"/>
        </w:rPr>
        <w:t>6.5. 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B54F83" w:rsidRPr="00C734BF" w:rsidRDefault="00B54F83" w:rsidP="005A735E">
      <w:pPr>
        <w:ind w:firstLine="709"/>
        <w:rPr>
          <w:rFonts w:ascii="Times New Roman" w:hAnsi="Times New Roman"/>
          <w:szCs w:val="26"/>
        </w:rPr>
      </w:pPr>
      <w:r w:rsidRPr="00C734BF">
        <w:rPr>
          <w:rFonts w:ascii="Times New Roman" w:hAnsi="Times New Roman"/>
          <w:szCs w:val="26"/>
        </w:rPr>
        <w:t>6.6.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w:t>
      </w:r>
      <w:r w:rsidR="005A735E">
        <w:rPr>
          <w:rFonts w:ascii="Times New Roman" w:hAnsi="Times New Roman"/>
          <w:szCs w:val="26"/>
        </w:rPr>
        <w:t>0</w:t>
      </w:r>
      <w:r w:rsidRPr="00C734BF">
        <w:rPr>
          <w:rFonts w:ascii="Times New Roman" w:hAnsi="Times New Roman"/>
          <w:szCs w:val="26"/>
        </w:rPr>
        <w:t>.</w:t>
      </w:r>
    </w:p>
    <w:p w:rsidR="00693A55" w:rsidRDefault="00693A55" w:rsidP="00B54F83">
      <w:pPr>
        <w:ind w:left="426" w:firstLine="709"/>
        <w:jc w:val="right"/>
        <w:rPr>
          <w:rFonts w:ascii="Times New Roman" w:hAnsi="Times New Roman"/>
          <w:b/>
          <w:szCs w:val="26"/>
        </w:rPr>
      </w:pPr>
    </w:p>
    <w:p w:rsidR="00693A55" w:rsidRDefault="00693A55" w:rsidP="00B54F83">
      <w:pPr>
        <w:ind w:left="426" w:firstLine="709"/>
        <w:jc w:val="right"/>
        <w:rPr>
          <w:rFonts w:ascii="Times New Roman" w:hAnsi="Times New Roman"/>
          <w:b/>
          <w:szCs w:val="26"/>
        </w:rPr>
      </w:pPr>
    </w:p>
    <w:p w:rsidR="00B54F83" w:rsidRPr="00C734BF" w:rsidRDefault="00B54F83" w:rsidP="00B54F83">
      <w:pPr>
        <w:ind w:left="426" w:firstLine="709"/>
        <w:jc w:val="right"/>
        <w:rPr>
          <w:rFonts w:ascii="Times New Roman" w:hAnsi="Times New Roman"/>
          <w:szCs w:val="26"/>
        </w:rPr>
      </w:pPr>
      <w:r w:rsidRPr="00C734BF">
        <w:rPr>
          <w:rFonts w:ascii="Times New Roman" w:hAnsi="Times New Roman"/>
          <w:b/>
          <w:szCs w:val="26"/>
        </w:rPr>
        <w:t>Таблица  1</w:t>
      </w:r>
      <w:r w:rsidR="005A735E">
        <w:rPr>
          <w:rFonts w:ascii="Times New Roman" w:hAnsi="Times New Roman"/>
          <w:b/>
          <w:szCs w:val="2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402"/>
        <w:gridCol w:w="2517"/>
      </w:tblGrid>
      <w:tr w:rsidR="00B54F83" w:rsidRPr="00C734BF" w:rsidTr="000237AB">
        <w:tc>
          <w:tcPr>
            <w:tcW w:w="1908"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Предприятия и сооружения</w:t>
            </w:r>
          </w:p>
        </w:tc>
        <w:tc>
          <w:tcPr>
            <w:tcW w:w="1777"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Площади земельных участков на 1000 т бытовых отходов, га</w:t>
            </w:r>
          </w:p>
        </w:tc>
        <w:tc>
          <w:tcPr>
            <w:tcW w:w="1315"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Размеры санитарно-защитных зон, м</w:t>
            </w:r>
          </w:p>
        </w:tc>
      </w:tr>
      <w:tr w:rsidR="00B54F83" w:rsidRPr="00C734BF" w:rsidTr="000237AB">
        <w:tc>
          <w:tcPr>
            <w:tcW w:w="1908"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Склады компоста</w:t>
            </w:r>
          </w:p>
        </w:tc>
        <w:tc>
          <w:tcPr>
            <w:tcW w:w="1777"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0,04</w:t>
            </w:r>
          </w:p>
        </w:tc>
        <w:tc>
          <w:tcPr>
            <w:tcW w:w="1315"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300</w:t>
            </w:r>
          </w:p>
        </w:tc>
      </w:tr>
      <w:tr w:rsidR="00B54F83" w:rsidRPr="00C734BF" w:rsidTr="000237AB">
        <w:tc>
          <w:tcPr>
            <w:tcW w:w="1908"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Полигоны*</w:t>
            </w:r>
          </w:p>
        </w:tc>
        <w:tc>
          <w:tcPr>
            <w:tcW w:w="1777"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0,02-0,05</w:t>
            </w:r>
          </w:p>
        </w:tc>
        <w:tc>
          <w:tcPr>
            <w:tcW w:w="1315"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500</w:t>
            </w:r>
          </w:p>
        </w:tc>
      </w:tr>
      <w:tr w:rsidR="00B54F83" w:rsidRPr="00C734BF" w:rsidTr="000237AB">
        <w:tc>
          <w:tcPr>
            <w:tcW w:w="1908"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Поля компостирования</w:t>
            </w:r>
          </w:p>
        </w:tc>
        <w:tc>
          <w:tcPr>
            <w:tcW w:w="1777"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0,5-1</w:t>
            </w:r>
          </w:p>
        </w:tc>
        <w:tc>
          <w:tcPr>
            <w:tcW w:w="1315"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500</w:t>
            </w:r>
          </w:p>
        </w:tc>
      </w:tr>
      <w:tr w:rsidR="00B54F83" w:rsidRPr="00C734BF" w:rsidTr="000237AB">
        <w:tc>
          <w:tcPr>
            <w:tcW w:w="1908"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Мусороперегрузочные станции</w:t>
            </w:r>
          </w:p>
        </w:tc>
        <w:tc>
          <w:tcPr>
            <w:tcW w:w="1777"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0,04</w:t>
            </w:r>
          </w:p>
        </w:tc>
        <w:tc>
          <w:tcPr>
            <w:tcW w:w="1315"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100</w:t>
            </w:r>
          </w:p>
        </w:tc>
      </w:tr>
      <w:tr w:rsidR="00B54F83" w:rsidRPr="00C734BF" w:rsidTr="000237AB">
        <w:tc>
          <w:tcPr>
            <w:tcW w:w="1908"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Сливные станции</w:t>
            </w:r>
          </w:p>
        </w:tc>
        <w:tc>
          <w:tcPr>
            <w:tcW w:w="1777"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0,02</w:t>
            </w:r>
          </w:p>
        </w:tc>
        <w:tc>
          <w:tcPr>
            <w:tcW w:w="1315"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300</w:t>
            </w:r>
          </w:p>
        </w:tc>
      </w:tr>
      <w:tr w:rsidR="00B54F83" w:rsidRPr="00C734BF" w:rsidTr="000237AB">
        <w:tc>
          <w:tcPr>
            <w:tcW w:w="1908"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Поля складирования и захоронения обезвреженных осадков (по сухому веществу)</w:t>
            </w:r>
          </w:p>
        </w:tc>
        <w:tc>
          <w:tcPr>
            <w:tcW w:w="1777"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0,3</w:t>
            </w:r>
          </w:p>
        </w:tc>
        <w:tc>
          <w:tcPr>
            <w:tcW w:w="1315" w:type="pct"/>
          </w:tcPr>
          <w:p w:rsidR="00B54F83" w:rsidRPr="00C734BF" w:rsidRDefault="00B54F83" w:rsidP="00B54F83">
            <w:pPr>
              <w:ind w:firstLine="709"/>
              <w:rPr>
                <w:rFonts w:ascii="Times New Roman" w:hAnsi="Times New Roman"/>
                <w:szCs w:val="26"/>
              </w:rPr>
            </w:pPr>
            <w:r w:rsidRPr="00C734BF">
              <w:rPr>
                <w:rFonts w:ascii="Times New Roman" w:hAnsi="Times New Roman"/>
                <w:szCs w:val="26"/>
              </w:rPr>
              <w:t>1000</w:t>
            </w:r>
          </w:p>
        </w:tc>
      </w:tr>
    </w:tbl>
    <w:p w:rsidR="00B54F83" w:rsidRPr="00C734BF" w:rsidRDefault="00B54F83" w:rsidP="001F117B">
      <w:pPr>
        <w:spacing w:before="240"/>
        <w:ind w:firstLine="709"/>
        <w:rPr>
          <w:rFonts w:ascii="Times New Roman" w:hAnsi="Times New Roman"/>
          <w:szCs w:val="26"/>
        </w:rPr>
      </w:pPr>
      <w:r w:rsidRPr="00C734BF">
        <w:rPr>
          <w:rFonts w:ascii="Times New Roman" w:hAnsi="Times New Roman"/>
          <w:szCs w:val="26"/>
        </w:rPr>
        <w:t>* - наименьшие размеры площадей полигонов относятся к сооружениям, размещаемым на песчаных грунтах.</w:t>
      </w:r>
    </w:p>
    <w:p w:rsidR="00B54F83" w:rsidRPr="00C734BF" w:rsidRDefault="00B54F83" w:rsidP="001F117B">
      <w:pPr>
        <w:autoSpaceDE w:val="0"/>
        <w:autoSpaceDN w:val="0"/>
        <w:adjustRightInd w:val="0"/>
        <w:ind w:firstLine="709"/>
        <w:rPr>
          <w:rFonts w:ascii="Times New Roman" w:hAnsi="Times New Roman"/>
          <w:szCs w:val="26"/>
        </w:rPr>
      </w:pPr>
      <w:bookmarkStart w:id="10" w:name="Par750"/>
      <w:bookmarkEnd w:id="10"/>
      <w:r w:rsidRPr="00C734BF">
        <w:rPr>
          <w:rFonts w:ascii="Times New Roman" w:hAnsi="Times New Roman"/>
          <w:szCs w:val="26"/>
        </w:rPr>
        <w:t>6.7. 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B54F83" w:rsidRPr="00C734BF" w:rsidRDefault="00B54F83" w:rsidP="001F117B">
      <w:pPr>
        <w:autoSpaceDE w:val="0"/>
        <w:autoSpaceDN w:val="0"/>
        <w:adjustRightInd w:val="0"/>
        <w:ind w:firstLine="709"/>
        <w:rPr>
          <w:rFonts w:ascii="Times New Roman" w:hAnsi="Times New Roman"/>
          <w:szCs w:val="26"/>
        </w:rPr>
      </w:pPr>
      <w:r w:rsidRPr="00C734BF">
        <w:rPr>
          <w:rFonts w:ascii="Times New Roman" w:hAnsi="Times New Roman"/>
          <w:szCs w:val="26"/>
        </w:rPr>
        <w:t>6.8. 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B54F83" w:rsidRPr="00C734BF" w:rsidRDefault="00B54F83" w:rsidP="001F117B">
      <w:pPr>
        <w:autoSpaceDE w:val="0"/>
        <w:autoSpaceDN w:val="0"/>
        <w:adjustRightInd w:val="0"/>
        <w:ind w:firstLine="709"/>
        <w:rPr>
          <w:rFonts w:ascii="Times New Roman" w:hAnsi="Times New Roman"/>
          <w:szCs w:val="26"/>
        </w:rPr>
      </w:pPr>
      <w:r w:rsidRPr="00C734BF">
        <w:rPr>
          <w:rFonts w:ascii="Times New Roman" w:hAnsi="Times New Roman"/>
          <w:szCs w:val="26"/>
        </w:rPr>
        <w:t>6.9.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B54F83" w:rsidRPr="00C734BF" w:rsidRDefault="00B54F83" w:rsidP="001F117B">
      <w:pPr>
        <w:autoSpaceDE w:val="0"/>
        <w:autoSpaceDN w:val="0"/>
        <w:adjustRightInd w:val="0"/>
        <w:ind w:firstLine="709"/>
        <w:rPr>
          <w:rFonts w:ascii="Times New Roman" w:hAnsi="Times New Roman"/>
          <w:szCs w:val="26"/>
        </w:rPr>
      </w:pPr>
      <w:r w:rsidRPr="00C734BF">
        <w:rPr>
          <w:rFonts w:ascii="Times New Roman" w:hAnsi="Times New Roman"/>
          <w:szCs w:val="26"/>
        </w:rPr>
        <w:lastRenderedPageBreak/>
        <w:t>6.10.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62296C" w:rsidRPr="00C734BF" w:rsidRDefault="0062296C" w:rsidP="00230BEE">
      <w:pPr>
        <w:pStyle w:val="a6"/>
        <w:ind w:firstLine="709"/>
        <w:jc w:val="both"/>
        <w:rPr>
          <w:rFonts w:ascii="Times New Roman" w:hAnsi="Times New Roman" w:cs="Times New Roman"/>
          <w:sz w:val="26"/>
          <w:szCs w:val="26"/>
        </w:rPr>
      </w:pPr>
    </w:p>
    <w:p w:rsidR="007A06C8" w:rsidRPr="009E4C85" w:rsidRDefault="007A06C8" w:rsidP="001F117B">
      <w:pPr>
        <w:pStyle w:val="a6"/>
        <w:ind w:firstLine="709"/>
        <w:jc w:val="both"/>
        <w:rPr>
          <w:rFonts w:ascii="Times New Roman" w:hAnsi="Times New Roman" w:cs="Times New Roman"/>
          <w:sz w:val="26"/>
          <w:szCs w:val="26"/>
          <w:u w:val="single"/>
        </w:rPr>
      </w:pPr>
      <w:bookmarkStart w:id="11" w:name="_Hlk73686332"/>
      <w:r w:rsidRPr="009E4C85">
        <w:rPr>
          <w:rFonts w:ascii="Times New Roman" w:hAnsi="Times New Roman" w:cs="Times New Roman"/>
          <w:b/>
          <w:sz w:val="26"/>
          <w:szCs w:val="26"/>
          <w:u w:val="single"/>
        </w:rPr>
        <w:t>7. О</w:t>
      </w:r>
      <w:r w:rsidR="001F117B" w:rsidRPr="009E4C85">
        <w:rPr>
          <w:rFonts w:ascii="Times New Roman" w:hAnsi="Times New Roman" w:cs="Times New Roman"/>
          <w:b/>
          <w:sz w:val="26"/>
          <w:szCs w:val="26"/>
          <w:u w:val="single"/>
        </w:rPr>
        <w:t>БЪЕКТЫ КУЛЬТУРЫ И ИССКУСТВА</w:t>
      </w:r>
    </w:p>
    <w:p w:rsidR="007A06C8" w:rsidRPr="009E4C85" w:rsidRDefault="007A06C8" w:rsidP="001F117B">
      <w:pPr>
        <w:pStyle w:val="formattext"/>
        <w:spacing w:before="0" w:beforeAutospacing="0" w:after="0" w:afterAutospacing="0"/>
        <w:ind w:firstLine="709"/>
        <w:jc w:val="both"/>
        <w:textAlignment w:val="baseline"/>
        <w:rPr>
          <w:sz w:val="26"/>
          <w:szCs w:val="26"/>
        </w:rPr>
      </w:pPr>
      <w:r w:rsidRPr="009E4C85">
        <w:rPr>
          <w:sz w:val="26"/>
          <w:szCs w:val="26"/>
        </w:rPr>
        <w:t>7.1. Минимально допустимый уровень обеспеченности объектами культуры и искусства приведен в таблице 1</w:t>
      </w:r>
      <w:r w:rsidR="001F117B" w:rsidRPr="009E4C85">
        <w:rPr>
          <w:sz w:val="26"/>
          <w:szCs w:val="26"/>
        </w:rPr>
        <w:t>1</w:t>
      </w:r>
      <w:r w:rsidRPr="009E4C85">
        <w:rPr>
          <w:sz w:val="26"/>
          <w:szCs w:val="26"/>
        </w:rPr>
        <w:t>.</w:t>
      </w:r>
    </w:p>
    <w:p w:rsidR="007A06C8" w:rsidRPr="009E4C85" w:rsidRDefault="007A06C8" w:rsidP="007A06C8">
      <w:pPr>
        <w:pStyle w:val="formattext"/>
        <w:spacing w:before="0" w:beforeAutospacing="0" w:after="0" w:afterAutospacing="0"/>
        <w:ind w:left="426"/>
        <w:jc w:val="right"/>
        <w:textAlignment w:val="baseline"/>
        <w:rPr>
          <w:b/>
          <w:sz w:val="26"/>
          <w:szCs w:val="26"/>
        </w:rPr>
      </w:pPr>
      <w:r w:rsidRPr="009E4C85">
        <w:rPr>
          <w:b/>
          <w:sz w:val="26"/>
          <w:szCs w:val="26"/>
        </w:rPr>
        <w:t>Таблица 1</w:t>
      </w:r>
      <w:r w:rsidR="001F117B" w:rsidRPr="009E4C85">
        <w:rPr>
          <w:b/>
          <w:sz w:val="26"/>
          <w:szCs w:val="26"/>
        </w:rPr>
        <w:t>1</w:t>
      </w:r>
    </w:p>
    <w:tbl>
      <w:tblPr>
        <w:tblStyle w:val="a5"/>
        <w:tblW w:w="9606" w:type="dxa"/>
        <w:tblLayout w:type="fixed"/>
        <w:tblLook w:val="04A0" w:firstRow="1" w:lastRow="0" w:firstColumn="1" w:lastColumn="0" w:noHBand="0" w:noVBand="1"/>
      </w:tblPr>
      <w:tblGrid>
        <w:gridCol w:w="534"/>
        <w:gridCol w:w="1701"/>
        <w:gridCol w:w="1984"/>
        <w:gridCol w:w="5387"/>
      </w:tblGrid>
      <w:tr w:rsidR="001F117B" w:rsidRPr="00BF43D8" w:rsidTr="001F117B">
        <w:tc>
          <w:tcPr>
            <w:tcW w:w="534" w:type="dxa"/>
            <w:vAlign w:val="center"/>
          </w:tcPr>
          <w:p w:rsidR="001F117B" w:rsidRPr="009E4C85" w:rsidRDefault="001F117B" w:rsidP="001F117B">
            <w:pPr>
              <w:jc w:val="center"/>
              <w:rPr>
                <w:rFonts w:ascii="Times New Roman" w:hAnsi="Times New Roman"/>
                <w:sz w:val="24"/>
              </w:rPr>
            </w:pPr>
            <w:r w:rsidRPr="009E4C85">
              <w:rPr>
                <w:rStyle w:val="210pt"/>
                <w:rFonts w:eastAsia="Tahoma"/>
                <w:sz w:val="24"/>
                <w:szCs w:val="24"/>
              </w:rPr>
              <w:t>№ п/п</w:t>
            </w:r>
          </w:p>
        </w:tc>
        <w:tc>
          <w:tcPr>
            <w:tcW w:w="1701" w:type="dxa"/>
            <w:vAlign w:val="center"/>
          </w:tcPr>
          <w:p w:rsidR="001F117B" w:rsidRPr="009E4C85" w:rsidRDefault="001F117B" w:rsidP="001F117B">
            <w:pPr>
              <w:ind w:firstLine="0"/>
              <w:rPr>
                <w:rFonts w:ascii="Times New Roman" w:hAnsi="Times New Roman"/>
                <w:sz w:val="24"/>
              </w:rPr>
            </w:pPr>
            <w:r w:rsidRPr="009E4C85">
              <w:rPr>
                <w:rStyle w:val="210pt"/>
                <w:rFonts w:eastAsia="Tahoma"/>
                <w:sz w:val="24"/>
                <w:szCs w:val="24"/>
              </w:rPr>
              <w:t>Наименование объекта</w:t>
            </w:r>
          </w:p>
        </w:tc>
        <w:tc>
          <w:tcPr>
            <w:tcW w:w="1984" w:type="dxa"/>
            <w:vAlign w:val="center"/>
          </w:tcPr>
          <w:p w:rsidR="001F117B" w:rsidRPr="009E4C85" w:rsidRDefault="001F117B" w:rsidP="001F117B">
            <w:pPr>
              <w:ind w:firstLine="0"/>
              <w:rPr>
                <w:rFonts w:ascii="Times New Roman" w:hAnsi="Times New Roman"/>
                <w:sz w:val="24"/>
              </w:rPr>
            </w:pPr>
            <w:r w:rsidRPr="009E4C85">
              <w:rPr>
                <w:rFonts w:ascii="Times New Roman" w:hAnsi="Times New Roman"/>
                <w:sz w:val="24"/>
              </w:rPr>
              <w:t>Расчетный показатель, ед. изм.</w:t>
            </w:r>
          </w:p>
        </w:tc>
        <w:tc>
          <w:tcPr>
            <w:tcW w:w="5387" w:type="dxa"/>
            <w:vAlign w:val="center"/>
          </w:tcPr>
          <w:p w:rsidR="001F117B" w:rsidRPr="00BF43D8" w:rsidRDefault="001F117B" w:rsidP="001F117B">
            <w:pPr>
              <w:jc w:val="center"/>
              <w:rPr>
                <w:rFonts w:ascii="Times New Roman" w:hAnsi="Times New Roman"/>
                <w:sz w:val="24"/>
              </w:rPr>
            </w:pPr>
            <w:r w:rsidRPr="009E4C85">
              <w:rPr>
                <w:rStyle w:val="210pt"/>
                <w:rFonts w:eastAsia="Tahoma"/>
                <w:sz w:val="24"/>
                <w:szCs w:val="24"/>
              </w:rPr>
              <w:t>Значение расчетного показателя</w:t>
            </w:r>
          </w:p>
        </w:tc>
      </w:tr>
      <w:tr w:rsidR="001F117B" w:rsidRPr="00BF43D8" w:rsidTr="001F117B">
        <w:tc>
          <w:tcPr>
            <w:tcW w:w="534"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4</w:t>
            </w:r>
          </w:p>
        </w:tc>
        <w:tc>
          <w:tcPr>
            <w:tcW w:w="9072" w:type="dxa"/>
            <w:gridSpan w:val="3"/>
          </w:tcPr>
          <w:p w:rsidR="001F117B" w:rsidRPr="00BF43D8" w:rsidRDefault="001F117B" w:rsidP="001F117B">
            <w:pPr>
              <w:rPr>
                <w:rFonts w:ascii="Times New Roman" w:hAnsi="Times New Roman"/>
                <w:b/>
                <w:sz w:val="24"/>
              </w:rPr>
            </w:pPr>
            <w:r w:rsidRPr="00BF43D8">
              <w:rPr>
                <w:rFonts w:ascii="Times New Roman" w:hAnsi="Times New Roman"/>
                <w:b/>
                <w:sz w:val="24"/>
              </w:rPr>
              <w:t>Культура и искусство</w:t>
            </w:r>
          </w:p>
        </w:tc>
      </w:tr>
      <w:tr w:rsidR="001F117B" w:rsidRPr="00BF43D8" w:rsidTr="001F117B">
        <w:trPr>
          <w:trHeight w:val="470"/>
        </w:trPr>
        <w:tc>
          <w:tcPr>
            <w:tcW w:w="534" w:type="dxa"/>
            <w:vMerge w:val="restart"/>
          </w:tcPr>
          <w:p w:rsidR="001F117B" w:rsidRPr="00BF43D8" w:rsidRDefault="001F117B" w:rsidP="001F117B">
            <w:pPr>
              <w:jc w:val="center"/>
              <w:rPr>
                <w:rFonts w:ascii="Times New Roman" w:hAnsi="Times New Roman"/>
                <w:sz w:val="24"/>
              </w:rPr>
            </w:pPr>
            <w:r w:rsidRPr="00BF43D8">
              <w:rPr>
                <w:rFonts w:ascii="Times New Roman" w:hAnsi="Times New Roman"/>
                <w:sz w:val="24"/>
              </w:rPr>
              <w:t>41</w:t>
            </w:r>
          </w:p>
        </w:tc>
        <w:tc>
          <w:tcPr>
            <w:tcW w:w="1701" w:type="dxa"/>
            <w:vMerge w:val="restart"/>
          </w:tcPr>
          <w:p w:rsidR="001F117B" w:rsidRPr="00BF43D8" w:rsidRDefault="001F117B" w:rsidP="001F117B">
            <w:pPr>
              <w:ind w:firstLine="0"/>
              <w:rPr>
                <w:rFonts w:ascii="Times New Roman" w:hAnsi="Times New Roman"/>
                <w:sz w:val="24"/>
              </w:rPr>
            </w:pPr>
            <w:r w:rsidRPr="00BF43D8">
              <w:rPr>
                <w:rFonts w:ascii="Times New Roman" w:hAnsi="Times New Roman"/>
                <w:sz w:val="24"/>
              </w:rPr>
              <w:t>Муниципальные библиотеки</w:t>
            </w:r>
          </w:p>
        </w:tc>
        <w:tc>
          <w:tcPr>
            <w:tcW w:w="1984" w:type="dxa"/>
            <w:vMerge w:val="restart"/>
          </w:tcPr>
          <w:p w:rsidR="001F117B" w:rsidRPr="00BF43D8" w:rsidRDefault="001F117B"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 объект</w:t>
            </w:r>
          </w:p>
        </w:tc>
        <w:tc>
          <w:tcPr>
            <w:tcW w:w="5387"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Общедоступная библиотека с детским отделением – 1 на 10 тыс. чел. (город), 1 &lt;*&gt;&lt;**&gt; (сельское поселение);</w:t>
            </w:r>
          </w:p>
          <w:p w:rsidR="001F117B" w:rsidRPr="00BF43D8" w:rsidRDefault="001F117B" w:rsidP="001F117B">
            <w:pPr>
              <w:ind w:firstLine="0"/>
              <w:rPr>
                <w:rFonts w:ascii="Times New Roman" w:hAnsi="Times New Roman"/>
                <w:sz w:val="24"/>
              </w:rPr>
            </w:pPr>
            <w:r w:rsidRPr="00BF43D8">
              <w:rPr>
                <w:rFonts w:ascii="Times New Roman" w:hAnsi="Times New Roman"/>
                <w:sz w:val="24"/>
              </w:rPr>
              <w:t>точка доступа к полнотекстовым информационным ресурсам – 1 &lt;*&gt; (город), 1 (сельское поселение);</w:t>
            </w:r>
          </w:p>
          <w:p w:rsidR="001F117B" w:rsidRPr="00BF43D8" w:rsidRDefault="001F117B" w:rsidP="001F117B">
            <w:pPr>
              <w:ind w:firstLine="0"/>
              <w:rPr>
                <w:rFonts w:ascii="Times New Roman" w:hAnsi="Times New Roman"/>
                <w:sz w:val="24"/>
              </w:rPr>
            </w:pPr>
            <w:r w:rsidRPr="00BF43D8">
              <w:rPr>
                <w:rFonts w:ascii="Times New Roman" w:hAnsi="Times New Roman"/>
                <w:sz w:val="24"/>
              </w:rPr>
              <w:t>филиал общедоступной библиотеки – 1 на 1 тыс. чел. &lt;***&gt; (сельское поселение)</w:t>
            </w:r>
          </w:p>
        </w:tc>
      </w:tr>
      <w:tr w:rsidR="001F117B" w:rsidRPr="00BF43D8" w:rsidTr="001F117B">
        <w:trPr>
          <w:trHeight w:val="140"/>
        </w:trPr>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5387"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&lt;*&gt; – независимо от количества населения;</w:t>
            </w:r>
          </w:p>
          <w:p w:rsidR="001F117B" w:rsidRPr="00BF43D8" w:rsidRDefault="001F117B" w:rsidP="001F117B">
            <w:pPr>
              <w:ind w:firstLine="0"/>
              <w:rPr>
                <w:rFonts w:ascii="Times New Roman" w:hAnsi="Times New Roman"/>
                <w:sz w:val="24"/>
              </w:rPr>
            </w:pPr>
            <w:r w:rsidRPr="00BF43D8">
              <w:rPr>
                <w:rFonts w:ascii="Times New Roman" w:hAnsi="Times New Roman"/>
                <w:sz w:val="24"/>
              </w:rPr>
              <w:t>&lt;**&gt; – располагается в административном центре сельского поселения и имеет статус центральной;</w:t>
            </w:r>
          </w:p>
          <w:p w:rsidR="001F117B" w:rsidRPr="00BF43D8" w:rsidRDefault="001F117B" w:rsidP="001F117B">
            <w:pPr>
              <w:ind w:firstLine="0"/>
              <w:rPr>
                <w:rFonts w:ascii="Times New Roman" w:hAnsi="Times New Roman"/>
                <w:sz w:val="24"/>
              </w:rPr>
            </w:pPr>
            <w:r w:rsidRPr="00BF43D8">
              <w:rPr>
                <w:rFonts w:ascii="Times New Roman" w:hAnsi="Times New Roman"/>
                <w:sz w:val="24"/>
              </w:rPr>
              <w:t>&lt;***&gt;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1F117B" w:rsidRPr="00BF43D8" w:rsidTr="001F117B">
        <w:tc>
          <w:tcPr>
            <w:tcW w:w="534"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42</w:t>
            </w:r>
          </w:p>
        </w:tc>
        <w:tc>
          <w:tcPr>
            <w:tcW w:w="1701"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Муниципальные музеи</w:t>
            </w:r>
          </w:p>
        </w:tc>
        <w:tc>
          <w:tcPr>
            <w:tcW w:w="1984"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 объект</w:t>
            </w:r>
          </w:p>
        </w:tc>
        <w:tc>
          <w:tcPr>
            <w:tcW w:w="5387"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1 (городское поселение)</w:t>
            </w:r>
          </w:p>
        </w:tc>
      </w:tr>
      <w:tr w:rsidR="001F117B" w:rsidRPr="00BF43D8" w:rsidTr="001F117B">
        <w:tc>
          <w:tcPr>
            <w:tcW w:w="534"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43</w:t>
            </w:r>
          </w:p>
        </w:tc>
        <w:tc>
          <w:tcPr>
            <w:tcW w:w="1701"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Концертные залы</w:t>
            </w:r>
          </w:p>
        </w:tc>
        <w:tc>
          <w:tcPr>
            <w:tcW w:w="1984"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 объект</w:t>
            </w:r>
          </w:p>
        </w:tc>
        <w:tc>
          <w:tcPr>
            <w:tcW w:w="5387"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1 (муниципальный район)</w:t>
            </w:r>
          </w:p>
        </w:tc>
      </w:tr>
      <w:tr w:rsidR="001F117B" w:rsidRPr="00BF43D8" w:rsidTr="001F117B">
        <w:tc>
          <w:tcPr>
            <w:tcW w:w="534" w:type="dxa"/>
            <w:vMerge w:val="restart"/>
          </w:tcPr>
          <w:p w:rsidR="001F117B" w:rsidRPr="00BF43D8" w:rsidRDefault="001F117B" w:rsidP="001F117B">
            <w:pPr>
              <w:jc w:val="center"/>
              <w:rPr>
                <w:rFonts w:ascii="Times New Roman" w:hAnsi="Times New Roman"/>
                <w:sz w:val="24"/>
              </w:rPr>
            </w:pPr>
            <w:r w:rsidRPr="00BF43D8">
              <w:rPr>
                <w:rFonts w:ascii="Times New Roman" w:hAnsi="Times New Roman"/>
                <w:sz w:val="24"/>
              </w:rPr>
              <w:t>44</w:t>
            </w:r>
          </w:p>
        </w:tc>
        <w:tc>
          <w:tcPr>
            <w:tcW w:w="1701" w:type="dxa"/>
            <w:vMerge w:val="restart"/>
          </w:tcPr>
          <w:p w:rsidR="001F117B" w:rsidRPr="00BF43D8" w:rsidRDefault="001F117B" w:rsidP="001F117B">
            <w:pPr>
              <w:ind w:firstLine="0"/>
              <w:rPr>
                <w:rFonts w:ascii="Times New Roman" w:hAnsi="Times New Roman"/>
                <w:sz w:val="24"/>
              </w:rPr>
            </w:pPr>
            <w:r w:rsidRPr="00BF43D8">
              <w:rPr>
                <w:rFonts w:ascii="Times New Roman" w:hAnsi="Times New Roman"/>
                <w:sz w:val="24"/>
              </w:rPr>
              <w:t>Муниципальные учреждения культуры клубного типа</w:t>
            </w:r>
          </w:p>
        </w:tc>
        <w:tc>
          <w:tcPr>
            <w:tcW w:w="1984" w:type="dxa"/>
            <w:vMerge w:val="restart"/>
          </w:tcPr>
          <w:p w:rsidR="001F117B" w:rsidRPr="00BF43D8" w:rsidRDefault="001F117B"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 объект</w:t>
            </w:r>
          </w:p>
        </w:tc>
        <w:tc>
          <w:tcPr>
            <w:tcW w:w="5387"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 xml:space="preserve">1 – на 25 тыс. чел. </w:t>
            </w:r>
          </w:p>
          <w:p w:rsidR="001F117B" w:rsidRPr="00BF43D8" w:rsidRDefault="001F117B" w:rsidP="001F117B">
            <w:pPr>
              <w:ind w:firstLine="0"/>
              <w:rPr>
                <w:rFonts w:ascii="Times New Roman" w:hAnsi="Times New Roman"/>
                <w:sz w:val="24"/>
              </w:rPr>
            </w:pP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5387" w:type="dxa"/>
          </w:tcPr>
          <w:p w:rsidR="001F117B" w:rsidRPr="00BF43D8" w:rsidRDefault="001F117B" w:rsidP="001F117B">
            <w:pPr>
              <w:ind w:firstLine="0"/>
              <w:rPr>
                <w:rFonts w:ascii="Times New Roman" w:hAnsi="Times New Roman"/>
                <w:sz w:val="24"/>
              </w:rPr>
            </w:pPr>
          </w:p>
        </w:tc>
      </w:tr>
      <w:tr w:rsidR="001F117B" w:rsidRPr="00BF43D8" w:rsidTr="001F117B">
        <w:tc>
          <w:tcPr>
            <w:tcW w:w="534"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45</w:t>
            </w:r>
          </w:p>
        </w:tc>
        <w:tc>
          <w:tcPr>
            <w:tcW w:w="1701"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 xml:space="preserve">Кинозалы </w:t>
            </w:r>
          </w:p>
        </w:tc>
        <w:tc>
          <w:tcPr>
            <w:tcW w:w="1984"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 xml:space="preserve">Минимально допустимый </w:t>
            </w:r>
            <w:r w:rsidRPr="00BF43D8">
              <w:rPr>
                <w:rFonts w:ascii="Times New Roman" w:hAnsi="Times New Roman"/>
                <w:sz w:val="24"/>
              </w:rPr>
              <w:lastRenderedPageBreak/>
              <w:t>уровень обеспеченности, объект</w:t>
            </w:r>
          </w:p>
        </w:tc>
        <w:tc>
          <w:tcPr>
            <w:tcW w:w="5387"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lastRenderedPageBreak/>
              <w:t xml:space="preserve">1 </w:t>
            </w:r>
          </w:p>
          <w:p w:rsidR="001F117B" w:rsidRPr="00BF43D8" w:rsidRDefault="001F117B" w:rsidP="001F117B">
            <w:pPr>
              <w:ind w:firstLine="0"/>
              <w:rPr>
                <w:rFonts w:ascii="Times New Roman" w:hAnsi="Times New Roman"/>
                <w:sz w:val="24"/>
              </w:rPr>
            </w:pPr>
          </w:p>
        </w:tc>
      </w:tr>
      <w:tr w:rsidR="001F117B" w:rsidRPr="00BF43D8" w:rsidTr="001F117B">
        <w:tc>
          <w:tcPr>
            <w:tcW w:w="534" w:type="dxa"/>
          </w:tcPr>
          <w:p w:rsidR="001F117B" w:rsidRPr="00BF43D8" w:rsidRDefault="001F117B" w:rsidP="001F117B">
            <w:pPr>
              <w:jc w:val="center"/>
              <w:rPr>
                <w:rFonts w:ascii="Times New Roman" w:hAnsi="Times New Roman"/>
                <w:sz w:val="24"/>
              </w:rPr>
            </w:pPr>
          </w:p>
        </w:tc>
        <w:tc>
          <w:tcPr>
            <w:tcW w:w="3685" w:type="dxa"/>
            <w:gridSpan w:val="2"/>
          </w:tcPr>
          <w:p w:rsidR="001F117B" w:rsidRPr="00BF43D8" w:rsidRDefault="001F117B" w:rsidP="001F117B">
            <w:pPr>
              <w:ind w:firstLine="0"/>
              <w:rPr>
                <w:rFonts w:ascii="Times New Roman" w:hAnsi="Times New Roman"/>
                <w:sz w:val="24"/>
              </w:rPr>
            </w:pPr>
            <w:r w:rsidRPr="00BF43D8">
              <w:rPr>
                <w:rStyle w:val="210pt"/>
                <w:rFonts w:eastAsia="Tahoma"/>
                <w:sz w:val="24"/>
                <w:szCs w:val="24"/>
              </w:rPr>
              <w:t>Размер земельного участка</w:t>
            </w:r>
          </w:p>
        </w:tc>
        <w:tc>
          <w:tcPr>
            <w:tcW w:w="5387"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По заданию на проектирование</w:t>
            </w:r>
          </w:p>
        </w:tc>
      </w:tr>
      <w:tr w:rsidR="001F117B" w:rsidRPr="00BF43D8" w:rsidTr="001F117B">
        <w:tc>
          <w:tcPr>
            <w:tcW w:w="534" w:type="dxa"/>
          </w:tcPr>
          <w:p w:rsidR="001F117B" w:rsidRPr="00BF43D8" w:rsidRDefault="001F117B" w:rsidP="001F117B">
            <w:pPr>
              <w:jc w:val="center"/>
              <w:rPr>
                <w:rFonts w:ascii="Times New Roman" w:hAnsi="Times New Roman"/>
                <w:sz w:val="24"/>
              </w:rPr>
            </w:pPr>
          </w:p>
        </w:tc>
        <w:tc>
          <w:tcPr>
            <w:tcW w:w="3685" w:type="dxa"/>
            <w:gridSpan w:val="2"/>
          </w:tcPr>
          <w:p w:rsidR="001F117B" w:rsidRPr="00BF43D8" w:rsidRDefault="001F117B" w:rsidP="001F117B">
            <w:pPr>
              <w:ind w:firstLine="0"/>
              <w:rPr>
                <w:rStyle w:val="210pt"/>
                <w:rFonts w:eastAsia="Tahoma"/>
                <w:sz w:val="24"/>
                <w:szCs w:val="24"/>
              </w:rPr>
            </w:pPr>
            <w:r w:rsidRPr="00BF43D8">
              <w:rPr>
                <w:rStyle w:val="210pt"/>
                <w:rFonts w:eastAsia="Tahoma"/>
                <w:sz w:val="24"/>
                <w:szCs w:val="24"/>
              </w:rPr>
              <w:t>Максимально допустимый уровень территориальной доступности (транспортная доступность, минут)</w:t>
            </w:r>
          </w:p>
        </w:tc>
        <w:tc>
          <w:tcPr>
            <w:tcW w:w="5387"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15-30 (30-60 для концертного зала)</w:t>
            </w:r>
          </w:p>
        </w:tc>
      </w:tr>
    </w:tbl>
    <w:p w:rsidR="001F117B" w:rsidRDefault="001F117B" w:rsidP="007A06C8">
      <w:pPr>
        <w:pStyle w:val="formattext"/>
        <w:spacing w:before="0" w:beforeAutospacing="0" w:after="0" w:afterAutospacing="0"/>
        <w:ind w:left="426"/>
        <w:jc w:val="right"/>
        <w:textAlignment w:val="baseline"/>
        <w:rPr>
          <w:b/>
          <w:sz w:val="26"/>
          <w:szCs w:val="26"/>
          <w:highlight w:val="yellow"/>
        </w:rPr>
      </w:pPr>
    </w:p>
    <w:p w:rsidR="007A06C8" w:rsidRPr="009E4C85" w:rsidRDefault="007A06C8" w:rsidP="00B54F83">
      <w:pPr>
        <w:pStyle w:val="formattext"/>
        <w:numPr>
          <w:ilvl w:val="1"/>
          <w:numId w:val="16"/>
        </w:numPr>
        <w:spacing w:before="0" w:beforeAutospacing="0" w:after="0" w:afterAutospacing="0"/>
        <w:ind w:left="425" w:firstLine="357"/>
        <w:jc w:val="both"/>
        <w:textAlignment w:val="baseline"/>
        <w:rPr>
          <w:sz w:val="26"/>
          <w:szCs w:val="26"/>
        </w:rPr>
      </w:pPr>
      <w:r w:rsidRPr="009E4C85">
        <w:rPr>
          <w:sz w:val="26"/>
          <w:szCs w:val="26"/>
        </w:rPr>
        <w:t>Нормативы размеров земельных участков приведены в таблице 1</w:t>
      </w:r>
      <w:r w:rsidR="001F117B" w:rsidRPr="009E4C85">
        <w:rPr>
          <w:sz w:val="26"/>
          <w:szCs w:val="26"/>
        </w:rPr>
        <w:t>2</w:t>
      </w:r>
      <w:r w:rsidRPr="009E4C85">
        <w:rPr>
          <w:sz w:val="26"/>
          <w:szCs w:val="26"/>
        </w:rPr>
        <w:t>.</w:t>
      </w:r>
    </w:p>
    <w:p w:rsidR="007A06C8" w:rsidRPr="009E4C85" w:rsidRDefault="007A06C8" w:rsidP="007A06C8">
      <w:pPr>
        <w:pStyle w:val="formattext"/>
        <w:spacing w:before="0" w:beforeAutospacing="0" w:after="0" w:afterAutospacing="0"/>
        <w:ind w:left="786"/>
        <w:jc w:val="right"/>
        <w:textAlignment w:val="baseline"/>
        <w:rPr>
          <w:b/>
          <w:sz w:val="26"/>
          <w:szCs w:val="26"/>
        </w:rPr>
      </w:pPr>
      <w:r w:rsidRPr="009E4C85">
        <w:rPr>
          <w:b/>
          <w:sz w:val="26"/>
          <w:szCs w:val="26"/>
        </w:rPr>
        <w:t>Таблица 1</w:t>
      </w:r>
      <w:r w:rsidR="001F117B" w:rsidRPr="009E4C85">
        <w:rPr>
          <w:b/>
          <w:sz w:val="26"/>
          <w:szCs w:val="26"/>
        </w:rPr>
        <w:t>2</w:t>
      </w:r>
    </w:p>
    <w:tbl>
      <w:tblPr>
        <w:tblStyle w:val="a5"/>
        <w:tblW w:w="0" w:type="auto"/>
        <w:tblInd w:w="108" w:type="dxa"/>
        <w:tblLook w:val="04A0" w:firstRow="1" w:lastRow="0" w:firstColumn="1" w:lastColumn="0" w:noHBand="0" w:noVBand="1"/>
      </w:tblPr>
      <w:tblGrid>
        <w:gridCol w:w="567"/>
        <w:gridCol w:w="4962"/>
        <w:gridCol w:w="3934"/>
      </w:tblGrid>
      <w:tr w:rsidR="007A06C8" w:rsidRPr="009E4C85" w:rsidTr="007A06C8">
        <w:tc>
          <w:tcPr>
            <w:tcW w:w="567" w:type="dxa"/>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 п/п</w:t>
            </w:r>
          </w:p>
        </w:tc>
        <w:tc>
          <w:tcPr>
            <w:tcW w:w="4962" w:type="dxa"/>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Наименование объектов</w:t>
            </w:r>
          </w:p>
        </w:tc>
        <w:tc>
          <w:tcPr>
            <w:tcW w:w="3934" w:type="dxa"/>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Размер земельного участка</w:t>
            </w:r>
          </w:p>
        </w:tc>
      </w:tr>
      <w:tr w:rsidR="007A06C8" w:rsidRPr="009E4C85" w:rsidTr="007A06C8">
        <w:tc>
          <w:tcPr>
            <w:tcW w:w="567" w:type="dxa"/>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1.</w:t>
            </w:r>
          </w:p>
        </w:tc>
        <w:tc>
          <w:tcPr>
            <w:tcW w:w="4962" w:type="dxa"/>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Муниципальные библиотеки</w:t>
            </w:r>
          </w:p>
        </w:tc>
        <w:tc>
          <w:tcPr>
            <w:tcW w:w="3934" w:type="dxa"/>
            <w:vMerge w:val="restart"/>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Размер земельного участка устанавливается заданием на проектирование</w:t>
            </w:r>
          </w:p>
        </w:tc>
      </w:tr>
      <w:tr w:rsidR="007A06C8" w:rsidRPr="009E4C85" w:rsidTr="007A06C8">
        <w:tc>
          <w:tcPr>
            <w:tcW w:w="567" w:type="dxa"/>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2.</w:t>
            </w:r>
          </w:p>
        </w:tc>
        <w:tc>
          <w:tcPr>
            <w:tcW w:w="4962" w:type="dxa"/>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Муниципальные музеи</w:t>
            </w:r>
          </w:p>
        </w:tc>
        <w:tc>
          <w:tcPr>
            <w:tcW w:w="3934" w:type="dxa"/>
            <w:vMerge/>
          </w:tcPr>
          <w:p w:rsidR="007A06C8" w:rsidRPr="009E4C85" w:rsidRDefault="007A06C8" w:rsidP="007A06C8">
            <w:pPr>
              <w:pStyle w:val="formattext"/>
              <w:spacing w:before="0" w:beforeAutospacing="0" w:after="0" w:afterAutospacing="0"/>
              <w:jc w:val="right"/>
              <w:textAlignment w:val="baseline"/>
              <w:rPr>
                <w:sz w:val="26"/>
                <w:szCs w:val="26"/>
              </w:rPr>
            </w:pPr>
          </w:p>
        </w:tc>
      </w:tr>
      <w:tr w:rsidR="007A06C8" w:rsidRPr="009E4C85" w:rsidTr="007A06C8">
        <w:tc>
          <w:tcPr>
            <w:tcW w:w="567" w:type="dxa"/>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3.</w:t>
            </w:r>
          </w:p>
        </w:tc>
        <w:tc>
          <w:tcPr>
            <w:tcW w:w="4962" w:type="dxa"/>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Муниципальные архивы</w:t>
            </w:r>
          </w:p>
        </w:tc>
        <w:tc>
          <w:tcPr>
            <w:tcW w:w="3934" w:type="dxa"/>
            <w:vMerge/>
          </w:tcPr>
          <w:p w:rsidR="007A06C8" w:rsidRPr="009E4C85" w:rsidRDefault="007A06C8" w:rsidP="007A06C8">
            <w:pPr>
              <w:pStyle w:val="formattext"/>
              <w:spacing w:before="0" w:beforeAutospacing="0" w:after="0" w:afterAutospacing="0"/>
              <w:jc w:val="right"/>
              <w:textAlignment w:val="baseline"/>
              <w:rPr>
                <w:sz w:val="26"/>
                <w:szCs w:val="26"/>
              </w:rPr>
            </w:pPr>
          </w:p>
        </w:tc>
      </w:tr>
      <w:tr w:rsidR="007A06C8" w:rsidRPr="00C734BF" w:rsidTr="007A06C8">
        <w:tc>
          <w:tcPr>
            <w:tcW w:w="567" w:type="dxa"/>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4.</w:t>
            </w:r>
          </w:p>
        </w:tc>
        <w:tc>
          <w:tcPr>
            <w:tcW w:w="4962" w:type="dxa"/>
          </w:tcPr>
          <w:p w:rsidR="007A06C8" w:rsidRPr="009E4C85" w:rsidRDefault="007A06C8" w:rsidP="007A06C8">
            <w:pPr>
              <w:pStyle w:val="formattext"/>
              <w:spacing w:before="0" w:beforeAutospacing="0" w:after="0" w:afterAutospacing="0"/>
              <w:jc w:val="both"/>
              <w:textAlignment w:val="baseline"/>
              <w:rPr>
                <w:sz w:val="26"/>
                <w:szCs w:val="26"/>
              </w:rPr>
            </w:pPr>
            <w:r w:rsidRPr="009E4C85">
              <w:rPr>
                <w:sz w:val="26"/>
                <w:szCs w:val="26"/>
              </w:rPr>
              <w:t>Учреждения культурно-досугового типа</w:t>
            </w:r>
          </w:p>
        </w:tc>
        <w:tc>
          <w:tcPr>
            <w:tcW w:w="3934" w:type="dxa"/>
            <w:vMerge/>
          </w:tcPr>
          <w:p w:rsidR="007A06C8" w:rsidRPr="009E4C85" w:rsidRDefault="007A06C8" w:rsidP="007A06C8">
            <w:pPr>
              <w:pStyle w:val="formattext"/>
              <w:spacing w:before="0" w:beforeAutospacing="0" w:after="0" w:afterAutospacing="0"/>
              <w:jc w:val="right"/>
              <w:textAlignment w:val="baseline"/>
              <w:rPr>
                <w:sz w:val="26"/>
                <w:szCs w:val="26"/>
              </w:rPr>
            </w:pPr>
          </w:p>
        </w:tc>
      </w:tr>
    </w:tbl>
    <w:p w:rsidR="007A06C8" w:rsidRPr="00C734BF" w:rsidRDefault="007A06C8" w:rsidP="007A06C8">
      <w:pPr>
        <w:pStyle w:val="formattext"/>
        <w:spacing w:before="0" w:beforeAutospacing="0" w:after="0" w:afterAutospacing="0"/>
        <w:ind w:left="786"/>
        <w:jc w:val="right"/>
        <w:textAlignment w:val="baseline"/>
        <w:rPr>
          <w:sz w:val="26"/>
          <w:szCs w:val="26"/>
          <w:highlight w:val="yellow"/>
        </w:rPr>
      </w:pPr>
    </w:p>
    <w:p w:rsidR="00DA610C" w:rsidRDefault="00DA610C" w:rsidP="00DA610C">
      <w:pPr>
        <w:pStyle w:val="a6"/>
        <w:ind w:firstLine="709"/>
        <w:jc w:val="both"/>
        <w:rPr>
          <w:rFonts w:ascii="Times New Roman" w:hAnsi="Times New Roman" w:cs="Times New Roman"/>
          <w:b/>
          <w:sz w:val="26"/>
          <w:szCs w:val="26"/>
        </w:rPr>
      </w:pPr>
    </w:p>
    <w:p w:rsidR="007A06C8" w:rsidRPr="00DA610C" w:rsidRDefault="00E355A5" w:rsidP="00DA610C">
      <w:pPr>
        <w:pStyle w:val="a6"/>
        <w:ind w:firstLine="709"/>
        <w:jc w:val="both"/>
        <w:rPr>
          <w:rFonts w:ascii="Times New Roman" w:hAnsi="Times New Roman" w:cs="Times New Roman"/>
          <w:b/>
          <w:sz w:val="26"/>
          <w:szCs w:val="26"/>
        </w:rPr>
      </w:pPr>
      <w:r w:rsidRPr="00DA610C">
        <w:rPr>
          <w:rFonts w:ascii="Times New Roman" w:hAnsi="Times New Roman" w:cs="Times New Roman"/>
          <w:b/>
          <w:sz w:val="26"/>
          <w:szCs w:val="26"/>
        </w:rPr>
        <w:t>8</w:t>
      </w:r>
      <w:r w:rsidR="00DA610C" w:rsidRPr="00DA610C">
        <w:rPr>
          <w:rFonts w:ascii="Times New Roman" w:hAnsi="Times New Roman" w:cs="Times New Roman"/>
          <w:b/>
          <w:sz w:val="26"/>
          <w:szCs w:val="26"/>
        </w:rPr>
        <w:t>.ОБЪЕКТЫ, ВКЛЮЧАЯ ЗЕМЕЛЬНЫЕ УЧАСТКИ, ПРЕДНАЗНАЧЕННЫЕ ДЛЯ ОРГАНИЗАЦИИ РИТУАЛЬНЫХ УСЛУГ И СОДЕРЖАНИЯ МЕСТ ЗАХОРОНЕНИЯ</w:t>
      </w:r>
    </w:p>
    <w:p w:rsidR="007A06C8" w:rsidRPr="00DA610C" w:rsidRDefault="00E355A5" w:rsidP="00DA610C">
      <w:pPr>
        <w:pStyle w:val="a6"/>
        <w:ind w:firstLine="709"/>
        <w:jc w:val="both"/>
        <w:rPr>
          <w:rFonts w:ascii="Times New Roman" w:hAnsi="Times New Roman" w:cs="Times New Roman"/>
          <w:sz w:val="26"/>
          <w:szCs w:val="26"/>
        </w:rPr>
      </w:pPr>
      <w:r w:rsidRPr="00DA610C">
        <w:rPr>
          <w:rFonts w:ascii="Times New Roman" w:hAnsi="Times New Roman" w:cs="Times New Roman"/>
          <w:sz w:val="26"/>
          <w:szCs w:val="26"/>
        </w:rPr>
        <w:t>8</w:t>
      </w:r>
      <w:r w:rsidR="007A06C8" w:rsidRPr="00DA610C">
        <w:rPr>
          <w:rFonts w:ascii="Times New Roman" w:hAnsi="Times New Roman" w:cs="Times New Roman"/>
          <w:sz w:val="26"/>
          <w:szCs w:val="26"/>
        </w:rPr>
        <w:t>.1. Минимально допустимый уровень обеспеченности кладбищами приведен в таблице 1</w:t>
      </w:r>
      <w:r w:rsidR="001F117B" w:rsidRPr="00DA610C">
        <w:rPr>
          <w:rFonts w:ascii="Times New Roman" w:hAnsi="Times New Roman" w:cs="Times New Roman"/>
          <w:sz w:val="26"/>
          <w:szCs w:val="26"/>
        </w:rPr>
        <w:t>3</w:t>
      </w:r>
      <w:r w:rsidR="007A06C8" w:rsidRPr="00DA610C">
        <w:rPr>
          <w:rFonts w:ascii="Times New Roman" w:hAnsi="Times New Roman" w:cs="Times New Roman"/>
          <w:sz w:val="26"/>
          <w:szCs w:val="26"/>
        </w:rPr>
        <w:t>.</w:t>
      </w:r>
    </w:p>
    <w:p w:rsidR="007A06C8" w:rsidRDefault="007A06C8" w:rsidP="007A06C8">
      <w:pPr>
        <w:pStyle w:val="formattext"/>
        <w:spacing w:before="0" w:beforeAutospacing="0" w:after="0" w:afterAutospacing="0"/>
        <w:ind w:left="786"/>
        <w:jc w:val="right"/>
        <w:textAlignment w:val="baseline"/>
        <w:rPr>
          <w:b/>
          <w:sz w:val="26"/>
          <w:szCs w:val="26"/>
        </w:rPr>
      </w:pPr>
      <w:r w:rsidRPr="00C734BF">
        <w:rPr>
          <w:b/>
          <w:sz w:val="26"/>
          <w:szCs w:val="26"/>
        </w:rPr>
        <w:t>Таблица 1</w:t>
      </w:r>
      <w:r w:rsidR="001F117B">
        <w:rPr>
          <w:b/>
          <w:sz w:val="26"/>
          <w:szCs w:val="26"/>
        </w:rPr>
        <w:t>3</w:t>
      </w:r>
    </w:p>
    <w:tbl>
      <w:tblPr>
        <w:tblStyle w:val="a5"/>
        <w:tblW w:w="9606" w:type="dxa"/>
        <w:tblLayout w:type="fixed"/>
        <w:tblLook w:val="04A0" w:firstRow="1" w:lastRow="0" w:firstColumn="1" w:lastColumn="0" w:noHBand="0" w:noVBand="1"/>
      </w:tblPr>
      <w:tblGrid>
        <w:gridCol w:w="534"/>
        <w:gridCol w:w="1701"/>
        <w:gridCol w:w="1984"/>
        <w:gridCol w:w="2397"/>
        <w:gridCol w:w="2990"/>
      </w:tblGrid>
      <w:tr w:rsidR="001F117B" w:rsidRPr="00BF43D8" w:rsidTr="001F117B">
        <w:tc>
          <w:tcPr>
            <w:tcW w:w="534" w:type="dxa"/>
            <w:vAlign w:val="center"/>
          </w:tcPr>
          <w:p w:rsidR="001F117B" w:rsidRPr="00BF43D8" w:rsidRDefault="001F117B" w:rsidP="001F117B">
            <w:pPr>
              <w:jc w:val="center"/>
              <w:rPr>
                <w:rFonts w:ascii="Times New Roman" w:hAnsi="Times New Roman"/>
                <w:sz w:val="24"/>
              </w:rPr>
            </w:pPr>
            <w:r w:rsidRPr="00BF43D8">
              <w:rPr>
                <w:rStyle w:val="210pt"/>
                <w:rFonts w:eastAsia="Tahoma"/>
                <w:sz w:val="24"/>
                <w:szCs w:val="24"/>
              </w:rPr>
              <w:t>№ п/п</w:t>
            </w:r>
          </w:p>
        </w:tc>
        <w:tc>
          <w:tcPr>
            <w:tcW w:w="1701" w:type="dxa"/>
            <w:vAlign w:val="center"/>
          </w:tcPr>
          <w:p w:rsidR="001F117B" w:rsidRPr="00BF43D8" w:rsidRDefault="001F117B" w:rsidP="001F117B">
            <w:pPr>
              <w:ind w:firstLine="0"/>
              <w:rPr>
                <w:rFonts w:ascii="Times New Roman" w:hAnsi="Times New Roman"/>
                <w:sz w:val="24"/>
              </w:rPr>
            </w:pPr>
            <w:r w:rsidRPr="00BF43D8">
              <w:rPr>
                <w:rStyle w:val="210pt"/>
                <w:rFonts w:eastAsia="Tahoma"/>
                <w:sz w:val="24"/>
                <w:szCs w:val="24"/>
              </w:rPr>
              <w:t>Наименование объекта</w:t>
            </w:r>
          </w:p>
        </w:tc>
        <w:tc>
          <w:tcPr>
            <w:tcW w:w="1984" w:type="dxa"/>
            <w:vAlign w:val="center"/>
          </w:tcPr>
          <w:p w:rsidR="001F117B" w:rsidRPr="00BF43D8" w:rsidRDefault="001F117B" w:rsidP="001F117B">
            <w:pPr>
              <w:ind w:firstLine="0"/>
              <w:rPr>
                <w:rFonts w:ascii="Times New Roman" w:hAnsi="Times New Roman"/>
                <w:sz w:val="24"/>
              </w:rPr>
            </w:pPr>
            <w:r w:rsidRPr="00BF43D8">
              <w:rPr>
                <w:rFonts w:ascii="Times New Roman" w:hAnsi="Times New Roman"/>
                <w:sz w:val="24"/>
              </w:rPr>
              <w:t>Расчетный показатель, ед. изм.</w:t>
            </w:r>
          </w:p>
        </w:tc>
        <w:tc>
          <w:tcPr>
            <w:tcW w:w="5387" w:type="dxa"/>
            <w:gridSpan w:val="2"/>
            <w:vAlign w:val="center"/>
          </w:tcPr>
          <w:p w:rsidR="001F117B" w:rsidRPr="00BF43D8" w:rsidRDefault="001F117B" w:rsidP="001F117B">
            <w:pPr>
              <w:jc w:val="center"/>
              <w:rPr>
                <w:rFonts w:ascii="Times New Roman" w:hAnsi="Times New Roman"/>
                <w:sz w:val="24"/>
              </w:rPr>
            </w:pPr>
            <w:r w:rsidRPr="00BF43D8">
              <w:rPr>
                <w:rStyle w:val="210pt"/>
                <w:rFonts w:eastAsia="Tahoma"/>
                <w:sz w:val="24"/>
                <w:szCs w:val="24"/>
              </w:rPr>
              <w:t>Значение расчетного показателя</w:t>
            </w:r>
          </w:p>
        </w:tc>
      </w:tr>
      <w:tr w:rsidR="001F117B" w:rsidRPr="00BF43D8" w:rsidTr="001F117B">
        <w:tc>
          <w:tcPr>
            <w:tcW w:w="534"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8</w:t>
            </w:r>
          </w:p>
        </w:tc>
        <w:tc>
          <w:tcPr>
            <w:tcW w:w="9072" w:type="dxa"/>
            <w:gridSpan w:val="4"/>
          </w:tcPr>
          <w:p w:rsidR="001F117B" w:rsidRPr="00BF43D8" w:rsidRDefault="001F117B" w:rsidP="001F117B">
            <w:pPr>
              <w:ind w:firstLine="0"/>
              <w:rPr>
                <w:rFonts w:ascii="Times New Roman" w:hAnsi="Times New Roman"/>
                <w:b/>
                <w:sz w:val="24"/>
              </w:rPr>
            </w:pPr>
            <w:r w:rsidRPr="00BF43D8">
              <w:rPr>
                <w:rFonts w:ascii="Times New Roman" w:hAnsi="Times New Roman"/>
                <w:b/>
                <w:sz w:val="24"/>
              </w:rPr>
              <w:t>Места захоронения</w:t>
            </w:r>
          </w:p>
        </w:tc>
      </w:tr>
      <w:tr w:rsidR="001F117B" w:rsidRPr="00BF43D8" w:rsidTr="001F117B">
        <w:tc>
          <w:tcPr>
            <w:tcW w:w="534" w:type="dxa"/>
            <w:vMerge w:val="restart"/>
          </w:tcPr>
          <w:p w:rsidR="001F117B" w:rsidRPr="00BF43D8" w:rsidRDefault="001F117B" w:rsidP="001F117B">
            <w:pPr>
              <w:jc w:val="center"/>
              <w:rPr>
                <w:rFonts w:ascii="Times New Roman" w:hAnsi="Times New Roman"/>
                <w:sz w:val="24"/>
              </w:rPr>
            </w:pPr>
            <w:r w:rsidRPr="00BF43D8">
              <w:rPr>
                <w:rFonts w:ascii="Times New Roman" w:hAnsi="Times New Roman"/>
                <w:sz w:val="24"/>
              </w:rPr>
              <w:t>81</w:t>
            </w:r>
          </w:p>
        </w:tc>
        <w:tc>
          <w:tcPr>
            <w:tcW w:w="1701" w:type="dxa"/>
            <w:vMerge w:val="restart"/>
          </w:tcPr>
          <w:p w:rsidR="001F117B" w:rsidRPr="00BF43D8" w:rsidRDefault="001F117B" w:rsidP="001F117B">
            <w:pPr>
              <w:ind w:firstLine="0"/>
              <w:rPr>
                <w:rFonts w:ascii="Times New Roman" w:hAnsi="Times New Roman"/>
                <w:sz w:val="24"/>
              </w:rPr>
            </w:pPr>
            <w:r w:rsidRPr="00BF43D8">
              <w:rPr>
                <w:rFonts w:ascii="Times New Roman" w:hAnsi="Times New Roman"/>
                <w:sz w:val="24"/>
              </w:rPr>
              <w:t>Места захоронения</w:t>
            </w:r>
          </w:p>
        </w:tc>
        <w:tc>
          <w:tcPr>
            <w:tcW w:w="1984" w:type="dxa"/>
            <w:vMerge w:val="restart"/>
          </w:tcPr>
          <w:p w:rsidR="001F117B" w:rsidRPr="00BF43D8" w:rsidRDefault="001F117B" w:rsidP="001F117B">
            <w:pPr>
              <w:ind w:firstLine="0"/>
              <w:rPr>
                <w:rFonts w:ascii="Times New Roman" w:hAnsi="Times New Roman"/>
                <w:sz w:val="24"/>
              </w:rPr>
            </w:pPr>
            <w:r w:rsidRPr="00BF43D8">
              <w:rPr>
                <w:rStyle w:val="210pt"/>
                <w:rFonts w:eastAsia="Tahoma"/>
                <w:sz w:val="24"/>
                <w:szCs w:val="24"/>
              </w:rPr>
              <w:t>Размер земельного участка, га на 1 тыс. чел.</w:t>
            </w:r>
          </w:p>
        </w:tc>
        <w:tc>
          <w:tcPr>
            <w:tcW w:w="2397" w:type="dxa"/>
          </w:tcPr>
          <w:p w:rsidR="001F117B" w:rsidRPr="00BF43D8" w:rsidRDefault="001F117B" w:rsidP="001F117B">
            <w:pPr>
              <w:ind w:firstLine="0"/>
              <w:rPr>
                <w:rFonts w:ascii="Times New Roman" w:hAnsi="Times New Roman"/>
                <w:sz w:val="24"/>
              </w:rPr>
            </w:pPr>
            <w:r w:rsidRPr="00BF43D8">
              <w:rPr>
                <w:rStyle w:val="210pt"/>
                <w:rFonts w:eastAsia="Tahoma"/>
                <w:sz w:val="24"/>
                <w:szCs w:val="24"/>
              </w:rPr>
              <w:t>Кладбища смешанного и традиционного захоронения</w:t>
            </w:r>
          </w:p>
        </w:tc>
        <w:tc>
          <w:tcPr>
            <w:tcW w:w="2990" w:type="dxa"/>
          </w:tcPr>
          <w:p w:rsidR="001F117B" w:rsidRPr="00BF43D8" w:rsidRDefault="001F117B" w:rsidP="001F117B">
            <w:pPr>
              <w:ind w:firstLine="0"/>
              <w:rPr>
                <w:rFonts w:ascii="Times New Roman" w:hAnsi="Times New Roman"/>
                <w:sz w:val="24"/>
              </w:rPr>
            </w:pPr>
            <w:r w:rsidRPr="00BF43D8">
              <w:rPr>
                <w:rStyle w:val="210pt"/>
                <w:rFonts w:eastAsia="Tahoma"/>
                <w:sz w:val="24"/>
                <w:szCs w:val="24"/>
              </w:rPr>
              <w:t>Кладбища для погребения после кремации</w:t>
            </w: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0,24</w:t>
            </w:r>
          </w:p>
        </w:tc>
        <w:tc>
          <w:tcPr>
            <w:tcW w:w="2990"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0,02</w:t>
            </w: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tcPr>
          <w:p w:rsidR="001F117B" w:rsidRPr="00BF43D8" w:rsidRDefault="001F117B" w:rsidP="001F117B">
            <w:pPr>
              <w:ind w:firstLine="0"/>
              <w:rPr>
                <w:rFonts w:ascii="Times New Roman" w:hAnsi="Times New Roman"/>
                <w:sz w:val="24"/>
              </w:rPr>
            </w:pPr>
            <w:r w:rsidRPr="00BF43D8">
              <w:rPr>
                <w:rStyle w:val="210pt"/>
                <w:rFonts w:eastAsia="Tahoma"/>
                <w:sz w:val="24"/>
                <w:szCs w:val="24"/>
              </w:rPr>
              <w:t>Максимально допустимый уровень территориальной доступности</w:t>
            </w:r>
          </w:p>
        </w:tc>
        <w:tc>
          <w:tcPr>
            <w:tcW w:w="5387" w:type="dxa"/>
            <w:gridSpan w:val="2"/>
          </w:tcPr>
          <w:p w:rsidR="001F117B" w:rsidRPr="00BF43D8" w:rsidRDefault="001F117B" w:rsidP="001F117B">
            <w:pPr>
              <w:rPr>
                <w:rFonts w:ascii="Times New Roman" w:hAnsi="Times New Roman"/>
                <w:sz w:val="24"/>
              </w:rPr>
            </w:pPr>
            <w:r w:rsidRPr="00BF43D8">
              <w:rPr>
                <w:rFonts w:ascii="Times New Roman" w:hAnsi="Times New Roman"/>
                <w:sz w:val="24"/>
              </w:rPr>
              <w:t>Не нормируется</w:t>
            </w: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7371" w:type="dxa"/>
            <w:gridSpan w:val="3"/>
          </w:tcPr>
          <w:p w:rsidR="001F117B" w:rsidRPr="00BF43D8" w:rsidRDefault="001F117B" w:rsidP="001F117B">
            <w:pPr>
              <w:ind w:firstLine="0"/>
              <w:rPr>
                <w:rFonts w:ascii="Times New Roman" w:hAnsi="Times New Roman"/>
                <w:sz w:val="24"/>
              </w:rPr>
            </w:pPr>
            <w:r w:rsidRPr="00BF43D8">
              <w:rPr>
                <w:rFonts w:ascii="Times New Roman" w:hAnsi="Times New Roman"/>
                <w:sz w:val="24"/>
              </w:rPr>
              <w:t>Примечание.</w:t>
            </w:r>
          </w:p>
          <w:p w:rsidR="001F117B" w:rsidRPr="00BF43D8" w:rsidRDefault="001F117B" w:rsidP="001F117B">
            <w:pPr>
              <w:ind w:firstLine="0"/>
              <w:rPr>
                <w:rStyle w:val="210pt"/>
                <w:rFonts w:eastAsia="Tahoma"/>
                <w:sz w:val="24"/>
                <w:szCs w:val="24"/>
              </w:rPr>
            </w:pPr>
            <w:r w:rsidRPr="00BF43D8">
              <w:rPr>
                <w:rStyle w:val="210pt"/>
                <w:rFonts w:eastAsia="Tahoma"/>
                <w:sz w:val="24"/>
                <w:szCs w:val="24"/>
              </w:rPr>
              <w:t>1) Минимальные расстояния до стен жилых домов, до зданий общеобразовательных организаций, дошкольных</w:t>
            </w:r>
            <w:r w:rsidR="00C4798C">
              <w:rPr>
                <w:rStyle w:val="210pt"/>
                <w:rFonts w:eastAsia="Tahoma"/>
                <w:sz w:val="24"/>
                <w:szCs w:val="24"/>
              </w:rPr>
              <w:t xml:space="preserve"> </w:t>
            </w:r>
            <w:r w:rsidRPr="00BF43D8">
              <w:rPr>
                <w:rStyle w:val="210pt"/>
                <w:rFonts w:eastAsia="Tahoma"/>
                <w:sz w:val="24"/>
                <w:szCs w:val="24"/>
              </w:rPr>
              <w:t>образовательных организаций и лечебно-профилактических медицинских организаций:</w:t>
            </w:r>
          </w:p>
          <w:p w:rsidR="001F117B" w:rsidRPr="00BF43D8" w:rsidRDefault="001F117B" w:rsidP="001F117B">
            <w:pPr>
              <w:ind w:firstLine="0"/>
              <w:rPr>
                <w:rFonts w:ascii="Times New Roman" w:hAnsi="Times New Roman"/>
                <w:sz w:val="24"/>
              </w:rPr>
            </w:pPr>
            <w:r w:rsidRPr="00BF43D8">
              <w:rPr>
                <w:rFonts w:ascii="Times New Roman" w:hAnsi="Times New Roman"/>
                <w:sz w:val="24"/>
              </w:rPr>
              <w:t xml:space="preserve">– от </w:t>
            </w:r>
            <w:r w:rsidRPr="00BF43D8">
              <w:rPr>
                <w:rStyle w:val="210pt"/>
                <w:rFonts w:eastAsia="Tahoma"/>
                <w:sz w:val="24"/>
                <w:szCs w:val="24"/>
              </w:rPr>
              <w:t>мемориальных комплексов, кладбищ с погребением после кремации, колумбариев, закрытых, сельских кладбищ – 50 м;</w:t>
            </w:r>
          </w:p>
          <w:p w:rsidR="001F117B" w:rsidRPr="00BF43D8" w:rsidRDefault="001F117B" w:rsidP="001F117B">
            <w:pPr>
              <w:ind w:firstLine="0"/>
              <w:rPr>
                <w:rFonts w:ascii="Times New Roman" w:hAnsi="Times New Roman"/>
                <w:sz w:val="24"/>
              </w:rPr>
            </w:pPr>
            <w:r w:rsidRPr="00BF43D8">
              <w:rPr>
                <w:rFonts w:ascii="Times New Roman" w:hAnsi="Times New Roman"/>
                <w:sz w:val="24"/>
              </w:rPr>
              <w:t xml:space="preserve">– от </w:t>
            </w:r>
            <w:r w:rsidRPr="00BF43D8">
              <w:rPr>
                <w:rStyle w:val="210pt"/>
                <w:rFonts w:eastAsia="Tahoma"/>
                <w:sz w:val="24"/>
                <w:szCs w:val="24"/>
              </w:rPr>
              <w:t>кладбищ смешанного и традиционного захоронения при площади 10 га и менее – 100 м, от 10 до 20 га – 300 м, от 20 до 40 га – 500 м;</w:t>
            </w:r>
          </w:p>
          <w:p w:rsidR="001F117B" w:rsidRPr="00BF43D8" w:rsidRDefault="001F117B" w:rsidP="001F117B">
            <w:pPr>
              <w:ind w:firstLine="0"/>
              <w:rPr>
                <w:rFonts w:ascii="Times New Roman" w:hAnsi="Times New Roman"/>
                <w:sz w:val="24"/>
              </w:rPr>
            </w:pPr>
            <w:r w:rsidRPr="00BF43D8">
              <w:rPr>
                <w:rFonts w:ascii="Times New Roman" w:hAnsi="Times New Roman"/>
                <w:sz w:val="24"/>
              </w:rPr>
              <w:t xml:space="preserve">– от </w:t>
            </w:r>
            <w:r w:rsidRPr="00BF43D8">
              <w:rPr>
                <w:rStyle w:val="210pt"/>
                <w:rFonts w:eastAsia="Tahoma"/>
                <w:sz w:val="24"/>
                <w:szCs w:val="24"/>
              </w:rPr>
              <w:t xml:space="preserve">крематориев без подготовительных и обрядовых процессов с одной однокамерной печью – 500 м, при количестве печей более </w:t>
            </w:r>
            <w:r w:rsidRPr="00BF43D8">
              <w:rPr>
                <w:rStyle w:val="210pt"/>
                <w:rFonts w:eastAsia="Tahoma"/>
                <w:sz w:val="24"/>
                <w:szCs w:val="24"/>
              </w:rPr>
              <w:lastRenderedPageBreak/>
              <w:t>одной – 1000 м.</w:t>
            </w:r>
          </w:p>
        </w:tc>
      </w:tr>
      <w:tr w:rsidR="001F117B" w:rsidRPr="00BF43D8" w:rsidTr="001F117B">
        <w:tc>
          <w:tcPr>
            <w:tcW w:w="534" w:type="dxa"/>
          </w:tcPr>
          <w:p w:rsidR="001F117B" w:rsidRPr="00BF43D8" w:rsidRDefault="001F117B" w:rsidP="001F117B">
            <w:pPr>
              <w:jc w:val="center"/>
              <w:rPr>
                <w:rFonts w:ascii="Times New Roman" w:hAnsi="Times New Roman"/>
                <w:sz w:val="24"/>
              </w:rPr>
            </w:pPr>
          </w:p>
        </w:tc>
        <w:tc>
          <w:tcPr>
            <w:tcW w:w="9072" w:type="dxa"/>
            <w:gridSpan w:val="4"/>
          </w:tcPr>
          <w:p w:rsidR="001F117B" w:rsidRPr="00BF43D8" w:rsidRDefault="001F117B" w:rsidP="001F117B">
            <w:pPr>
              <w:ind w:firstLine="0"/>
              <w:rPr>
                <w:rFonts w:ascii="Times New Roman" w:hAnsi="Times New Roman"/>
                <w:sz w:val="24"/>
              </w:rPr>
            </w:pPr>
            <w:r w:rsidRPr="00BF43D8">
              <w:rPr>
                <w:rFonts w:ascii="Times New Roman" w:hAnsi="Times New Roman"/>
                <w:sz w:val="24"/>
              </w:rPr>
              <w:t>Примечание (объекты 1.1-8.1).</w:t>
            </w:r>
          </w:p>
          <w:p w:rsidR="001F117B" w:rsidRPr="00BF43D8" w:rsidRDefault="001F117B" w:rsidP="001F117B">
            <w:pPr>
              <w:ind w:firstLine="0"/>
              <w:rPr>
                <w:rFonts w:ascii="Times New Roman" w:hAnsi="Times New Roman"/>
                <w:sz w:val="24"/>
              </w:rPr>
            </w:pPr>
            <w:r w:rsidRPr="00BF43D8">
              <w:rPr>
                <w:rFonts w:ascii="Times New Roman" w:hAnsi="Times New Roman"/>
                <w:sz w:val="24"/>
              </w:rPr>
              <w:t>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дошкольных образовательных и медицинских организаций следует принимать не менее приведенных в СП 42.13330.2016 и согласно</w:t>
            </w:r>
            <w:r w:rsidR="007C733D">
              <w:rPr>
                <w:rFonts w:ascii="Times New Roman" w:hAnsi="Times New Roman"/>
                <w:sz w:val="24"/>
              </w:rPr>
              <w:t xml:space="preserve"> </w:t>
            </w:r>
            <w:hyperlink r:id="rId14" w:history="1">
              <w:r w:rsidRPr="00BF43D8">
                <w:rPr>
                  <w:rStyle w:val="ab"/>
                  <w:rFonts w:ascii="Times New Roman" w:hAnsi="Times New Roman"/>
                  <w:color w:val="auto"/>
                  <w:sz w:val="24"/>
                  <w:u w:val="none"/>
                  <w:shd w:val="clear" w:color="auto" w:fill="FFFFFF"/>
                </w:rPr>
                <w:t>СП 2.1.3678-20</w:t>
              </w:r>
            </w:hyperlink>
            <w:r w:rsidRPr="00BF43D8">
              <w:rPr>
                <w:rFonts w:ascii="Times New Roman" w:hAnsi="Times New Roman"/>
                <w:sz w:val="24"/>
              </w:rPr>
              <w:t>.</w:t>
            </w:r>
          </w:p>
        </w:tc>
      </w:tr>
    </w:tbl>
    <w:p w:rsidR="001F117B" w:rsidRDefault="001F117B" w:rsidP="007A06C8">
      <w:pPr>
        <w:pStyle w:val="formattext"/>
        <w:spacing w:before="0" w:beforeAutospacing="0" w:after="0" w:afterAutospacing="0"/>
        <w:ind w:left="786"/>
        <w:jc w:val="right"/>
        <w:textAlignment w:val="baseline"/>
        <w:rPr>
          <w:b/>
          <w:sz w:val="26"/>
          <w:szCs w:val="26"/>
        </w:rPr>
      </w:pPr>
    </w:p>
    <w:p w:rsidR="001F117B" w:rsidRDefault="00AD50E4" w:rsidP="00AD50E4">
      <w:pPr>
        <w:pStyle w:val="formattext"/>
        <w:spacing w:before="0" w:beforeAutospacing="0" w:after="0" w:afterAutospacing="0"/>
        <w:ind w:firstLine="426"/>
        <w:jc w:val="both"/>
        <w:textAlignment w:val="baseline"/>
        <w:rPr>
          <w:sz w:val="26"/>
          <w:szCs w:val="26"/>
        </w:rPr>
      </w:pPr>
      <w:r w:rsidRPr="00C734BF">
        <w:rPr>
          <w:sz w:val="26"/>
          <w:szCs w:val="26"/>
        </w:rPr>
        <w:t xml:space="preserve">     </w:t>
      </w:r>
      <w:r w:rsidR="00E355A5" w:rsidRPr="00C734BF">
        <w:rPr>
          <w:sz w:val="26"/>
          <w:szCs w:val="26"/>
        </w:rPr>
        <w:t>8</w:t>
      </w:r>
      <w:r w:rsidR="007A06C8" w:rsidRPr="00C734BF">
        <w:rPr>
          <w:sz w:val="26"/>
          <w:szCs w:val="26"/>
        </w:rPr>
        <w:t>.2. Размер земельного участка для кладбища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7A06C8" w:rsidRPr="00C734BF" w:rsidRDefault="007A06C8" w:rsidP="00AD50E4">
      <w:pPr>
        <w:pStyle w:val="formattext"/>
        <w:spacing w:before="0" w:beforeAutospacing="0" w:after="0" w:afterAutospacing="0"/>
        <w:ind w:firstLine="426"/>
        <w:jc w:val="both"/>
        <w:textAlignment w:val="baseline"/>
        <w:rPr>
          <w:sz w:val="26"/>
          <w:szCs w:val="26"/>
        </w:rPr>
      </w:pPr>
    </w:p>
    <w:p w:rsidR="007A06C8" w:rsidRPr="00DA610C" w:rsidRDefault="007A06C8" w:rsidP="00AD50E4">
      <w:pPr>
        <w:pStyle w:val="a6"/>
        <w:ind w:firstLine="426"/>
        <w:jc w:val="both"/>
        <w:rPr>
          <w:rFonts w:ascii="Times New Roman" w:hAnsi="Times New Roman" w:cs="Times New Roman"/>
          <w:b/>
          <w:sz w:val="26"/>
          <w:szCs w:val="26"/>
        </w:rPr>
      </w:pPr>
      <w:r w:rsidRPr="00DA610C">
        <w:rPr>
          <w:rFonts w:ascii="Times New Roman" w:hAnsi="Times New Roman" w:cs="Times New Roman"/>
          <w:b/>
          <w:sz w:val="26"/>
          <w:szCs w:val="26"/>
        </w:rPr>
        <w:t xml:space="preserve">     </w:t>
      </w:r>
      <w:r w:rsidR="00E355A5" w:rsidRPr="00DA610C">
        <w:rPr>
          <w:rFonts w:ascii="Times New Roman" w:hAnsi="Times New Roman" w:cs="Times New Roman"/>
          <w:b/>
          <w:sz w:val="26"/>
          <w:szCs w:val="26"/>
        </w:rPr>
        <w:t>9.</w:t>
      </w:r>
      <w:r w:rsidRPr="00DA610C">
        <w:rPr>
          <w:rFonts w:ascii="Times New Roman" w:hAnsi="Times New Roman" w:cs="Times New Roman"/>
          <w:b/>
          <w:sz w:val="26"/>
          <w:szCs w:val="26"/>
        </w:rPr>
        <w:t xml:space="preserve"> М</w:t>
      </w:r>
      <w:r w:rsidR="00DA610C">
        <w:rPr>
          <w:rFonts w:ascii="Times New Roman" w:hAnsi="Times New Roman" w:cs="Times New Roman"/>
          <w:b/>
          <w:sz w:val="26"/>
          <w:szCs w:val="26"/>
        </w:rPr>
        <w:t>ЕСТА МАССОВОГО ОТДЫХА НАСЕЛЕНИЯ</w:t>
      </w:r>
    </w:p>
    <w:p w:rsidR="007A06C8" w:rsidRPr="00C734BF" w:rsidRDefault="007A06C8" w:rsidP="00AD50E4">
      <w:pPr>
        <w:pStyle w:val="a6"/>
        <w:ind w:firstLine="426"/>
        <w:jc w:val="both"/>
        <w:rPr>
          <w:rFonts w:ascii="Times New Roman" w:hAnsi="Times New Roman" w:cs="Times New Roman"/>
          <w:sz w:val="26"/>
          <w:szCs w:val="26"/>
        </w:rPr>
      </w:pPr>
      <w:r w:rsidRPr="00C734BF">
        <w:rPr>
          <w:rFonts w:ascii="Times New Roman" w:hAnsi="Times New Roman" w:cs="Times New Roman"/>
          <w:sz w:val="26"/>
          <w:szCs w:val="26"/>
        </w:rPr>
        <w:t xml:space="preserve">     7.3.1. Расчетные показатели в сфере обеспечения объектами рекреационного назначения приведены в таблице 1</w:t>
      </w:r>
      <w:r w:rsidR="001F117B">
        <w:rPr>
          <w:rFonts w:ascii="Times New Roman" w:hAnsi="Times New Roman" w:cs="Times New Roman"/>
          <w:sz w:val="26"/>
          <w:szCs w:val="26"/>
        </w:rPr>
        <w:t>4</w:t>
      </w:r>
      <w:r w:rsidRPr="00C734BF">
        <w:rPr>
          <w:rFonts w:ascii="Times New Roman" w:hAnsi="Times New Roman" w:cs="Times New Roman"/>
          <w:sz w:val="26"/>
          <w:szCs w:val="26"/>
        </w:rPr>
        <w:t>.</w:t>
      </w:r>
    </w:p>
    <w:p w:rsidR="007A06C8" w:rsidRDefault="007A06C8" w:rsidP="007A06C8">
      <w:pPr>
        <w:pStyle w:val="a6"/>
        <w:jc w:val="right"/>
        <w:rPr>
          <w:rFonts w:ascii="Times New Roman" w:hAnsi="Times New Roman" w:cs="Times New Roman"/>
          <w:b/>
          <w:sz w:val="26"/>
          <w:szCs w:val="26"/>
        </w:rPr>
      </w:pPr>
      <w:r w:rsidRPr="00C734BF">
        <w:rPr>
          <w:rFonts w:ascii="Times New Roman" w:hAnsi="Times New Roman" w:cs="Times New Roman"/>
          <w:b/>
          <w:sz w:val="26"/>
          <w:szCs w:val="26"/>
        </w:rPr>
        <w:t>Таблица 1</w:t>
      </w:r>
      <w:r w:rsidR="001F117B">
        <w:rPr>
          <w:rFonts w:ascii="Times New Roman" w:hAnsi="Times New Roman" w:cs="Times New Roman"/>
          <w:b/>
          <w:sz w:val="26"/>
          <w:szCs w:val="26"/>
        </w:rPr>
        <w:t>4</w:t>
      </w:r>
    </w:p>
    <w:tbl>
      <w:tblPr>
        <w:tblStyle w:val="a5"/>
        <w:tblW w:w="9606" w:type="dxa"/>
        <w:tblLayout w:type="fixed"/>
        <w:tblLook w:val="04A0" w:firstRow="1" w:lastRow="0" w:firstColumn="1" w:lastColumn="0" w:noHBand="0" w:noVBand="1"/>
      </w:tblPr>
      <w:tblGrid>
        <w:gridCol w:w="534"/>
        <w:gridCol w:w="1701"/>
        <w:gridCol w:w="1984"/>
        <w:gridCol w:w="2397"/>
        <w:gridCol w:w="1279"/>
        <w:gridCol w:w="139"/>
        <w:gridCol w:w="1572"/>
      </w:tblGrid>
      <w:tr w:rsidR="001F117B" w:rsidRPr="00BF43D8" w:rsidTr="001F117B">
        <w:tc>
          <w:tcPr>
            <w:tcW w:w="534" w:type="dxa"/>
            <w:vAlign w:val="center"/>
          </w:tcPr>
          <w:p w:rsidR="001F117B" w:rsidRPr="00BF43D8" w:rsidRDefault="001F117B" w:rsidP="001F117B">
            <w:pPr>
              <w:jc w:val="center"/>
              <w:rPr>
                <w:rFonts w:ascii="Times New Roman" w:hAnsi="Times New Roman"/>
                <w:sz w:val="24"/>
              </w:rPr>
            </w:pPr>
            <w:r w:rsidRPr="00BF43D8">
              <w:rPr>
                <w:rStyle w:val="210pt"/>
                <w:rFonts w:eastAsia="Tahoma"/>
                <w:sz w:val="24"/>
                <w:szCs w:val="24"/>
              </w:rPr>
              <w:t>№ п/п</w:t>
            </w:r>
          </w:p>
        </w:tc>
        <w:tc>
          <w:tcPr>
            <w:tcW w:w="1701" w:type="dxa"/>
            <w:vAlign w:val="center"/>
          </w:tcPr>
          <w:p w:rsidR="001F117B" w:rsidRPr="00BF43D8" w:rsidRDefault="001F117B" w:rsidP="001F117B">
            <w:pPr>
              <w:ind w:firstLine="0"/>
              <w:rPr>
                <w:rFonts w:ascii="Times New Roman" w:hAnsi="Times New Roman"/>
                <w:sz w:val="24"/>
              </w:rPr>
            </w:pPr>
            <w:r w:rsidRPr="00BF43D8">
              <w:rPr>
                <w:rStyle w:val="210pt"/>
                <w:rFonts w:eastAsia="Tahoma"/>
                <w:sz w:val="24"/>
                <w:szCs w:val="24"/>
              </w:rPr>
              <w:t>Наименование объекта</w:t>
            </w:r>
          </w:p>
        </w:tc>
        <w:tc>
          <w:tcPr>
            <w:tcW w:w="1984" w:type="dxa"/>
            <w:vAlign w:val="center"/>
          </w:tcPr>
          <w:p w:rsidR="001F117B" w:rsidRPr="00BF43D8" w:rsidRDefault="001F117B" w:rsidP="001F117B">
            <w:pPr>
              <w:ind w:firstLine="0"/>
              <w:rPr>
                <w:rFonts w:ascii="Times New Roman" w:hAnsi="Times New Roman"/>
                <w:sz w:val="24"/>
              </w:rPr>
            </w:pPr>
            <w:r w:rsidRPr="00BF43D8">
              <w:rPr>
                <w:rFonts w:ascii="Times New Roman" w:hAnsi="Times New Roman"/>
                <w:sz w:val="24"/>
              </w:rPr>
              <w:t>Расчетный показатель, ед. изм.</w:t>
            </w:r>
          </w:p>
        </w:tc>
        <w:tc>
          <w:tcPr>
            <w:tcW w:w="5387" w:type="dxa"/>
            <w:gridSpan w:val="4"/>
            <w:vAlign w:val="center"/>
          </w:tcPr>
          <w:p w:rsidR="001F117B" w:rsidRPr="00BF43D8" w:rsidRDefault="001F117B" w:rsidP="001F117B">
            <w:pPr>
              <w:jc w:val="center"/>
              <w:rPr>
                <w:rFonts w:ascii="Times New Roman" w:hAnsi="Times New Roman"/>
                <w:sz w:val="24"/>
              </w:rPr>
            </w:pPr>
            <w:r w:rsidRPr="00BF43D8">
              <w:rPr>
                <w:rStyle w:val="210pt"/>
                <w:rFonts w:eastAsia="Tahoma"/>
                <w:sz w:val="24"/>
                <w:szCs w:val="24"/>
              </w:rPr>
              <w:t>Значение расчетного показателя</w:t>
            </w:r>
          </w:p>
        </w:tc>
      </w:tr>
      <w:tr w:rsidR="001F117B" w:rsidRPr="00BF43D8" w:rsidTr="001F117B">
        <w:tc>
          <w:tcPr>
            <w:tcW w:w="534"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7</w:t>
            </w:r>
          </w:p>
        </w:tc>
        <w:tc>
          <w:tcPr>
            <w:tcW w:w="9072" w:type="dxa"/>
            <w:gridSpan w:val="6"/>
          </w:tcPr>
          <w:p w:rsidR="001F117B" w:rsidRPr="00BF43D8" w:rsidRDefault="001F117B" w:rsidP="001F117B">
            <w:pPr>
              <w:rPr>
                <w:rFonts w:ascii="Times New Roman" w:hAnsi="Times New Roman"/>
                <w:b/>
                <w:sz w:val="24"/>
              </w:rPr>
            </w:pPr>
            <w:r w:rsidRPr="00BF43D8">
              <w:rPr>
                <w:rFonts w:ascii="Times New Roman" w:hAnsi="Times New Roman"/>
                <w:b/>
                <w:sz w:val="24"/>
              </w:rPr>
              <w:t>Рекреация и благоустройство</w:t>
            </w:r>
          </w:p>
        </w:tc>
      </w:tr>
      <w:tr w:rsidR="001F117B" w:rsidRPr="00BF43D8" w:rsidTr="001F117B">
        <w:trPr>
          <w:trHeight w:val="1282"/>
        </w:trPr>
        <w:tc>
          <w:tcPr>
            <w:tcW w:w="534" w:type="dxa"/>
            <w:vMerge w:val="restart"/>
          </w:tcPr>
          <w:p w:rsidR="001F117B" w:rsidRPr="00BF43D8" w:rsidRDefault="001F117B" w:rsidP="001F117B">
            <w:pPr>
              <w:jc w:val="center"/>
              <w:rPr>
                <w:rFonts w:ascii="Times New Roman" w:hAnsi="Times New Roman"/>
                <w:sz w:val="24"/>
              </w:rPr>
            </w:pPr>
            <w:r w:rsidRPr="00BF43D8">
              <w:rPr>
                <w:rFonts w:ascii="Times New Roman" w:hAnsi="Times New Roman"/>
                <w:sz w:val="24"/>
              </w:rPr>
              <w:t>71</w:t>
            </w:r>
          </w:p>
        </w:tc>
        <w:tc>
          <w:tcPr>
            <w:tcW w:w="1701" w:type="dxa"/>
            <w:vMerge w:val="restart"/>
          </w:tcPr>
          <w:p w:rsidR="001F117B" w:rsidRPr="00BF43D8" w:rsidRDefault="001F117B" w:rsidP="001F117B">
            <w:pPr>
              <w:ind w:firstLine="0"/>
              <w:rPr>
                <w:rFonts w:ascii="Times New Roman" w:hAnsi="Times New Roman"/>
                <w:sz w:val="24"/>
              </w:rPr>
            </w:pPr>
            <w:r w:rsidRPr="00BF43D8">
              <w:rPr>
                <w:rStyle w:val="210pt"/>
                <w:rFonts w:eastAsia="Tahoma"/>
                <w:sz w:val="24"/>
                <w:szCs w:val="24"/>
              </w:rPr>
              <w:t>Озелененные территории общего пользования</w:t>
            </w:r>
          </w:p>
        </w:tc>
        <w:tc>
          <w:tcPr>
            <w:tcW w:w="1984"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 (суммарная площадь озелененных территорий общего пользования, кв. м на 1 чел.)</w:t>
            </w:r>
          </w:p>
        </w:tc>
        <w:tc>
          <w:tcPr>
            <w:tcW w:w="5387" w:type="dxa"/>
            <w:gridSpan w:val="4"/>
          </w:tcPr>
          <w:p w:rsidR="001F117B" w:rsidRPr="00BF43D8" w:rsidRDefault="001F117B" w:rsidP="001F117B">
            <w:pPr>
              <w:ind w:firstLine="0"/>
              <w:rPr>
                <w:rFonts w:ascii="Times New Roman" w:hAnsi="Times New Roman"/>
                <w:sz w:val="24"/>
              </w:rPr>
            </w:pPr>
            <w:r w:rsidRPr="00BF43D8">
              <w:rPr>
                <w:rFonts w:ascii="Times New Roman" w:hAnsi="Times New Roman"/>
                <w:sz w:val="24"/>
              </w:rPr>
              <w:t>сельское поселение – 12</w:t>
            </w:r>
          </w:p>
          <w:p w:rsidR="001F117B" w:rsidRPr="00BF43D8" w:rsidRDefault="001F117B" w:rsidP="001F117B">
            <w:pPr>
              <w:ind w:firstLine="0"/>
              <w:rPr>
                <w:rFonts w:ascii="Times New Roman" w:hAnsi="Times New Roman"/>
                <w:sz w:val="24"/>
              </w:rPr>
            </w:pPr>
          </w:p>
          <w:p w:rsidR="001F117B" w:rsidRPr="00BF43D8" w:rsidRDefault="001F117B" w:rsidP="001F117B">
            <w:pPr>
              <w:ind w:firstLine="0"/>
              <w:rPr>
                <w:rFonts w:ascii="Times New Roman" w:hAnsi="Times New Roman"/>
                <w:sz w:val="24"/>
              </w:rPr>
            </w:pPr>
            <w:r w:rsidRPr="00BF43D8">
              <w:rPr>
                <w:rFonts w:ascii="Times New Roman" w:hAnsi="Times New Roman"/>
                <w:sz w:val="24"/>
              </w:rPr>
              <w:t>В городском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val="restart"/>
          </w:tcPr>
          <w:p w:rsidR="001F117B" w:rsidRPr="00BF43D8" w:rsidRDefault="001F117B" w:rsidP="001F117B">
            <w:pPr>
              <w:ind w:firstLine="0"/>
              <w:rPr>
                <w:rFonts w:ascii="Times New Roman" w:hAnsi="Times New Roman"/>
                <w:sz w:val="24"/>
              </w:rPr>
            </w:pPr>
            <w:r w:rsidRPr="00BF43D8">
              <w:rPr>
                <w:rStyle w:val="210pt"/>
                <w:rFonts w:eastAsia="Tahoma"/>
                <w:sz w:val="24"/>
                <w:szCs w:val="24"/>
              </w:rPr>
              <w:t>Норма посадки деревьев и кустарников, шт. на 1 га озеленяемой площади</w:t>
            </w:r>
          </w:p>
        </w:tc>
        <w:tc>
          <w:tcPr>
            <w:tcW w:w="2397"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Территория</w:t>
            </w:r>
          </w:p>
        </w:tc>
        <w:tc>
          <w:tcPr>
            <w:tcW w:w="1279"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Деревья</w:t>
            </w:r>
          </w:p>
        </w:tc>
        <w:tc>
          <w:tcPr>
            <w:tcW w:w="1711" w:type="dxa"/>
            <w:gridSpan w:val="2"/>
          </w:tcPr>
          <w:p w:rsidR="001F117B" w:rsidRPr="00BF43D8" w:rsidRDefault="001F117B" w:rsidP="001F117B">
            <w:pPr>
              <w:ind w:firstLine="0"/>
              <w:rPr>
                <w:rFonts w:ascii="Times New Roman" w:hAnsi="Times New Roman"/>
                <w:sz w:val="24"/>
              </w:rPr>
            </w:pPr>
            <w:r w:rsidRPr="00BF43D8">
              <w:rPr>
                <w:rFonts w:ascii="Times New Roman" w:hAnsi="Times New Roman"/>
                <w:sz w:val="24"/>
              </w:rPr>
              <w:t>Кустарники</w:t>
            </w: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tcPr>
          <w:p w:rsidR="001F117B" w:rsidRPr="00BF43D8" w:rsidRDefault="001F117B" w:rsidP="001F117B">
            <w:pPr>
              <w:ind w:firstLine="0"/>
              <w:rPr>
                <w:rFonts w:ascii="Times New Roman" w:hAnsi="Times New Roman"/>
                <w:sz w:val="24"/>
              </w:rPr>
            </w:pPr>
            <w:r w:rsidRPr="00BF43D8">
              <w:rPr>
                <w:rStyle w:val="210pt"/>
                <w:rFonts w:eastAsia="Tahoma"/>
                <w:sz w:val="24"/>
                <w:szCs w:val="24"/>
              </w:rPr>
              <w:t>Парки общегородские и районные</w:t>
            </w:r>
          </w:p>
        </w:tc>
        <w:tc>
          <w:tcPr>
            <w:tcW w:w="1279"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200-250</w:t>
            </w:r>
          </w:p>
        </w:tc>
        <w:tc>
          <w:tcPr>
            <w:tcW w:w="1711" w:type="dxa"/>
            <w:gridSpan w:val="2"/>
          </w:tcPr>
          <w:p w:rsidR="001F117B" w:rsidRPr="00BF43D8" w:rsidRDefault="001F117B" w:rsidP="001F117B">
            <w:pPr>
              <w:ind w:firstLine="0"/>
              <w:rPr>
                <w:rFonts w:ascii="Times New Roman" w:hAnsi="Times New Roman"/>
                <w:sz w:val="24"/>
              </w:rPr>
            </w:pPr>
            <w:r w:rsidRPr="00BF43D8">
              <w:rPr>
                <w:rFonts w:ascii="Times New Roman" w:hAnsi="Times New Roman"/>
                <w:sz w:val="24"/>
              </w:rPr>
              <w:t>2000-2500</w:t>
            </w: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tcPr>
          <w:p w:rsidR="001F117B" w:rsidRPr="00BF43D8" w:rsidRDefault="001F117B" w:rsidP="001F117B">
            <w:pPr>
              <w:ind w:firstLine="0"/>
              <w:rPr>
                <w:rFonts w:ascii="Times New Roman" w:hAnsi="Times New Roman"/>
                <w:sz w:val="24"/>
              </w:rPr>
            </w:pPr>
            <w:r w:rsidRPr="00BF43D8">
              <w:rPr>
                <w:rStyle w:val="210pt"/>
                <w:rFonts w:eastAsia="Tahoma"/>
                <w:sz w:val="24"/>
                <w:szCs w:val="24"/>
              </w:rPr>
              <w:t>Скверы, бульвары</w:t>
            </w:r>
          </w:p>
        </w:tc>
        <w:tc>
          <w:tcPr>
            <w:tcW w:w="1279"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300-330</w:t>
            </w:r>
          </w:p>
        </w:tc>
        <w:tc>
          <w:tcPr>
            <w:tcW w:w="1711" w:type="dxa"/>
            <w:gridSpan w:val="2"/>
          </w:tcPr>
          <w:p w:rsidR="001F117B" w:rsidRPr="00BF43D8" w:rsidRDefault="001F117B" w:rsidP="001F117B">
            <w:pPr>
              <w:ind w:firstLine="0"/>
              <w:rPr>
                <w:rFonts w:ascii="Times New Roman" w:hAnsi="Times New Roman"/>
                <w:sz w:val="24"/>
              </w:rPr>
            </w:pPr>
            <w:r w:rsidRPr="00BF43D8">
              <w:rPr>
                <w:rFonts w:ascii="Times New Roman" w:hAnsi="Times New Roman"/>
                <w:sz w:val="24"/>
              </w:rPr>
              <w:t>1200-1320</w:t>
            </w: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tcPr>
          <w:p w:rsidR="001F117B" w:rsidRPr="00BF43D8" w:rsidRDefault="001F117B" w:rsidP="001F117B">
            <w:pPr>
              <w:rPr>
                <w:rFonts w:ascii="Times New Roman" w:hAnsi="Times New Roman"/>
                <w:sz w:val="24"/>
              </w:rPr>
            </w:pPr>
            <w:r w:rsidRPr="00BF43D8">
              <w:rPr>
                <w:rStyle w:val="210pt"/>
                <w:rFonts w:eastAsia="Tahoma"/>
                <w:sz w:val="24"/>
                <w:szCs w:val="24"/>
              </w:rPr>
              <w:t>Улицы</w:t>
            </w:r>
          </w:p>
        </w:tc>
        <w:tc>
          <w:tcPr>
            <w:tcW w:w="1279"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300-330</w:t>
            </w:r>
          </w:p>
        </w:tc>
        <w:tc>
          <w:tcPr>
            <w:tcW w:w="1711" w:type="dxa"/>
            <w:gridSpan w:val="2"/>
          </w:tcPr>
          <w:p w:rsidR="001F117B" w:rsidRPr="00BF43D8" w:rsidRDefault="001F117B" w:rsidP="001F117B">
            <w:pPr>
              <w:ind w:firstLine="0"/>
              <w:rPr>
                <w:rFonts w:ascii="Times New Roman" w:hAnsi="Times New Roman"/>
                <w:sz w:val="24"/>
              </w:rPr>
            </w:pPr>
            <w:r w:rsidRPr="00BF43D8">
              <w:rPr>
                <w:rFonts w:ascii="Times New Roman" w:hAnsi="Times New Roman"/>
                <w:sz w:val="24"/>
              </w:rPr>
              <w:t>900-990</w:t>
            </w: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tcPr>
          <w:p w:rsidR="001F117B" w:rsidRPr="00BF43D8" w:rsidRDefault="001F117B" w:rsidP="001F117B">
            <w:pPr>
              <w:ind w:firstLine="0"/>
              <w:rPr>
                <w:rFonts w:ascii="Times New Roman" w:hAnsi="Times New Roman"/>
                <w:sz w:val="24"/>
              </w:rPr>
            </w:pPr>
            <w:r w:rsidRPr="00BF43D8">
              <w:rPr>
                <w:rStyle w:val="210pt"/>
                <w:rFonts w:eastAsia="Tahoma"/>
                <w:sz w:val="24"/>
                <w:szCs w:val="24"/>
              </w:rPr>
              <w:t>Жилые кварталы (микрорайоны)</w:t>
            </w:r>
          </w:p>
        </w:tc>
        <w:tc>
          <w:tcPr>
            <w:tcW w:w="1279"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150-170</w:t>
            </w:r>
          </w:p>
        </w:tc>
        <w:tc>
          <w:tcPr>
            <w:tcW w:w="1711" w:type="dxa"/>
            <w:gridSpan w:val="2"/>
          </w:tcPr>
          <w:p w:rsidR="001F117B" w:rsidRPr="00BF43D8" w:rsidRDefault="001F117B" w:rsidP="001F117B">
            <w:pPr>
              <w:ind w:firstLine="0"/>
              <w:rPr>
                <w:rFonts w:ascii="Times New Roman" w:hAnsi="Times New Roman"/>
                <w:sz w:val="24"/>
              </w:rPr>
            </w:pPr>
            <w:r w:rsidRPr="00BF43D8">
              <w:rPr>
                <w:rFonts w:ascii="Times New Roman" w:hAnsi="Times New Roman"/>
                <w:sz w:val="24"/>
              </w:rPr>
              <w:t>750-850</w:t>
            </w: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tcPr>
          <w:p w:rsidR="001F117B" w:rsidRPr="00BF43D8" w:rsidRDefault="001F117B" w:rsidP="001F117B">
            <w:pPr>
              <w:ind w:firstLine="0"/>
              <w:rPr>
                <w:rFonts w:ascii="Times New Roman" w:hAnsi="Times New Roman"/>
                <w:sz w:val="24"/>
              </w:rPr>
            </w:pPr>
            <w:r w:rsidRPr="00BF43D8">
              <w:rPr>
                <w:rStyle w:val="210pt"/>
                <w:rFonts w:eastAsia="Tahoma"/>
                <w:sz w:val="24"/>
                <w:szCs w:val="24"/>
              </w:rPr>
              <w:t>Детские дошкольные учреждения</w:t>
            </w:r>
          </w:p>
        </w:tc>
        <w:tc>
          <w:tcPr>
            <w:tcW w:w="1279"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180-220</w:t>
            </w:r>
          </w:p>
        </w:tc>
        <w:tc>
          <w:tcPr>
            <w:tcW w:w="1711" w:type="dxa"/>
            <w:gridSpan w:val="2"/>
          </w:tcPr>
          <w:p w:rsidR="001F117B" w:rsidRPr="00BF43D8" w:rsidRDefault="001F117B" w:rsidP="001F117B">
            <w:pPr>
              <w:ind w:firstLine="0"/>
              <w:rPr>
                <w:rFonts w:ascii="Times New Roman" w:hAnsi="Times New Roman"/>
                <w:sz w:val="24"/>
              </w:rPr>
            </w:pPr>
            <w:r w:rsidRPr="00BF43D8">
              <w:rPr>
                <w:rFonts w:ascii="Times New Roman" w:hAnsi="Times New Roman"/>
                <w:sz w:val="24"/>
              </w:rPr>
              <w:t>1440-1760</w:t>
            </w: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tcPr>
          <w:p w:rsidR="001F117B" w:rsidRPr="00BF43D8" w:rsidRDefault="001F117B" w:rsidP="001F117B">
            <w:pPr>
              <w:rPr>
                <w:rFonts w:ascii="Times New Roman" w:hAnsi="Times New Roman"/>
                <w:sz w:val="24"/>
              </w:rPr>
            </w:pPr>
            <w:r w:rsidRPr="00BF43D8">
              <w:rPr>
                <w:rStyle w:val="210pt"/>
                <w:rFonts w:eastAsia="Tahoma"/>
                <w:sz w:val="24"/>
                <w:szCs w:val="24"/>
              </w:rPr>
              <w:t>Школа</w:t>
            </w:r>
          </w:p>
        </w:tc>
        <w:tc>
          <w:tcPr>
            <w:tcW w:w="1279"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100-120</w:t>
            </w:r>
          </w:p>
        </w:tc>
        <w:tc>
          <w:tcPr>
            <w:tcW w:w="1711" w:type="dxa"/>
            <w:gridSpan w:val="2"/>
          </w:tcPr>
          <w:p w:rsidR="001F117B" w:rsidRPr="00BF43D8" w:rsidRDefault="001F117B" w:rsidP="001F117B">
            <w:pPr>
              <w:ind w:firstLine="0"/>
              <w:rPr>
                <w:rFonts w:ascii="Times New Roman" w:hAnsi="Times New Roman"/>
                <w:sz w:val="24"/>
              </w:rPr>
            </w:pPr>
            <w:r w:rsidRPr="00BF43D8">
              <w:rPr>
                <w:rFonts w:ascii="Times New Roman" w:hAnsi="Times New Roman"/>
                <w:sz w:val="24"/>
              </w:rPr>
              <w:t>1000-1200</w:t>
            </w:r>
          </w:p>
        </w:tc>
      </w:tr>
      <w:tr w:rsidR="001F117B" w:rsidRPr="00BF43D8" w:rsidTr="001F117B">
        <w:trPr>
          <w:trHeight w:val="892"/>
        </w:trPr>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tcPr>
          <w:p w:rsidR="001F117B" w:rsidRPr="00BF43D8" w:rsidRDefault="001F117B" w:rsidP="001F117B">
            <w:pPr>
              <w:ind w:firstLine="0"/>
              <w:rPr>
                <w:rFonts w:ascii="Times New Roman" w:hAnsi="Times New Roman"/>
                <w:sz w:val="24"/>
              </w:rPr>
            </w:pPr>
            <w:r w:rsidRPr="00BF43D8">
              <w:rPr>
                <w:rStyle w:val="210pt"/>
                <w:rFonts w:eastAsia="Tahoma"/>
                <w:sz w:val="24"/>
                <w:szCs w:val="24"/>
              </w:rPr>
              <w:t>Максимально допустимый уровень территориальной доступности</w:t>
            </w:r>
          </w:p>
        </w:tc>
        <w:tc>
          <w:tcPr>
            <w:tcW w:w="5387" w:type="dxa"/>
            <w:gridSpan w:val="4"/>
          </w:tcPr>
          <w:p w:rsidR="001F117B" w:rsidRPr="00BF43D8" w:rsidRDefault="001F117B" w:rsidP="001F117B">
            <w:pPr>
              <w:jc w:val="center"/>
              <w:rPr>
                <w:rFonts w:ascii="Times New Roman" w:hAnsi="Times New Roman"/>
                <w:sz w:val="24"/>
              </w:rPr>
            </w:pPr>
            <w:r w:rsidRPr="00BF43D8">
              <w:rPr>
                <w:rFonts w:ascii="Times New Roman" w:hAnsi="Times New Roman"/>
                <w:sz w:val="24"/>
              </w:rPr>
              <w:t>Не нормируется</w:t>
            </w:r>
          </w:p>
        </w:tc>
      </w:tr>
      <w:tr w:rsidR="001F117B" w:rsidRPr="00BF43D8" w:rsidTr="001F117B">
        <w:trPr>
          <w:trHeight w:val="189"/>
        </w:trPr>
        <w:tc>
          <w:tcPr>
            <w:tcW w:w="534" w:type="dxa"/>
            <w:vMerge w:val="restart"/>
          </w:tcPr>
          <w:p w:rsidR="001F117B" w:rsidRPr="00BF43D8" w:rsidRDefault="001F117B" w:rsidP="001F117B">
            <w:pPr>
              <w:jc w:val="center"/>
              <w:rPr>
                <w:rFonts w:ascii="Times New Roman" w:hAnsi="Times New Roman"/>
                <w:sz w:val="24"/>
              </w:rPr>
            </w:pPr>
            <w:r w:rsidRPr="00BF43D8">
              <w:rPr>
                <w:rFonts w:ascii="Times New Roman" w:hAnsi="Times New Roman"/>
                <w:sz w:val="24"/>
              </w:rPr>
              <w:t>72</w:t>
            </w:r>
          </w:p>
        </w:tc>
        <w:tc>
          <w:tcPr>
            <w:tcW w:w="1701" w:type="dxa"/>
            <w:vMerge w:val="restart"/>
          </w:tcPr>
          <w:p w:rsidR="001F117B" w:rsidRPr="00BF43D8" w:rsidRDefault="001F117B" w:rsidP="001F117B">
            <w:pPr>
              <w:ind w:firstLine="0"/>
              <w:rPr>
                <w:rFonts w:ascii="Times New Roman" w:hAnsi="Times New Roman"/>
                <w:sz w:val="24"/>
              </w:rPr>
            </w:pPr>
            <w:r w:rsidRPr="00BF43D8">
              <w:rPr>
                <w:rFonts w:ascii="Times New Roman" w:hAnsi="Times New Roman"/>
                <w:sz w:val="24"/>
              </w:rPr>
              <w:t xml:space="preserve">Муниципальные парки </w:t>
            </w:r>
            <w:r w:rsidRPr="00BF43D8">
              <w:rPr>
                <w:rFonts w:ascii="Times New Roman" w:hAnsi="Times New Roman"/>
                <w:sz w:val="24"/>
              </w:rPr>
              <w:lastRenderedPageBreak/>
              <w:t>культуры и отдыха</w:t>
            </w:r>
          </w:p>
        </w:tc>
        <w:tc>
          <w:tcPr>
            <w:tcW w:w="1984"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lastRenderedPageBreak/>
              <w:t xml:space="preserve">Минимально допустимый </w:t>
            </w:r>
            <w:r w:rsidRPr="00BF43D8">
              <w:rPr>
                <w:rFonts w:ascii="Times New Roman" w:hAnsi="Times New Roman"/>
                <w:sz w:val="24"/>
              </w:rPr>
              <w:lastRenderedPageBreak/>
              <w:t>уровень обеспеченности, объект</w:t>
            </w:r>
          </w:p>
        </w:tc>
        <w:tc>
          <w:tcPr>
            <w:tcW w:w="5387" w:type="dxa"/>
            <w:gridSpan w:val="4"/>
          </w:tcPr>
          <w:p w:rsidR="001F117B" w:rsidRPr="00BF43D8" w:rsidRDefault="001F117B" w:rsidP="0088628D">
            <w:pPr>
              <w:jc w:val="center"/>
              <w:rPr>
                <w:rFonts w:ascii="Times New Roman" w:hAnsi="Times New Roman"/>
                <w:sz w:val="24"/>
              </w:rPr>
            </w:pPr>
            <w:r w:rsidRPr="00BF43D8">
              <w:rPr>
                <w:rFonts w:ascii="Times New Roman" w:hAnsi="Times New Roman"/>
                <w:sz w:val="24"/>
              </w:rPr>
              <w:lastRenderedPageBreak/>
              <w:t xml:space="preserve">1 </w:t>
            </w:r>
            <w:r w:rsidR="0088628D">
              <w:rPr>
                <w:rFonts w:ascii="Times New Roman" w:hAnsi="Times New Roman"/>
                <w:sz w:val="24"/>
              </w:rPr>
              <w:t>+</w:t>
            </w:r>
          </w:p>
        </w:tc>
      </w:tr>
      <w:tr w:rsidR="001F117B" w:rsidRPr="00BF43D8" w:rsidTr="001F117B">
        <w:trPr>
          <w:trHeight w:val="189"/>
        </w:trPr>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tcPr>
          <w:p w:rsidR="001F117B" w:rsidRPr="00BF43D8" w:rsidRDefault="001F117B" w:rsidP="001F117B">
            <w:pPr>
              <w:ind w:firstLine="0"/>
              <w:rPr>
                <w:rFonts w:ascii="Times New Roman" w:hAnsi="Times New Roman"/>
                <w:sz w:val="24"/>
              </w:rPr>
            </w:pPr>
            <w:r w:rsidRPr="00BF43D8">
              <w:rPr>
                <w:rStyle w:val="210pt"/>
                <w:rFonts w:eastAsia="Tahoma"/>
                <w:sz w:val="24"/>
                <w:szCs w:val="24"/>
              </w:rPr>
              <w:t>Размер земельного участка</w:t>
            </w:r>
          </w:p>
        </w:tc>
        <w:tc>
          <w:tcPr>
            <w:tcW w:w="5387" w:type="dxa"/>
            <w:gridSpan w:val="4"/>
          </w:tcPr>
          <w:p w:rsidR="001F117B" w:rsidRPr="00BF43D8" w:rsidRDefault="001F117B" w:rsidP="001F117B">
            <w:pPr>
              <w:ind w:firstLine="0"/>
              <w:rPr>
                <w:rFonts w:ascii="Times New Roman" w:hAnsi="Times New Roman"/>
                <w:sz w:val="24"/>
              </w:rPr>
            </w:pPr>
            <w:r w:rsidRPr="00BF43D8">
              <w:rPr>
                <w:rFonts w:ascii="Times New Roman" w:hAnsi="Times New Roman"/>
                <w:sz w:val="24"/>
              </w:rPr>
              <w:t>Определяется документами территориального планирования и градостроительного зонирования</w:t>
            </w:r>
          </w:p>
        </w:tc>
      </w:tr>
      <w:tr w:rsidR="001F117B" w:rsidRPr="00BF43D8" w:rsidTr="001F117B">
        <w:trPr>
          <w:trHeight w:val="189"/>
        </w:trPr>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tcPr>
          <w:p w:rsidR="001F117B" w:rsidRPr="00BF43D8" w:rsidRDefault="001F117B" w:rsidP="001F117B">
            <w:pPr>
              <w:ind w:firstLine="0"/>
              <w:rPr>
                <w:rFonts w:ascii="Times New Roman" w:hAnsi="Times New Roman"/>
                <w:sz w:val="24"/>
              </w:rPr>
            </w:pPr>
            <w:r w:rsidRPr="00BF43D8">
              <w:rPr>
                <w:rStyle w:val="210pt"/>
                <w:rFonts w:eastAsia="Tahoma"/>
                <w:sz w:val="24"/>
                <w:szCs w:val="24"/>
              </w:rPr>
              <w:t>Максимально допустимый уровень территориальной доступности (транспортная доступность, минут)</w:t>
            </w:r>
          </w:p>
        </w:tc>
        <w:tc>
          <w:tcPr>
            <w:tcW w:w="5387" w:type="dxa"/>
            <w:gridSpan w:val="4"/>
          </w:tcPr>
          <w:p w:rsidR="001F117B" w:rsidRPr="00BF43D8" w:rsidRDefault="001F117B" w:rsidP="001F117B">
            <w:pPr>
              <w:jc w:val="center"/>
              <w:rPr>
                <w:rFonts w:ascii="Times New Roman" w:hAnsi="Times New Roman"/>
                <w:sz w:val="24"/>
              </w:rPr>
            </w:pPr>
            <w:r w:rsidRPr="00BF43D8">
              <w:rPr>
                <w:rFonts w:ascii="Times New Roman" w:hAnsi="Times New Roman"/>
                <w:sz w:val="24"/>
              </w:rPr>
              <w:t>15-30</w:t>
            </w:r>
          </w:p>
        </w:tc>
      </w:tr>
      <w:tr w:rsidR="001F117B" w:rsidRPr="00BF43D8" w:rsidTr="001F117B">
        <w:trPr>
          <w:trHeight w:val="189"/>
        </w:trPr>
        <w:tc>
          <w:tcPr>
            <w:tcW w:w="534" w:type="dxa"/>
          </w:tcPr>
          <w:p w:rsidR="001F117B" w:rsidRPr="00BF43D8" w:rsidRDefault="001F117B" w:rsidP="001F117B">
            <w:pPr>
              <w:jc w:val="center"/>
              <w:rPr>
                <w:rFonts w:ascii="Times New Roman" w:hAnsi="Times New Roman"/>
                <w:sz w:val="24"/>
              </w:rPr>
            </w:pPr>
          </w:p>
        </w:tc>
        <w:tc>
          <w:tcPr>
            <w:tcW w:w="9072" w:type="dxa"/>
            <w:gridSpan w:val="6"/>
          </w:tcPr>
          <w:p w:rsidR="001F117B" w:rsidRPr="00BF43D8" w:rsidRDefault="001F117B" w:rsidP="001F117B">
            <w:pPr>
              <w:ind w:firstLine="0"/>
              <w:rPr>
                <w:rFonts w:ascii="Times New Roman" w:hAnsi="Times New Roman"/>
                <w:sz w:val="24"/>
              </w:rPr>
            </w:pPr>
            <w:r w:rsidRPr="00BF43D8">
              <w:rPr>
                <w:rFonts w:ascii="Times New Roman" w:hAnsi="Times New Roman"/>
                <w:sz w:val="24"/>
              </w:rPr>
              <w:t>Примечания (объекты 7.1-7.2).</w:t>
            </w:r>
          </w:p>
          <w:p w:rsidR="001F117B" w:rsidRPr="00BF43D8" w:rsidRDefault="001F117B" w:rsidP="001F117B">
            <w:pPr>
              <w:ind w:firstLine="0"/>
              <w:rPr>
                <w:rFonts w:ascii="Times New Roman" w:hAnsi="Times New Roman"/>
                <w:sz w:val="24"/>
              </w:rPr>
            </w:pPr>
            <w:r w:rsidRPr="00BF43D8">
              <w:rPr>
                <w:rFonts w:ascii="Times New Roman" w:hAnsi="Times New Roman"/>
                <w:sz w:val="24"/>
              </w:rPr>
              <w:t>1) Расчетное число единовременных посетителей территории парков рекомендуется принимать не более 70 чел./га.</w:t>
            </w:r>
          </w:p>
          <w:p w:rsidR="001F117B" w:rsidRPr="00BF43D8" w:rsidRDefault="001F117B" w:rsidP="001F117B">
            <w:pPr>
              <w:ind w:firstLine="0"/>
              <w:rPr>
                <w:rFonts w:ascii="Times New Roman" w:hAnsi="Times New Roman"/>
                <w:sz w:val="24"/>
              </w:rPr>
            </w:pPr>
            <w:r w:rsidRPr="00BF43D8">
              <w:rPr>
                <w:rFonts w:ascii="Times New Roman" w:hAnsi="Times New Roman"/>
                <w:sz w:val="24"/>
              </w:rPr>
              <w:t>2) Размер земельного участка озелененной территории общего пользования, как правило, га:</w:t>
            </w:r>
          </w:p>
          <w:p w:rsidR="001F117B" w:rsidRPr="00BF43D8" w:rsidRDefault="001F117B" w:rsidP="001F117B">
            <w:pPr>
              <w:ind w:firstLine="459"/>
              <w:rPr>
                <w:rStyle w:val="210pt"/>
                <w:rFonts w:eastAsia="Tahoma"/>
                <w:sz w:val="24"/>
                <w:szCs w:val="24"/>
              </w:rPr>
            </w:pPr>
            <w:r w:rsidRPr="00BF43D8">
              <w:rPr>
                <w:rStyle w:val="210pt"/>
                <w:rFonts w:eastAsia="Tahoma"/>
                <w:sz w:val="24"/>
                <w:szCs w:val="24"/>
              </w:rPr>
              <w:t>– городские парки – 15;</w:t>
            </w:r>
          </w:p>
          <w:p w:rsidR="001F117B" w:rsidRPr="00BF43D8" w:rsidRDefault="001F117B" w:rsidP="001F117B">
            <w:pPr>
              <w:ind w:firstLine="459"/>
              <w:rPr>
                <w:rStyle w:val="210pt"/>
                <w:rFonts w:eastAsia="Tahoma"/>
                <w:sz w:val="24"/>
                <w:szCs w:val="24"/>
              </w:rPr>
            </w:pPr>
            <w:r w:rsidRPr="00BF43D8">
              <w:rPr>
                <w:rStyle w:val="210pt"/>
                <w:rFonts w:eastAsia="Tahoma"/>
                <w:sz w:val="24"/>
                <w:szCs w:val="24"/>
              </w:rPr>
              <w:t>– парки планировочных районов – 10;</w:t>
            </w:r>
          </w:p>
          <w:p w:rsidR="001F117B" w:rsidRPr="00BF43D8" w:rsidRDefault="001F117B" w:rsidP="001F117B">
            <w:pPr>
              <w:ind w:firstLine="459"/>
              <w:rPr>
                <w:rStyle w:val="210pt"/>
                <w:rFonts w:eastAsia="Tahoma"/>
                <w:sz w:val="24"/>
                <w:szCs w:val="24"/>
              </w:rPr>
            </w:pPr>
            <w:r w:rsidRPr="00BF43D8">
              <w:rPr>
                <w:rStyle w:val="210pt"/>
                <w:rFonts w:eastAsia="Tahoma"/>
                <w:sz w:val="24"/>
                <w:szCs w:val="24"/>
              </w:rPr>
              <w:t>– сады жилых районов – 3;</w:t>
            </w:r>
          </w:p>
          <w:p w:rsidR="001F117B" w:rsidRPr="00BF43D8" w:rsidRDefault="001F117B" w:rsidP="001F117B">
            <w:pPr>
              <w:ind w:firstLine="459"/>
              <w:rPr>
                <w:rStyle w:val="210pt"/>
                <w:rFonts w:eastAsia="Tahoma"/>
                <w:sz w:val="24"/>
                <w:szCs w:val="24"/>
              </w:rPr>
            </w:pPr>
            <w:r w:rsidRPr="00BF43D8">
              <w:rPr>
                <w:rStyle w:val="210pt"/>
                <w:rFonts w:eastAsia="Tahoma"/>
                <w:sz w:val="24"/>
                <w:szCs w:val="24"/>
              </w:rPr>
              <w:t>– скверы – 0,5;</w:t>
            </w:r>
          </w:p>
          <w:p w:rsidR="001F117B" w:rsidRPr="00BF43D8" w:rsidRDefault="001F117B" w:rsidP="001F117B">
            <w:pPr>
              <w:ind w:firstLine="459"/>
              <w:rPr>
                <w:rStyle w:val="210pt"/>
                <w:rFonts w:eastAsia="Tahoma"/>
                <w:sz w:val="24"/>
                <w:szCs w:val="24"/>
              </w:rPr>
            </w:pPr>
            <w:r w:rsidRPr="00BF43D8">
              <w:rPr>
                <w:rStyle w:val="210pt"/>
                <w:rFonts w:eastAsia="Tahoma"/>
                <w:sz w:val="24"/>
                <w:szCs w:val="24"/>
              </w:rPr>
              <w:t>– скверы в условиях реконструкции – не менее 0,1.</w:t>
            </w:r>
          </w:p>
          <w:p w:rsidR="001F117B" w:rsidRPr="00BF43D8" w:rsidRDefault="001F117B" w:rsidP="001F117B">
            <w:pPr>
              <w:ind w:firstLine="0"/>
              <w:rPr>
                <w:rStyle w:val="210pt"/>
                <w:rFonts w:eastAsia="Tahoma"/>
                <w:sz w:val="24"/>
                <w:szCs w:val="24"/>
              </w:rPr>
            </w:pPr>
            <w:r w:rsidRPr="00BF43D8">
              <w:rPr>
                <w:rStyle w:val="210pt"/>
                <w:rFonts w:eastAsia="Tahoma"/>
                <w:sz w:val="24"/>
                <w:szCs w:val="24"/>
              </w:rPr>
              <w:t>3) Расстояние от зданий и сооружений, а также объектов инженерного благоустройства до деревьев и кустарников следует принимать в соответствии с СП 42.13330.2016.</w:t>
            </w:r>
          </w:p>
          <w:p w:rsidR="001F117B" w:rsidRPr="00BF43D8" w:rsidRDefault="001F117B" w:rsidP="001F117B">
            <w:pPr>
              <w:ind w:firstLine="0"/>
              <w:rPr>
                <w:rStyle w:val="210pt"/>
                <w:rFonts w:eastAsia="Tahoma"/>
                <w:sz w:val="24"/>
                <w:szCs w:val="24"/>
              </w:rPr>
            </w:pPr>
            <w:r w:rsidRPr="00BF43D8">
              <w:rPr>
                <w:rStyle w:val="210pt"/>
                <w:rFonts w:eastAsia="Tahoma"/>
                <w:sz w:val="24"/>
                <w:szCs w:val="24"/>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1F117B" w:rsidRPr="00BF43D8" w:rsidRDefault="001F117B" w:rsidP="001F117B">
            <w:pPr>
              <w:ind w:firstLine="0"/>
              <w:rPr>
                <w:rStyle w:val="210pt"/>
                <w:rFonts w:eastAsia="Tahoma"/>
                <w:sz w:val="24"/>
                <w:szCs w:val="24"/>
              </w:rPr>
            </w:pPr>
            <w:r w:rsidRPr="00BF43D8">
              <w:rPr>
                <w:rStyle w:val="210pt"/>
                <w:rFonts w:eastAsia="Tahoma"/>
                <w:sz w:val="24"/>
                <w:szCs w:val="24"/>
              </w:rPr>
              <w:t>5) Дорожно-</w:t>
            </w:r>
            <w:proofErr w:type="spellStart"/>
            <w:r w:rsidRPr="00BF43D8">
              <w:rPr>
                <w:rStyle w:val="210pt"/>
                <w:rFonts w:eastAsia="Tahoma"/>
                <w:sz w:val="24"/>
                <w:szCs w:val="24"/>
              </w:rPr>
              <w:t>тропиночную</w:t>
            </w:r>
            <w:proofErr w:type="spellEnd"/>
            <w:r w:rsidRPr="00BF43D8">
              <w:rPr>
                <w:rStyle w:val="210pt"/>
                <w:rFonts w:eastAsia="Tahoma"/>
                <w:sz w:val="24"/>
                <w:szCs w:val="24"/>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1F117B" w:rsidRPr="00BF43D8" w:rsidRDefault="001F117B" w:rsidP="001F117B">
            <w:pPr>
              <w:ind w:firstLine="0"/>
              <w:rPr>
                <w:rFonts w:ascii="Times New Roman" w:hAnsi="Times New Roman"/>
                <w:sz w:val="24"/>
              </w:rPr>
            </w:pPr>
            <w:r w:rsidRPr="00BF43D8">
              <w:rPr>
                <w:rFonts w:ascii="Times New Roman" w:hAnsi="Times New Roman"/>
                <w:sz w:val="24"/>
              </w:rPr>
              <w:t>6) Зеленые насаждения на улицах и дорогах поселения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застройки, ориентации по сторонам света и природно-климатических условий. Минимальную ширину бульваров и озелененных полос следует принимать согласно СП 42.13330.2016 с учетом расстояний от деревьев и кустарников до сооружений, проезжих частей и инженерных коммуникаций.</w:t>
            </w:r>
          </w:p>
        </w:tc>
      </w:tr>
      <w:tr w:rsidR="001F117B" w:rsidRPr="00BF43D8" w:rsidTr="001F117B">
        <w:trPr>
          <w:trHeight w:val="859"/>
        </w:trPr>
        <w:tc>
          <w:tcPr>
            <w:tcW w:w="534" w:type="dxa"/>
            <w:vMerge w:val="restart"/>
          </w:tcPr>
          <w:p w:rsidR="001F117B" w:rsidRPr="00BF43D8" w:rsidRDefault="001F117B" w:rsidP="001F117B">
            <w:pPr>
              <w:jc w:val="center"/>
              <w:rPr>
                <w:rFonts w:ascii="Times New Roman" w:hAnsi="Times New Roman"/>
                <w:sz w:val="24"/>
              </w:rPr>
            </w:pPr>
            <w:r w:rsidRPr="00BF43D8">
              <w:rPr>
                <w:rFonts w:ascii="Times New Roman" w:hAnsi="Times New Roman"/>
                <w:sz w:val="24"/>
              </w:rPr>
              <w:t>73</w:t>
            </w:r>
          </w:p>
        </w:tc>
        <w:tc>
          <w:tcPr>
            <w:tcW w:w="1701" w:type="dxa"/>
            <w:vMerge w:val="restart"/>
          </w:tcPr>
          <w:p w:rsidR="001F117B" w:rsidRPr="00BF43D8" w:rsidRDefault="001F117B" w:rsidP="001F117B">
            <w:pPr>
              <w:ind w:firstLine="0"/>
              <w:rPr>
                <w:rFonts w:ascii="Times New Roman" w:hAnsi="Times New Roman"/>
                <w:sz w:val="24"/>
              </w:rPr>
            </w:pPr>
            <w:r w:rsidRPr="00BF43D8">
              <w:rPr>
                <w:rFonts w:ascii="Times New Roman" w:hAnsi="Times New Roman"/>
                <w:sz w:val="24"/>
              </w:rPr>
              <w:t>Объекты массового кратковременного отдыха</w:t>
            </w:r>
          </w:p>
        </w:tc>
        <w:tc>
          <w:tcPr>
            <w:tcW w:w="1984"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w:t>
            </w:r>
            <w:r w:rsidRPr="00BF43D8">
              <w:rPr>
                <w:rStyle w:val="210pt"/>
                <w:rFonts w:eastAsia="Tahoma"/>
                <w:sz w:val="24"/>
                <w:szCs w:val="24"/>
              </w:rPr>
              <w:t xml:space="preserve">, </w:t>
            </w:r>
            <w:r w:rsidRPr="00BF43D8">
              <w:rPr>
                <w:rFonts w:ascii="Times New Roman" w:hAnsi="Times New Roman"/>
                <w:sz w:val="24"/>
              </w:rPr>
              <w:t>м</w:t>
            </w:r>
            <w:r w:rsidRPr="00BF43D8">
              <w:rPr>
                <w:rFonts w:ascii="Times New Roman" w:hAnsi="Times New Roman"/>
                <w:sz w:val="24"/>
                <w:vertAlign w:val="superscript"/>
              </w:rPr>
              <w:t>2</w:t>
            </w:r>
            <w:r w:rsidRPr="00BF43D8">
              <w:rPr>
                <w:rFonts w:ascii="Times New Roman" w:hAnsi="Times New Roman"/>
                <w:sz w:val="24"/>
              </w:rPr>
              <w:t xml:space="preserve"> на 1 посетителя</w:t>
            </w:r>
          </w:p>
        </w:tc>
        <w:tc>
          <w:tcPr>
            <w:tcW w:w="5387" w:type="dxa"/>
            <w:gridSpan w:val="4"/>
          </w:tcPr>
          <w:p w:rsidR="001F117B" w:rsidRPr="00BF43D8" w:rsidRDefault="001F117B" w:rsidP="001F117B">
            <w:pPr>
              <w:ind w:firstLine="0"/>
              <w:rPr>
                <w:rFonts w:ascii="Times New Roman" w:hAnsi="Times New Roman"/>
                <w:sz w:val="24"/>
              </w:rPr>
            </w:pPr>
            <w:r w:rsidRPr="00BF43D8">
              <w:rPr>
                <w:rFonts w:ascii="Times New Roman" w:hAnsi="Times New Roman"/>
                <w:sz w:val="24"/>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ind w:firstLine="459"/>
              <w:rPr>
                <w:rFonts w:ascii="Times New Roman" w:hAnsi="Times New Roman"/>
                <w:sz w:val="24"/>
              </w:rPr>
            </w:pPr>
          </w:p>
        </w:tc>
        <w:tc>
          <w:tcPr>
            <w:tcW w:w="1984" w:type="dxa"/>
          </w:tcPr>
          <w:p w:rsidR="001F117B" w:rsidRPr="00BF43D8" w:rsidRDefault="001F117B" w:rsidP="001F117B">
            <w:pPr>
              <w:ind w:firstLine="0"/>
              <w:rPr>
                <w:rFonts w:ascii="Times New Roman" w:hAnsi="Times New Roman"/>
                <w:sz w:val="24"/>
              </w:rPr>
            </w:pPr>
            <w:r w:rsidRPr="00BF43D8">
              <w:rPr>
                <w:rStyle w:val="210pt"/>
                <w:rFonts w:eastAsia="Tahoma"/>
                <w:sz w:val="24"/>
                <w:szCs w:val="24"/>
              </w:rPr>
              <w:t xml:space="preserve">Максимально допустимый уровень территориальной доступности </w:t>
            </w:r>
            <w:r w:rsidRPr="00BF43D8">
              <w:rPr>
                <w:rStyle w:val="210pt"/>
                <w:rFonts w:eastAsia="Tahoma"/>
                <w:sz w:val="24"/>
                <w:szCs w:val="24"/>
              </w:rPr>
              <w:lastRenderedPageBreak/>
              <w:t>(доступность на общественном транспорте, час)</w:t>
            </w:r>
          </w:p>
        </w:tc>
        <w:tc>
          <w:tcPr>
            <w:tcW w:w="5387" w:type="dxa"/>
            <w:gridSpan w:val="4"/>
          </w:tcPr>
          <w:p w:rsidR="001F117B" w:rsidRPr="00BF43D8" w:rsidRDefault="001F117B" w:rsidP="001F117B">
            <w:pPr>
              <w:jc w:val="center"/>
              <w:rPr>
                <w:rFonts w:ascii="Times New Roman" w:hAnsi="Times New Roman"/>
                <w:sz w:val="24"/>
              </w:rPr>
            </w:pPr>
            <w:r w:rsidRPr="00BF43D8">
              <w:rPr>
                <w:rFonts w:ascii="Times New Roman" w:hAnsi="Times New Roman"/>
                <w:sz w:val="24"/>
              </w:rPr>
              <w:lastRenderedPageBreak/>
              <w:t>Не более 1,5</w:t>
            </w:r>
          </w:p>
        </w:tc>
      </w:tr>
      <w:tr w:rsidR="001F117B" w:rsidRPr="00BF43D8" w:rsidTr="001F117B">
        <w:tc>
          <w:tcPr>
            <w:tcW w:w="534" w:type="dxa"/>
            <w:vMerge w:val="restart"/>
          </w:tcPr>
          <w:p w:rsidR="001F117B" w:rsidRPr="00BF43D8" w:rsidRDefault="001F117B" w:rsidP="001F117B">
            <w:pPr>
              <w:jc w:val="center"/>
              <w:rPr>
                <w:rFonts w:ascii="Times New Roman" w:hAnsi="Times New Roman"/>
                <w:sz w:val="24"/>
              </w:rPr>
            </w:pPr>
            <w:r w:rsidRPr="00BF43D8">
              <w:rPr>
                <w:rFonts w:ascii="Times New Roman" w:hAnsi="Times New Roman"/>
                <w:sz w:val="24"/>
              </w:rPr>
              <w:lastRenderedPageBreak/>
              <w:t>74</w:t>
            </w:r>
          </w:p>
        </w:tc>
        <w:tc>
          <w:tcPr>
            <w:tcW w:w="1701" w:type="dxa"/>
            <w:vMerge w:val="restart"/>
          </w:tcPr>
          <w:p w:rsidR="001F117B" w:rsidRPr="00BF43D8" w:rsidRDefault="001F117B" w:rsidP="001F117B">
            <w:pPr>
              <w:ind w:firstLine="0"/>
              <w:rPr>
                <w:rFonts w:ascii="Times New Roman" w:hAnsi="Times New Roman"/>
                <w:sz w:val="24"/>
              </w:rPr>
            </w:pPr>
            <w:r w:rsidRPr="00BF43D8">
              <w:rPr>
                <w:rFonts w:ascii="Times New Roman" w:hAnsi="Times New Roman"/>
                <w:sz w:val="24"/>
              </w:rPr>
              <w:t>Пляжи</w:t>
            </w:r>
          </w:p>
        </w:tc>
        <w:tc>
          <w:tcPr>
            <w:tcW w:w="1984"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 м</w:t>
            </w:r>
            <w:r w:rsidRPr="00BF43D8">
              <w:rPr>
                <w:rFonts w:ascii="Times New Roman" w:hAnsi="Times New Roman"/>
                <w:sz w:val="24"/>
                <w:vertAlign w:val="superscript"/>
              </w:rPr>
              <w:t>2</w:t>
            </w:r>
            <w:r w:rsidRPr="00BF43D8">
              <w:rPr>
                <w:rFonts w:ascii="Times New Roman" w:hAnsi="Times New Roman"/>
                <w:sz w:val="24"/>
              </w:rPr>
              <w:t xml:space="preserve"> на 1 посетителя</w:t>
            </w:r>
          </w:p>
        </w:tc>
        <w:tc>
          <w:tcPr>
            <w:tcW w:w="5387" w:type="dxa"/>
            <w:gridSpan w:val="4"/>
          </w:tcPr>
          <w:p w:rsidR="001F117B" w:rsidRPr="00BF43D8" w:rsidRDefault="001F117B" w:rsidP="001F117B">
            <w:pPr>
              <w:jc w:val="center"/>
              <w:rPr>
                <w:rFonts w:ascii="Times New Roman" w:hAnsi="Times New Roman"/>
                <w:sz w:val="24"/>
              </w:rPr>
            </w:pPr>
            <w:r w:rsidRPr="00BF43D8">
              <w:rPr>
                <w:rFonts w:ascii="Times New Roman" w:hAnsi="Times New Roman"/>
                <w:sz w:val="24"/>
              </w:rPr>
              <w:t>Не менее 8</w:t>
            </w:r>
          </w:p>
          <w:p w:rsidR="001F117B" w:rsidRPr="00BF43D8" w:rsidRDefault="001F117B" w:rsidP="001F117B">
            <w:pPr>
              <w:jc w:val="center"/>
              <w:rPr>
                <w:rFonts w:ascii="Times New Roman" w:hAnsi="Times New Roman"/>
                <w:sz w:val="24"/>
              </w:rPr>
            </w:pPr>
          </w:p>
        </w:tc>
      </w:tr>
      <w:tr w:rsidR="001F117B" w:rsidRPr="00BF43D8" w:rsidTr="001F117B">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ind w:firstLine="459"/>
              <w:rPr>
                <w:rFonts w:ascii="Times New Roman" w:hAnsi="Times New Roman"/>
                <w:sz w:val="24"/>
              </w:rPr>
            </w:pPr>
          </w:p>
        </w:tc>
        <w:tc>
          <w:tcPr>
            <w:tcW w:w="7371" w:type="dxa"/>
            <w:gridSpan w:val="5"/>
          </w:tcPr>
          <w:p w:rsidR="001F117B" w:rsidRPr="00BF43D8" w:rsidRDefault="001F117B" w:rsidP="001F117B">
            <w:pPr>
              <w:ind w:firstLine="0"/>
              <w:rPr>
                <w:rFonts w:ascii="Times New Roman" w:hAnsi="Times New Roman"/>
                <w:sz w:val="24"/>
              </w:rPr>
            </w:pPr>
            <w:r w:rsidRPr="00BF43D8">
              <w:rPr>
                <w:rFonts w:ascii="Times New Roman" w:hAnsi="Times New Roman"/>
                <w:sz w:val="24"/>
              </w:rPr>
              <w:t>Примечания.</w:t>
            </w:r>
          </w:p>
          <w:p w:rsidR="001F117B" w:rsidRPr="00BF43D8" w:rsidRDefault="001F117B" w:rsidP="001F117B">
            <w:pPr>
              <w:ind w:firstLine="0"/>
              <w:rPr>
                <w:rFonts w:ascii="Times New Roman" w:hAnsi="Times New Roman"/>
                <w:sz w:val="24"/>
              </w:rPr>
            </w:pPr>
            <w:r w:rsidRPr="00BF43D8">
              <w:rPr>
                <w:rFonts w:ascii="Times New Roman" w:hAnsi="Times New Roman"/>
                <w:sz w:val="24"/>
              </w:rPr>
              <w:t>1) Размеры речных и озерных пляжей, размещаемых на землях, пригодных для сельскохозяйственного использования, следует принимать из расчета 4 м</w:t>
            </w:r>
            <w:r w:rsidRPr="00BF43D8">
              <w:rPr>
                <w:rFonts w:ascii="Times New Roman" w:hAnsi="Times New Roman"/>
                <w:sz w:val="24"/>
                <w:vertAlign w:val="superscript"/>
              </w:rPr>
              <w:t>2</w:t>
            </w:r>
            <w:r w:rsidRPr="00BF43D8">
              <w:rPr>
                <w:rFonts w:ascii="Times New Roman" w:hAnsi="Times New Roman"/>
                <w:sz w:val="24"/>
              </w:rPr>
              <w:t xml:space="preserve"> на 1 посетителя. Размеры территории специализированных лечебных пляжей для лечащихся с ограниченной подвижностью следует принимать из расчета 8-12 м</w:t>
            </w:r>
            <w:r w:rsidRPr="00BF43D8">
              <w:rPr>
                <w:rFonts w:ascii="Times New Roman" w:hAnsi="Times New Roman"/>
                <w:sz w:val="24"/>
                <w:vertAlign w:val="superscript"/>
              </w:rPr>
              <w:t>2</w:t>
            </w:r>
            <w:r w:rsidRPr="00BF43D8">
              <w:rPr>
                <w:rFonts w:ascii="Times New Roman" w:hAnsi="Times New Roman"/>
                <w:sz w:val="24"/>
              </w:rPr>
              <w:t xml:space="preserve"> на 1 посетителя.</w:t>
            </w:r>
          </w:p>
          <w:p w:rsidR="001F117B" w:rsidRPr="00BF43D8" w:rsidRDefault="001F117B" w:rsidP="001F117B">
            <w:pPr>
              <w:ind w:firstLine="0"/>
              <w:rPr>
                <w:rFonts w:ascii="Times New Roman" w:hAnsi="Times New Roman"/>
                <w:sz w:val="24"/>
              </w:rPr>
            </w:pPr>
            <w:r w:rsidRPr="00BF43D8">
              <w:rPr>
                <w:rFonts w:ascii="Times New Roman" w:hAnsi="Times New Roman"/>
                <w:sz w:val="24"/>
              </w:rPr>
              <w:t>2) Минимальную протяженность береговой полосы пляжа на 1 посетителя следует принимать не менее 0,25 м.</w:t>
            </w:r>
          </w:p>
          <w:p w:rsidR="001F117B" w:rsidRPr="00BF43D8" w:rsidRDefault="001F117B" w:rsidP="001F117B">
            <w:pPr>
              <w:ind w:firstLine="0"/>
              <w:rPr>
                <w:rFonts w:ascii="Times New Roman" w:hAnsi="Times New Roman"/>
                <w:sz w:val="24"/>
              </w:rPr>
            </w:pPr>
            <w:r w:rsidRPr="00BF43D8">
              <w:rPr>
                <w:rFonts w:ascii="Times New Roman" w:hAnsi="Times New Roman"/>
                <w:sz w:val="24"/>
              </w:rPr>
              <w:t>3) Рассчитывать число единовременных посетителей на пляжах следует с учетом коэффициента одновременной загрузки пляжей – 0,2.</w:t>
            </w:r>
          </w:p>
        </w:tc>
      </w:tr>
      <w:tr w:rsidR="001F117B" w:rsidRPr="00BF43D8" w:rsidTr="001F117B">
        <w:trPr>
          <w:trHeight w:val="102"/>
        </w:trPr>
        <w:tc>
          <w:tcPr>
            <w:tcW w:w="534" w:type="dxa"/>
            <w:vMerge w:val="restart"/>
          </w:tcPr>
          <w:p w:rsidR="001F117B" w:rsidRPr="00BF43D8" w:rsidRDefault="001F117B" w:rsidP="001F117B">
            <w:pPr>
              <w:jc w:val="center"/>
              <w:rPr>
                <w:rFonts w:ascii="Times New Roman" w:hAnsi="Times New Roman"/>
                <w:sz w:val="24"/>
              </w:rPr>
            </w:pPr>
            <w:r w:rsidRPr="00BF43D8">
              <w:rPr>
                <w:rFonts w:ascii="Times New Roman" w:hAnsi="Times New Roman"/>
                <w:sz w:val="24"/>
              </w:rPr>
              <w:t>75</w:t>
            </w:r>
          </w:p>
        </w:tc>
        <w:tc>
          <w:tcPr>
            <w:tcW w:w="1701" w:type="dxa"/>
            <w:vMerge w:val="restart"/>
          </w:tcPr>
          <w:p w:rsidR="001F117B" w:rsidRPr="00BF43D8" w:rsidRDefault="001F117B" w:rsidP="001F117B">
            <w:pPr>
              <w:ind w:firstLine="0"/>
              <w:rPr>
                <w:rFonts w:ascii="Times New Roman" w:hAnsi="Times New Roman"/>
                <w:sz w:val="24"/>
              </w:rPr>
            </w:pPr>
            <w:r w:rsidRPr="00BF43D8">
              <w:rPr>
                <w:rFonts w:ascii="Times New Roman" w:hAnsi="Times New Roman"/>
                <w:sz w:val="24"/>
              </w:rPr>
              <w:t>Площадки общего пользования различного назначения</w:t>
            </w:r>
          </w:p>
        </w:tc>
        <w:tc>
          <w:tcPr>
            <w:tcW w:w="1984" w:type="dxa"/>
            <w:vMerge w:val="restart"/>
          </w:tcPr>
          <w:p w:rsidR="001F117B" w:rsidRPr="00BF43D8" w:rsidRDefault="001F117B" w:rsidP="001F117B">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 м</w:t>
            </w:r>
            <w:r w:rsidRPr="00BF43D8">
              <w:rPr>
                <w:rFonts w:ascii="Times New Roman" w:hAnsi="Times New Roman"/>
                <w:sz w:val="24"/>
                <w:vertAlign w:val="superscript"/>
              </w:rPr>
              <w:t>2</w:t>
            </w:r>
            <w:r w:rsidRPr="00BF43D8">
              <w:rPr>
                <w:rFonts w:ascii="Times New Roman" w:hAnsi="Times New Roman"/>
                <w:sz w:val="24"/>
              </w:rPr>
              <w:t xml:space="preserve"> на 1 чел.</w:t>
            </w:r>
          </w:p>
        </w:tc>
        <w:tc>
          <w:tcPr>
            <w:tcW w:w="2397"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Функциональное назначение</w:t>
            </w:r>
          </w:p>
        </w:tc>
        <w:tc>
          <w:tcPr>
            <w:tcW w:w="1418" w:type="dxa"/>
            <w:gridSpan w:val="2"/>
          </w:tcPr>
          <w:p w:rsidR="001F117B" w:rsidRPr="00BF43D8" w:rsidRDefault="001F117B" w:rsidP="001F117B">
            <w:pPr>
              <w:ind w:firstLine="0"/>
              <w:rPr>
                <w:rFonts w:ascii="Times New Roman" w:hAnsi="Times New Roman"/>
                <w:sz w:val="24"/>
              </w:rPr>
            </w:pPr>
            <w:r w:rsidRPr="00BF43D8">
              <w:rPr>
                <w:rFonts w:ascii="Times New Roman" w:hAnsi="Times New Roman"/>
                <w:sz w:val="24"/>
              </w:rPr>
              <w:t>Размер, м</w:t>
            </w:r>
            <w:r w:rsidRPr="00BF43D8">
              <w:rPr>
                <w:rFonts w:ascii="Times New Roman" w:hAnsi="Times New Roman"/>
                <w:sz w:val="24"/>
                <w:vertAlign w:val="superscript"/>
              </w:rPr>
              <w:t>2</w:t>
            </w:r>
            <w:r w:rsidRPr="00BF43D8">
              <w:rPr>
                <w:rFonts w:ascii="Times New Roman" w:hAnsi="Times New Roman"/>
                <w:sz w:val="24"/>
              </w:rPr>
              <w:t xml:space="preserve"> на 1 чел.</w:t>
            </w:r>
          </w:p>
        </w:tc>
        <w:tc>
          <w:tcPr>
            <w:tcW w:w="1572"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Расстояние от окон жилых и общественных зданий, м, не менее</w:t>
            </w:r>
          </w:p>
        </w:tc>
      </w:tr>
      <w:tr w:rsidR="001F117B" w:rsidRPr="00BF43D8" w:rsidTr="001F117B">
        <w:trPr>
          <w:trHeight w:val="98"/>
        </w:trPr>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Для игр детей дошкольного и младшего школьного возраста</w:t>
            </w:r>
          </w:p>
        </w:tc>
        <w:tc>
          <w:tcPr>
            <w:tcW w:w="1418" w:type="dxa"/>
            <w:gridSpan w:val="2"/>
          </w:tcPr>
          <w:p w:rsidR="001F117B" w:rsidRPr="00BF43D8" w:rsidRDefault="001F117B" w:rsidP="001F117B">
            <w:pPr>
              <w:jc w:val="center"/>
              <w:rPr>
                <w:rFonts w:ascii="Times New Roman" w:hAnsi="Times New Roman"/>
                <w:sz w:val="24"/>
              </w:rPr>
            </w:pPr>
            <w:r w:rsidRPr="00BF43D8">
              <w:rPr>
                <w:rFonts w:ascii="Times New Roman" w:hAnsi="Times New Roman"/>
                <w:sz w:val="24"/>
              </w:rPr>
              <w:t>0,7</w:t>
            </w:r>
          </w:p>
        </w:tc>
        <w:tc>
          <w:tcPr>
            <w:tcW w:w="1572"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12</w:t>
            </w:r>
          </w:p>
        </w:tc>
      </w:tr>
      <w:tr w:rsidR="001F117B" w:rsidRPr="00BF43D8" w:rsidTr="001F117B">
        <w:trPr>
          <w:trHeight w:val="98"/>
        </w:trPr>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Для отдыха взрослого населения</w:t>
            </w:r>
          </w:p>
        </w:tc>
        <w:tc>
          <w:tcPr>
            <w:tcW w:w="1418" w:type="dxa"/>
            <w:gridSpan w:val="2"/>
          </w:tcPr>
          <w:p w:rsidR="001F117B" w:rsidRPr="00BF43D8" w:rsidRDefault="001F117B" w:rsidP="001F117B">
            <w:pPr>
              <w:jc w:val="center"/>
              <w:rPr>
                <w:rFonts w:ascii="Times New Roman" w:hAnsi="Times New Roman"/>
                <w:sz w:val="24"/>
              </w:rPr>
            </w:pPr>
            <w:r w:rsidRPr="00BF43D8">
              <w:rPr>
                <w:rFonts w:ascii="Times New Roman" w:hAnsi="Times New Roman"/>
                <w:sz w:val="24"/>
              </w:rPr>
              <w:t>0,1</w:t>
            </w:r>
          </w:p>
        </w:tc>
        <w:tc>
          <w:tcPr>
            <w:tcW w:w="1572"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10</w:t>
            </w:r>
          </w:p>
        </w:tc>
      </w:tr>
      <w:tr w:rsidR="001F117B" w:rsidRPr="00BF43D8" w:rsidTr="001F117B">
        <w:trPr>
          <w:trHeight w:val="98"/>
        </w:trPr>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vMerge w:val="restart"/>
          </w:tcPr>
          <w:p w:rsidR="001F117B" w:rsidRPr="00BF43D8" w:rsidRDefault="001F117B" w:rsidP="001F117B">
            <w:pPr>
              <w:ind w:firstLine="0"/>
              <w:rPr>
                <w:rFonts w:ascii="Times New Roman" w:hAnsi="Times New Roman"/>
                <w:sz w:val="24"/>
              </w:rPr>
            </w:pPr>
            <w:r w:rsidRPr="00BF43D8">
              <w:rPr>
                <w:rFonts w:ascii="Times New Roman" w:hAnsi="Times New Roman"/>
                <w:sz w:val="24"/>
              </w:rPr>
              <w:t>Для занятий физкультурой (в зависимости от шумовых характеристик*)</w:t>
            </w:r>
          </w:p>
        </w:tc>
        <w:tc>
          <w:tcPr>
            <w:tcW w:w="1418" w:type="dxa"/>
            <w:gridSpan w:val="2"/>
          </w:tcPr>
          <w:p w:rsidR="001F117B" w:rsidRPr="00BF43D8" w:rsidRDefault="001F117B" w:rsidP="001F117B">
            <w:pPr>
              <w:jc w:val="center"/>
              <w:rPr>
                <w:rFonts w:ascii="Times New Roman" w:hAnsi="Times New Roman"/>
                <w:sz w:val="24"/>
              </w:rPr>
            </w:pPr>
            <w:r w:rsidRPr="00BF43D8">
              <w:rPr>
                <w:rFonts w:ascii="Times New Roman" w:hAnsi="Times New Roman"/>
                <w:sz w:val="24"/>
              </w:rPr>
              <w:t>2,0</w:t>
            </w:r>
          </w:p>
        </w:tc>
        <w:tc>
          <w:tcPr>
            <w:tcW w:w="1572"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10-40*</w:t>
            </w:r>
          </w:p>
        </w:tc>
      </w:tr>
      <w:tr w:rsidR="001F117B" w:rsidRPr="00BF43D8" w:rsidTr="001F117B">
        <w:trPr>
          <w:trHeight w:val="98"/>
        </w:trPr>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vMerge/>
          </w:tcPr>
          <w:p w:rsidR="001F117B" w:rsidRPr="00BF43D8" w:rsidRDefault="001F117B" w:rsidP="001F117B">
            <w:pPr>
              <w:rPr>
                <w:rFonts w:ascii="Times New Roman" w:hAnsi="Times New Roman"/>
                <w:sz w:val="24"/>
              </w:rPr>
            </w:pPr>
          </w:p>
        </w:tc>
        <w:tc>
          <w:tcPr>
            <w:tcW w:w="2990" w:type="dxa"/>
            <w:gridSpan w:val="3"/>
          </w:tcPr>
          <w:p w:rsidR="001F117B" w:rsidRPr="00BF43D8" w:rsidRDefault="001F117B" w:rsidP="001F117B">
            <w:pPr>
              <w:ind w:firstLine="0"/>
              <w:rPr>
                <w:rFonts w:ascii="Times New Roman" w:hAnsi="Times New Roman"/>
                <w:sz w:val="24"/>
              </w:rPr>
            </w:pPr>
            <w:r w:rsidRPr="00BF43D8">
              <w:rPr>
                <w:rFonts w:ascii="Times New Roman" w:hAnsi="Times New Roman"/>
                <w:sz w:val="24"/>
              </w:rPr>
              <w:t>* Наибольшие значения следует принимать для хоккейных и футбольных площадок, наименьшие - для площадок для настольного тенниса.</w:t>
            </w:r>
          </w:p>
        </w:tc>
      </w:tr>
      <w:tr w:rsidR="001F117B" w:rsidRPr="00BF43D8" w:rsidTr="001F117B">
        <w:trPr>
          <w:trHeight w:val="98"/>
        </w:trPr>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Для хозяйственных целей</w:t>
            </w:r>
          </w:p>
        </w:tc>
        <w:tc>
          <w:tcPr>
            <w:tcW w:w="1418" w:type="dxa"/>
            <w:gridSpan w:val="2"/>
          </w:tcPr>
          <w:p w:rsidR="001F117B" w:rsidRPr="00BF43D8" w:rsidRDefault="001F117B" w:rsidP="001F117B">
            <w:pPr>
              <w:jc w:val="center"/>
              <w:rPr>
                <w:rFonts w:ascii="Times New Roman" w:hAnsi="Times New Roman"/>
                <w:sz w:val="24"/>
              </w:rPr>
            </w:pPr>
            <w:r w:rsidRPr="00BF43D8">
              <w:rPr>
                <w:rFonts w:ascii="Times New Roman" w:hAnsi="Times New Roman"/>
                <w:sz w:val="24"/>
              </w:rPr>
              <w:t>0,3</w:t>
            </w:r>
          </w:p>
        </w:tc>
        <w:tc>
          <w:tcPr>
            <w:tcW w:w="1572"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20</w:t>
            </w:r>
          </w:p>
        </w:tc>
      </w:tr>
      <w:tr w:rsidR="001F117B" w:rsidRPr="00BF43D8" w:rsidTr="001F117B">
        <w:trPr>
          <w:trHeight w:val="98"/>
        </w:trPr>
        <w:tc>
          <w:tcPr>
            <w:tcW w:w="534" w:type="dxa"/>
            <w:vMerge/>
          </w:tcPr>
          <w:p w:rsidR="001F117B" w:rsidRPr="00BF43D8" w:rsidRDefault="001F117B" w:rsidP="001F117B">
            <w:pPr>
              <w:jc w:val="center"/>
              <w:rPr>
                <w:rFonts w:ascii="Times New Roman" w:hAnsi="Times New Roman"/>
                <w:sz w:val="24"/>
              </w:rPr>
            </w:pPr>
          </w:p>
        </w:tc>
        <w:tc>
          <w:tcPr>
            <w:tcW w:w="1701" w:type="dxa"/>
            <w:vMerge/>
          </w:tcPr>
          <w:p w:rsidR="001F117B" w:rsidRPr="00BF43D8" w:rsidRDefault="001F117B" w:rsidP="001F117B">
            <w:pPr>
              <w:rPr>
                <w:rFonts w:ascii="Times New Roman" w:hAnsi="Times New Roman"/>
                <w:sz w:val="24"/>
              </w:rPr>
            </w:pPr>
          </w:p>
        </w:tc>
        <w:tc>
          <w:tcPr>
            <w:tcW w:w="1984" w:type="dxa"/>
            <w:vMerge/>
          </w:tcPr>
          <w:p w:rsidR="001F117B" w:rsidRPr="00BF43D8" w:rsidRDefault="001F117B" w:rsidP="001F117B">
            <w:pPr>
              <w:rPr>
                <w:rFonts w:ascii="Times New Roman" w:hAnsi="Times New Roman"/>
                <w:sz w:val="24"/>
              </w:rPr>
            </w:pPr>
          </w:p>
        </w:tc>
        <w:tc>
          <w:tcPr>
            <w:tcW w:w="2397" w:type="dxa"/>
          </w:tcPr>
          <w:p w:rsidR="001F117B" w:rsidRPr="00BF43D8" w:rsidRDefault="001F117B" w:rsidP="001F117B">
            <w:pPr>
              <w:ind w:firstLine="0"/>
              <w:rPr>
                <w:rFonts w:ascii="Times New Roman" w:hAnsi="Times New Roman"/>
                <w:sz w:val="24"/>
              </w:rPr>
            </w:pPr>
            <w:r w:rsidRPr="00BF43D8">
              <w:rPr>
                <w:rFonts w:ascii="Times New Roman" w:hAnsi="Times New Roman"/>
                <w:sz w:val="24"/>
              </w:rPr>
              <w:t>Для выгула собак</w:t>
            </w:r>
          </w:p>
        </w:tc>
        <w:tc>
          <w:tcPr>
            <w:tcW w:w="1418" w:type="dxa"/>
            <w:gridSpan w:val="2"/>
          </w:tcPr>
          <w:p w:rsidR="001F117B" w:rsidRPr="00BF43D8" w:rsidRDefault="001F117B" w:rsidP="001F117B">
            <w:pPr>
              <w:jc w:val="center"/>
              <w:rPr>
                <w:rFonts w:ascii="Times New Roman" w:hAnsi="Times New Roman"/>
                <w:sz w:val="24"/>
              </w:rPr>
            </w:pPr>
            <w:r w:rsidRPr="00BF43D8">
              <w:rPr>
                <w:rFonts w:ascii="Times New Roman" w:hAnsi="Times New Roman"/>
                <w:sz w:val="24"/>
              </w:rPr>
              <w:t>0,3</w:t>
            </w:r>
          </w:p>
        </w:tc>
        <w:tc>
          <w:tcPr>
            <w:tcW w:w="1572" w:type="dxa"/>
          </w:tcPr>
          <w:p w:rsidR="001F117B" w:rsidRPr="00BF43D8" w:rsidRDefault="001F117B" w:rsidP="001F117B">
            <w:pPr>
              <w:jc w:val="center"/>
              <w:rPr>
                <w:rFonts w:ascii="Times New Roman" w:hAnsi="Times New Roman"/>
                <w:sz w:val="24"/>
              </w:rPr>
            </w:pPr>
            <w:r w:rsidRPr="00BF43D8">
              <w:rPr>
                <w:rFonts w:ascii="Times New Roman" w:hAnsi="Times New Roman"/>
                <w:sz w:val="24"/>
              </w:rPr>
              <w:t>40</w:t>
            </w:r>
          </w:p>
        </w:tc>
      </w:tr>
      <w:tr w:rsidR="001F117B" w:rsidRPr="00BF43D8" w:rsidTr="001F117B">
        <w:tc>
          <w:tcPr>
            <w:tcW w:w="534" w:type="dxa"/>
          </w:tcPr>
          <w:p w:rsidR="001F117B" w:rsidRPr="00BF43D8" w:rsidRDefault="001F117B" w:rsidP="001F117B">
            <w:pPr>
              <w:jc w:val="center"/>
              <w:rPr>
                <w:rFonts w:ascii="Times New Roman" w:hAnsi="Times New Roman"/>
                <w:sz w:val="24"/>
              </w:rPr>
            </w:pPr>
          </w:p>
        </w:tc>
        <w:tc>
          <w:tcPr>
            <w:tcW w:w="9072" w:type="dxa"/>
            <w:gridSpan w:val="6"/>
          </w:tcPr>
          <w:p w:rsidR="001F117B" w:rsidRPr="00BF43D8" w:rsidRDefault="001F117B" w:rsidP="001F117B">
            <w:pPr>
              <w:ind w:firstLine="0"/>
              <w:rPr>
                <w:rFonts w:ascii="Times New Roman" w:hAnsi="Times New Roman"/>
                <w:sz w:val="24"/>
              </w:rPr>
            </w:pPr>
            <w:r w:rsidRPr="00BF43D8">
              <w:rPr>
                <w:rFonts w:ascii="Times New Roman" w:hAnsi="Times New Roman"/>
                <w:sz w:val="24"/>
              </w:rPr>
              <w:t>Примечания (объекты 7.5).</w:t>
            </w:r>
          </w:p>
          <w:p w:rsidR="001F117B" w:rsidRPr="00BF43D8" w:rsidRDefault="001F117B" w:rsidP="001F117B">
            <w:pPr>
              <w:ind w:firstLine="0"/>
              <w:rPr>
                <w:rFonts w:ascii="Times New Roman" w:hAnsi="Times New Roman"/>
                <w:sz w:val="24"/>
              </w:rPr>
            </w:pPr>
            <w:r w:rsidRPr="00BF43D8">
              <w:rPr>
                <w:rFonts w:ascii="Times New Roman" w:hAnsi="Times New Roman"/>
                <w:sz w:val="24"/>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rsidR="001F117B" w:rsidRPr="00BF43D8" w:rsidRDefault="001F117B" w:rsidP="001F117B">
            <w:pPr>
              <w:ind w:firstLine="0"/>
              <w:rPr>
                <w:rFonts w:ascii="Times New Roman" w:hAnsi="Times New Roman"/>
                <w:sz w:val="24"/>
              </w:rPr>
            </w:pPr>
            <w:r w:rsidRPr="00BF43D8">
              <w:rPr>
                <w:rFonts w:ascii="Times New Roman" w:hAnsi="Times New Roman"/>
                <w:sz w:val="24"/>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1F117B" w:rsidRPr="00BF43D8" w:rsidRDefault="001F117B" w:rsidP="001F117B">
            <w:pPr>
              <w:ind w:firstLine="0"/>
              <w:rPr>
                <w:rFonts w:ascii="Times New Roman" w:hAnsi="Times New Roman"/>
                <w:sz w:val="24"/>
              </w:rPr>
            </w:pPr>
            <w:r w:rsidRPr="00BF43D8">
              <w:rPr>
                <w:rFonts w:ascii="Times New Roman" w:hAnsi="Times New Roman"/>
                <w:sz w:val="24"/>
              </w:rPr>
              <w:t xml:space="preserve">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w:t>
            </w:r>
            <w:r w:rsidRPr="00BF43D8">
              <w:rPr>
                <w:rFonts w:ascii="Times New Roman" w:hAnsi="Times New Roman"/>
                <w:sz w:val="24"/>
              </w:rPr>
              <w:lastRenderedPageBreak/>
              <w:t>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1F117B" w:rsidRPr="00BF43D8" w:rsidRDefault="001F117B" w:rsidP="001F117B">
            <w:pPr>
              <w:ind w:firstLine="0"/>
              <w:rPr>
                <w:rFonts w:ascii="Times New Roman" w:hAnsi="Times New Roman"/>
                <w:sz w:val="24"/>
              </w:rPr>
            </w:pPr>
            <w:r w:rsidRPr="00BF43D8">
              <w:rPr>
                <w:rFonts w:ascii="Times New Roman" w:hAnsi="Times New Roman"/>
                <w:sz w:val="24"/>
              </w:rPr>
              <w:t xml:space="preserve">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w:t>
            </w:r>
            <w:hyperlink r:id="rId15" w:history="1">
              <w:r w:rsidRPr="00BF43D8">
                <w:rPr>
                  <w:rStyle w:val="ab"/>
                  <w:rFonts w:ascii="Times New Roman" w:hAnsi="Times New Roman"/>
                  <w:color w:val="auto"/>
                  <w:sz w:val="24"/>
                  <w:u w:val="none"/>
                  <w:shd w:val="clear" w:color="auto" w:fill="FFFFFF"/>
                </w:rPr>
                <w:t>СП 2.4.3648-20</w:t>
              </w:r>
              <w:r w:rsidRPr="00BF43D8">
                <w:rPr>
                  <w:sz w:val="24"/>
                </w:rPr>
                <w:t>. </w:t>
              </w:r>
            </w:hyperlink>
          </w:p>
        </w:tc>
      </w:tr>
    </w:tbl>
    <w:p w:rsidR="001F117B" w:rsidRDefault="001F117B" w:rsidP="007A06C8">
      <w:pPr>
        <w:pStyle w:val="a6"/>
        <w:jc w:val="right"/>
        <w:rPr>
          <w:rFonts w:ascii="Times New Roman" w:hAnsi="Times New Roman" w:cs="Times New Roman"/>
          <w:b/>
          <w:sz w:val="26"/>
          <w:szCs w:val="26"/>
        </w:rPr>
      </w:pPr>
    </w:p>
    <w:p w:rsidR="007A06C8" w:rsidRPr="00C734BF" w:rsidRDefault="007A06C8" w:rsidP="007A06C8">
      <w:pPr>
        <w:pStyle w:val="formattext"/>
        <w:spacing w:before="0" w:beforeAutospacing="0" w:after="0" w:afterAutospacing="0"/>
        <w:ind w:left="426"/>
        <w:jc w:val="both"/>
        <w:textAlignment w:val="baseline"/>
        <w:rPr>
          <w:b/>
          <w:sz w:val="26"/>
          <w:szCs w:val="26"/>
        </w:rPr>
      </w:pPr>
    </w:p>
    <w:p w:rsidR="007A06C8" w:rsidRPr="00C734BF" w:rsidRDefault="007A06C8" w:rsidP="00AD50E4">
      <w:pPr>
        <w:pStyle w:val="formattext"/>
        <w:numPr>
          <w:ilvl w:val="0"/>
          <w:numId w:val="17"/>
        </w:numPr>
        <w:spacing w:before="0" w:beforeAutospacing="0" w:after="0" w:afterAutospacing="0"/>
        <w:jc w:val="both"/>
        <w:textAlignment w:val="baseline"/>
        <w:rPr>
          <w:b/>
          <w:sz w:val="26"/>
          <w:szCs w:val="26"/>
        </w:rPr>
      </w:pPr>
      <w:r w:rsidRPr="00C734BF">
        <w:rPr>
          <w:b/>
          <w:sz w:val="26"/>
          <w:szCs w:val="26"/>
        </w:rPr>
        <w:t>О</w:t>
      </w:r>
      <w:r w:rsidR="00DA610C">
        <w:rPr>
          <w:b/>
          <w:sz w:val="26"/>
          <w:szCs w:val="26"/>
        </w:rPr>
        <w:t>БЪЕКТЫ УСЛУГ СВЯЗИ, ОБЩЕСТВЕННОГО ПИТАНИЯ, ТОРГОВЛИ И БЫТОВОГО ОБСЛУЖИВАНИЯ НАСЕЛЕНИЯ</w:t>
      </w:r>
    </w:p>
    <w:p w:rsidR="007A06C8" w:rsidRPr="00C734BF" w:rsidRDefault="007A06C8" w:rsidP="00AD50E4">
      <w:pPr>
        <w:pStyle w:val="af0"/>
        <w:numPr>
          <w:ilvl w:val="1"/>
          <w:numId w:val="17"/>
        </w:numPr>
        <w:ind w:left="0" w:firstLine="426"/>
        <w:jc w:val="both"/>
        <w:rPr>
          <w:rFonts w:ascii="Times New Roman" w:hAnsi="Times New Roman" w:cs="Times New Roman"/>
          <w:sz w:val="26"/>
          <w:szCs w:val="26"/>
        </w:rPr>
      </w:pPr>
      <w:r w:rsidRPr="00C734BF">
        <w:rPr>
          <w:rFonts w:ascii="Times New Roman" w:hAnsi="Times New Roman" w:cs="Times New Roman"/>
          <w:sz w:val="26"/>
          <w:szCs w:val="26"/>
        </w:rPr>
        <w:t>Рыночные комплексы рекомендуется размещать в районах с преобладающей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Рыночные комплексы должны быть обеспечены стоянками для временного хранения (парковки) автомобилей обслуживающего персонала и посетителей.</w:t>
      </w:r>
    </w:p>
    <w:p w:rsidR="007A06C8" w:rsidRPr="00C734BF" w:rsidRDefault="007A06C8" w:rsidP="00AD50E4">
      <w:pPr>
        <w:pStyle w:val="af0"/>
        <w:numPr>
          <w:ilvl w:val="1"/>
          <w:numId w:val="17"/>
        </w:numPr>
        <w:ind w:left="0" w:firstLine="426"/>
        <w:jc w:val="both"/>
        <w:rPr>
          <w:rFonts w:ascii="Times New Roman" w:hAnsi="Times New Roman" w:cs="Times New Roman"/>
          <w:sz w:val="26"/>
          <w:szCs w:val="26"/>
        </w:rPr>
      </w:pPr>
      <w:r w:rsidRPr="00C734BF">
        <w:rPr>
          <w:rFonts w:ascii="Times New Roman" w:hAnsi="Times New Roman" w:cs="Times New Roman"/>
          <w:sz w:val="26"/>
          <w:szCs w:val="26"/>
        </w:rPr>
        <w:t>На территории поселений муниципального района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28.12.2009 г.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Постановлением Правительства Воронежской области от 21.06.2016 г. № 432 «Об утверждении порядка организации ярмарок на территории Воронежской области и продажи товаров (выполнения работ, оказания услуг) на них». При проектировании следует соблюдать требования пожарной безопасности, руководствоваться Постановлением Правительства РФ от 25.04.2012 г. № 390 «О противопожарном режиме» (вместе с «Правилами противопожарного режима в РФ»)», НПБ 103-95 «Торговые павильоны и киоски. Противопожарные требования».</w:t>
      </w:r>
    </w:p>
    <w:p w:rsidR="007A06C8" w:rsidRPr="00C734BF" w:rsidRDefault="007A06C8" w:rsidP="00AD50E4">
      <w:pPr>
        <w:pStyle w:val="formattext"/>
        <w:numPr>
          <w:ilvl w:val="1"/>
          <w:numId w:val="17"/>
        </w:numPr>
        <w:spacing w:before="0" w:beforeAutospacing="0" w:after="0" w:afterAutospacing="0"/>
        <w:ind w:left="0" w:firstLine="426"/>
        <w:jc w:val="both"/>
        <w:textAlignment w:val="baseline"/>
        <w:rPr>
          <w:sz w:val="26"/>
          <w:szCs w:val="26"/>
        </w:rPr>
      </w:pPr>
      <w:r w:rsidRPr="00C734BF">
        <w:rPr>
          <w:sz w:val="26"/>
          <w:szCs w:val="26"/>
        </w:rPr>
        <w:t>Минимально допустимый уровень обеспеченности объектами услуг связи, общественного питания, торговли и бытового обслуживания населения приведен в таблице 1</w:t>
      </w:r>
      <w:r w:rsidR="00DA610C">
        <w:rPr>
          <w:sz w:val="26"/>
          <w:szCs w:val="26"/>
        </w:rPr>
        <w:t>5</w:t>
      </w:r>
      <w:r w:rsidRPr="00C734BF">
        <w:rPr>
          <w:sz w:val="26"/>
          <w:szCs w:val="26"/>
        </w:rPr>
        <w:t>.</w:t>
      </w:r>
    </w:p>
    <w:p w:rsidR="007A06C8" w:rsidRDefault="007A06C8" w:rsidP="007A06C8">
      <w:pPr>
        <w:pStyle w:val="formattext"/>
        <w:spacing w:before="0" w:beforeAutospacing="0" w:after="0" w:afterAutospacing="0"/>
        <w:jc w:val="right"/>
        <w:textAlignment w:val="baseline"/>
        <w:rPr>
          <w:b/>
          <w:sz w:val="26"/>
          <w:szCs w:val="26"/>
        </w:rPr>
      </w:pPr>
      <w:r w:rsidRPr="00C734BF">
        <w:rPr>
          <w:b/>
          <w:sz w:val="26"/>
          <w:szCs w:val="26"/>
        </w:rPr>
        <w:t>Таблица 1</w:t>
      </w:r>
      <w:r w:rsidR="00DA610C">
        <w:rPr>
          <w:b/>
          <w:sz w:val="26"/>
          <w:szCs w:val="26"/>
        </w:rPr>
        <w:t>5</w:t>
      </w:r>
    </w:p>
    <w:p w:rsidR="00DA610C" w:rsidRDefault="00DA610C" w:rsidP="007A06C8">
      <w:pPr>
        <w:pStyle w:val="formattext"/>
        <w:spacing w:before="0" w:beforeAutospacing="0" w:after="0" w:afterAutospacing="0"/>
        <w:jc w:val="right"/>
        <w:textAlignment w:val="baseline"/>
        <w:rPr>
          <w:b/>
          <w:sz w:val="26"/>
          <w:szCs w:val="26"/>
        </w:rPr>
      </w:pPr>
    </w:p>
    <w:tbl>
      <w:tblPr>
        <w:tblStyle w:val="a5"/>
        <w:tblW w:w="9606" w:type="dxa"/>
        <w:tblLayout w:type="fixed"/>
        <w:tblLook w:val="04A0" w:firstRow="1" w:lastRow="0" w:firstColumn="1" w:lastColumn="0" w:noHBand="0" w:noVBand="1"/>
      </w:tblPr>
      <w:tblGrid>
        <w:gridCol w:w="534"/>
        <w:gridCol w:w="1701"/>
        <w:gridCol w:w="1984"/>
        <w:gridCol w:w="2397"/>
        <w:gridCol w:w="1418"/>
        <w:gridCol w:w="1572"/>
      </w:tblGrid>
      <w:tr w:rsidR="00DA610C" w:rsidRPr="00BF43D8" w:rsidTr="007C733D">
        <w:tc>
          <w:tcPr>
            <w:tcW w:w="534" w:type="dxa"/>
            <w:vAlign w:val="center"/>
          </w:tcPr>
          <w:p w:rsidR="00DA610C" w:rsidRPr="00BF43D8" w:rsidRDefault="00DA610C" w:rsidP="007C733D">
            <w:pPr>
              <w:jc w:val="center"/>
              <w:rPr>
                <w:rFonts w:ascii="Times New Roman" w:hAnsi="Times New Roman"/>
                <w:sz w:val="24"/>
              </w:rPr>
            </w:pPr>
            <w:r w:rsidRPr="00BF43D8">
              <w:rPr>
                <w:rStyle w:val="210pt"/>
                <w:rFonts w:eastAsia="Tahoma"/>
                <w:sz w:val="24"/>
                <w:szCs w:val="24"/>
              </w:rPr>
              <w:t>№ п/п</w:t>
            </w:r>
          </w:p>
        </w:tc>
        <w:tc>
          <w:tcPr>
            <w:tcW w:w="1701" w:type="dxa"/>
            <w:vAlign w:val="center"/>
          </w:tcPr>
          <w:p w:rsidR="00DA610C" w:rsidRPr="00BF43D8" w:rsidRDefault="00DA610C" w:rsidP="007C733D">
            <w:pPr>
              <w:ind w:firstLine="0"/>
              <w:rPr>
                <w:rFonts w:ascii="Times New Roman" w:hAnsi="Times New Roman"/>
                <w:sz w:val="24"/>
              </w:rPr>
            </w:pPr>
            <w:r w:rsidRPr="00BF43D8">
              <w:rPr>
                <w:rStyle w:val="210pt"/>
                <w:rFonts w:eastAsia="Tahoma"/>
                <w:sz w:val="24"/>
                <w:szCs w:val="24"/>
              </w:rPr>
              <w:t>Наименование объекта</w:t>
            </w:r>
          </w:p>
        </w:tc>
        <w:tc>
          <w:tcPr>
            <w:tcW w:w="1984" w:type="dxa"/>
            <w:vAlign w:val="center"/>
          </w:tcPr>
          <w:p w:rsidR="00DA610C" w:rsidRPr="00BF43D8" w:rsidRDefault="00DA610C" w:rsidP="007C733D">
            <w:pPr>
              <w:ind w:firstLine="0"/>
              <w:rPr>
                <w:rFonts w:ascii="Times New Roman" w:hAnsi="Times New Roman"/>
                <w:sz w:val="24"/>
              </w:rPr>
            </w:pPr>
            <w:r w:rsidRPr="00BF43D8">
              <w:rPr>
                <w:rFonts w:ascii="Times New Roman" w:hAnsi="Times New Roman"/>
                <w:sz w:val="24"/>
              </w:rPr>
              <w:t>Расчетный показатель, ед. изм.</w:t>
            </w:r>
          </w:p>
        </w:tc>
        <w:tc>
          <w:tcPr>
            <w:tcW w:w="5387" w:type="dxa"/>
            <w:gridSpan w:val="3"/>
            <w:vAlign w:val="center"/>
          </w:tcPr>
          <w:p w:rsidR="00DA610C" w:rsidRPr="00BF43D8" w:rsidRDefault="00DA610C" w:rsidP="007C733D">
            <w:pPr>
              <w:jc w:val="center"/>
              <w:rPr>
                <w:rFonts w:ascii="Times New Roman" w:hAnsi="Times New Roman"/>
                <w:sz w:val="24"/>
              </w:rPr>
            </w:pPr>
            <w:r w:rsidRPr="00BF43D8">
              <w:rPr>
                <w:rStyle w:val="210pt"/>
                <w:rFonts w:eastAsia="Tahoma"/>
                <w:sz w:val="24"/>
                <w:szCs w:val="24"/>
              </w:rPr>
              <w:t>Значение расчетного показателя</w:t>
            </w:r>
          </w:p>
        </w:tc>
      </w:tr>
      <w:tr w:rsidR="00DA610C" w:rsidRPr="00BF43D8" w:rsidTr="007C733D">
        <w:tc>
          <w:tcPr>
            <w:tcW w:w="534"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5</w:t>
            </w:r>
          </w:p>
        </w:tc>
        <w:tc>
          <w:tcPr>
            <w:tcW w:w="9072" w:type="dxa"/>
            <w:gridSpan w:val="5"/>
          </w:tcPr>
          <w:p w:rsidR="00DA610C" w:rsidRPr="00BF43D8" w:rsidRDefault="00DA610C" w:rsidP="007C733D">
            <w:pPr>
              <w:rPr>
                <w:rFonts w:ascii="Times New Roman" w:hAnsi="Times New Roman"/>
                <w:b/>
                <w:sz w:val="24"/>
              </w:rPr>
            </w:pPr>
            <w:r w:rsidRPr="00BF43D8">
              <w:rPr>
                <w:rFonts w:ascii="Times New Roman" w:hAnsi="Times New Roman"/>
                <w:b/>
                <w:sz w:val="24"/>
              </w:rPr>
              <w:t>Торговля, общественное питание и бытовое обслуживание</w:t>
            </w:r>
          </w:p>
        </w:tc>
      </w:tr>
      <w:tr w:rsidR="00DA610C" w:rsidRPr="00BF43D8" w:rsidTr="007C733D">
        <w:tc>
          <w:tcPr>
            <w:tcW w:w="534" w:type="dxa"/>
            <w:vMerge w:val="restart"/>
          </w:tcPr>
          <w:p w:rsidR="00DA610C" w:rsidRPr="00BF43D8" w:rsidRDefault="00DA610C" w:rsidP="007C733D">
            <w:pPr>
              <w:jc w:val="center"/>
              <w:rPr>
                <w:rFonts w:ascii="Times New Roman" w:hAnsi="Times New Roman"/>
                <w:sz w:val="24"/>
              </w:rPr>
            </w:pPr>
            <w:r w:rsidRPr="00BF43D8">
              <w:rPr>
                <w:rFonts w:ascii="Times New Roman" w:hAnsi="Times New Roman"/>
                <w:sz w:val="24"/>
              </w:rPr>
              <w:t>51</w:t>
            </w:r>
          </w:p>
        </w:tc>
        <w:tc>
          <w:tcPr>
            <w:tcW w:w="1701"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Магазины (в т. ч.: продовольственных товаров, объект / непродовольственных товаров, объект)</w:t>
            </w:r>
          </w:p>
        </w:tc>
        <w:tc>
          <w:tcPr>
            <w:tcW w:w="1984" w:type="dxa"/>
          </w:tcPr>
          <w:p w:rsidR="00DA610C" w:rsidRPr="00BF43D8" w:rsidRDefault="00DA610C" w:rsidP="007C733D">
            <w:pPr>
              <w:ind w:firstLine="0"/>
              <w:rPr>
                <w:rStyle w:val="210pt"/>
                <w:rFonts w:eastAsia="Tahoma"/>
                <w:sz w:val="24"/>
                <w:szCs w:val="24"/>
              </w:rPr>
            </w:pPr>
            <w:r w:rsidRPr="00BF43D8">
              <w:rPr>
                <w:rFonts w:ascii="Times New Roman" w:hAnsi="Times New Roman"/>
                <w:sz w:val="24"/>
              </w:rPr>
              <w:t>Минимально допустимый уровень обеспеченности, м</w:t>
            </w:r>
            <w:r w:rsidRPr="00BF43D8">
              <w:rPr>
                <w:rFonts w:ascii="Times New Roman" w:hAnsi="Times New Roman"/>
                <w:sz w:val="24"/>
                <w:vertAlign w:val="superscript"/>
              </w:rPr>
              <w:t>2</w:t>
            </w:r>
            <w:r w:rsidRPr="00BF43D8">
              <w:rPr>
                <w:rFonts w:ascii="Times New Roman" w:hAnsi="Times New Roman"/>
                <w:sz w:val="24"/>
              </w:rPr>
              <w:t xml:space="preserve"> торговой площади на 1 тыс. чел.</w:t>
            </w:r>
          </w:p>
        </w:tc>
        <w:tc>
          <w:tcPr>
            <w:tcW w:w="5387" w:type="dxa"/>
            <w:gridSpan w:val="3"/>
          </w:tcPr>
          <w:p w:rsidR="00DA610C" w:rsidRPr="00BF43D8" w:rsidRDefault="00DA610C" w:rsidP="007C733D">
            <w:pPr>
              <w:jc w:val="center"/>
              <w:rPr>
                <w:rFonts w:ascii="Times New Roman" w:hAnsi="Times New Roman"/>
                <w:sz w:val="24"/>
              </w:rPr>
            </w:pPr>
            <w:r w:rsidRPr="00BF43D8">
              <w:rPr>
                <w:rFonts w:ascii="Times New Roman" w:hAnsi="Times New Roman"/>
                <w:sz w:val="24"/>
              </w:rPr>
              <w:t>280 (100 / 180);</w:t>
            </w:r>
          </w:p>
          <w:p w:rsidR="00DA610C" w:rsidRPr="00BF43D8" w:rsidRDefault="00DA610C" w:rsidP="002D3C83">
            <w:pPr>
              <w:jc w:val="center"/>
              <w:rPr>
                <w:rFonts w:ascii="Times New Roman" w:hAnsi="Times New Roman"/>
                <w:sz w:val="24"/>
              </w:rPr>
            </w:pPr>
          </w:p>
        </w:tc>
      </w:tr>
      <w:tr w:rsidR="00DA610C" w:rsidRPr="00BF43D8" w:rsidTr="007C733D">
        <w:trPr>
          <w:trHeight w:val="93"/>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Размер земельного участка, га на объект</w:t>
            </w:r>
          </w:p>
        </w:tc>
        <w:tc>
          <w:tcPr>
            <w:tcW w:w="2397" w:type="dxa"/>
          </w:tcPr>
          <w:p w:rsidR="00DA610C" w:rsidRPr="00BF43D8" w:rsidRDefault="00DA610C" w:rsidP="007C733D">
            <w:pPr>
              <w:ind w:firstLine="0"/>
              <w:rPr>
                <w:rFonts w:ascii="Times New Roman" w:hAnsi="Times New Roman"/>
                <w:sz w:val="24"/>
              </w:rPr>
            </w:pPr>
            <w:r w:rsidRPr="00BF43D8">
              <w:rPr>
                <w:rFonts w:ascii="Times New Roman" w:hAnsi="Times New Roman"/>
                <w:sz w:val="24"/>
              </w:rPr>
              <w:t>Обслуживаемое население, тыс. чел.</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Размер</w:t>
            </w:r>
          </w:p>
        </w:tc>
      </w:tr>
      <w:tr w:rsidR="00DA610C" w:rsidRPr="00BF43D8" w:rsidTr="007C733D">
        <w:trPr>
          <w:trHeight w:val="93"/>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до 1</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0,03-0,2</w:t>
            </w:r>
          </w:p>
        </w:tc>
      </w:tr>
      <w:tr w:rsidR="00DA610C" w:rsidRPr="00BF43D8" w:rsidTr="007C733D">
        <w:trPr>
          <w:trHeight w:val="93"/>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св. 1 до 3</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0,2-0,4</w:t>
            </w:r>
          </w:p>
        </w:tc>
      </w:tr>
      <w:tr w:rsidR="00DA610C" w:rsidRPr="00BF43D8" w:rsidTr="007C733D">
        <w:trPr>
          <w:trHeight w:val="93"/>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св. 3 до 4</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0,4-0,6</w:t>
            </w:r>
          </w:p>
        </w:tc>
      </w:tr>
      <w:tr w:rsidR="00DA610C" w:rsidRPr="00BF43D8" w:rsidTr="007C733D">
        <w:trPr>
          <w:trHeight w:val="93"/>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св. 5 до 6</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0,6-1,0</w:t>
            </w:r>
          </w:p>
        </w:tc>
      </w:tr>
      <w:tr w:rsidR="00DA610C" w:rsidRPr="00BF43D8" w:rsidTr="007C733D">
        <w:trPr>
          <w:trHeight w:val="93"/>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св. 7 до 10</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1,0-1,2</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7371" w:type="dxa"/>
            <w:gridSpan w:val="4"/>
          </w:tcPr>
          <w:p w:rsidR="00DA610C" w:rsidRPr="00BF43D8" w:rsidRDefault="00DA610C" w:rsidP="007C733D">
            <w:pPr>
              <w:ind w:firstLine="0"/>
              <w:rPr>
                <w:rFonts w:ascii="Times New Roman" w:hAnsi="Times New Roman"/>
                <w:sz w:val="24"/>
              </w:rPr>
            </w:pPr>
            <w:r w:rsidRPr="00BF43D8">
              <w:rPr>
                <w:rFonts w:ascii="Times New Roman" w:hAnsi="Times New Roman"/>
                <w:sz w:val="24"/>
              </w:rPr>
              <w:t>Примечания.</w:t>
            </w:r>
          </w:p>
          <w:p w:rsidR="00DA610C" w:rsidRPr="00BF43D8" w:rsidRDefault="00DA610C" w:rsidP="007C733D">
            <w:pPr>
              <w:ind w:firstLine="0"/>
              <w:rPr>
                <w:rFonts w:ascii="Times New Roman" w:hAnsi="Times New Roman"/>
                <w:sz w:val="24"/>
              </w:rPr>
            </w:pPr>
            <w:r w:rsidRPr="00BF43D8">
              <w:rPr>
                <w:rFonts w:ascii="Times New Roman" w:hAnsi="Times New Roman"/>
                <w:sz w:val="24"/>
              </w:rPr>
              <w:t>1) 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DA610C" w:rsidRPr="00BF43D8" w:rsidRDefault="00DA610C" w:rsidP="007C733D">
            <w:pPr>
              <w:ind w:firstLine="0"/>
              <w:rPr>
                <w:rFonts w:ascii="Times New Roman" w:hAnsi="Times New Roman"/>
                <w:sz w:val="24"/>
              </w:rPr>
            </w:pPr>
            <w:r w:rsidRPr="00BF43D8">
              <w:rPr>
                <w:rFonts w:ascii="Times New Roman" w:hAnsi="Times New Roman"/>
                <w:sz w:val="24"/>
              </w:rPr>
              <w:t>2) В поселках садоводческих товариществ продовольственные магазины следует предусматривать из расчета 80 м</w:t>
            </w:r>
            <w:r w:rsidRPr="00BF43D8">
              <w:rPr>
                <w:rFonts w:ascii="Times New Roman" w:hAnsi="Times New Roman"/>
                <w:sz w:val="24"/>
                <w:vertAlign w:val="superscript"/>
              </w:rPr>
              <w:t>2</w:t>
            </w:r>
            <w:r w:rsidRPr="00BF43D8">
              <w:rPr>
                <w:rFonts w:ascii="Times New Roman" w:hAnsi="Times New Roman"/>
                <w:sz w:val="24"/>
              </w:rPr>
              <w:t xml:space="preserve"> торговой площади на 1 тыс. чел.</w:t>
            </w:r>
          </w:p>
        </w:tc>
      </w:tr>
      <w:tr w:rsidR="00DA610C" w:rsidRPr="00BF43D8" w:rsidTr="007C733D">
        <w:tc>
          <w:tcPr>
            <w:tcW w:w="534" w:type="dxa"/>
            <w:vMerge w:val="restart"/>
          </w:tcPr>
          <w:p w:rsidR="00DA610C" w:rsidRPr="00BF43D8" w:rsidRDefault="00DA610C" w:rsidP="007C733D">
            <w:pPr>
              <w:jc w:val="center"/>
              <w:rPr>
                <w:rFonts w:ascii="Times New Roman" w:hAnsi="Times New Roman"/>
                <w:sz w:val="24"/>
              </w:rPr>
            </w:pPr>
            <w:r w:rsidRPr="00BF43D8">
              <w:rPr>
                <w:rFonts w:ascii="Times New Roman" w:hAnsi="Times New Roman"/>
                <w:sz w:val="24"/>
              </w:rPr>
              <w:t>52</w:t>
            </w:r>
          </w:p>
        </w:tc>
        <w:tc>
          <w:tcPr>
            <w:tcW w:w="1701"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Рыночные комплексы</w:t>
            </w:r>
          </w:p>
          <w:p w:rsidR="00DA610C" w:rsidRPr="00BF43D8" w:rsidRDefault="00DA610C" w:rsidP="007C733D">
            <w:pPr>
              <w:rPr>
                <w:rStyle w:val="210pt"/>
                <w:rFonts w:eastAsia="Tahoma"/>
                <w:sz w:val="24"/>
                <w:szCs w:val="24"/>
              </w:rPr>
            </w:pPr>
          </w:p>
        </w:tc>
        <w:tc>
          <w:tcPr>
            <w:tcW w:w="1984" w:type="dxa"/>
          </w:tcPr>
          <w:p w:rsidR="00DA610C" w:rsidRPr="00BF43D8" w:rsidRDefault="00DA610C" w:rsidP="007C733D">
            <w:pPr>
              <w:ind w:firstLine="0"/>
              <w:rPr>
                <w:rStyle w:val="210pt"/>
                <w:rFonts w:eastAsia="Tahoma"/>
                <w:sz w:val="24"/>
                <w:szCs w:val="24"/>
              </w:rPr>
            </w:pPr>
            <w:r w:rsidRPr="00BF43D8">
              <w:rPr>
                <w:rFonts w:ascii="Times New Roman" w:hAnsi="Times New Roman"/>
                <w:sz w:val="24"/>
              </w:rPr>
              <w:t>Минимально допустимый уровень обеспеченности, м</w:t>
            </w:r>
            <w:r w:rsidRPr="00BF43D8">
              <w:rPr>
                <w:rFonts w:ascii="Times New Roman" w:hAnsi="Times New Roman"/>
                <w:sz w:val="24"/>
                <w:vertAlign w:val="superscript"/>
              </w:rPr>
              <w:t>2</w:t>
            </w:r>
            <w:r w:rsidRPr="00BF43D8">
              <w:rPr>
                <w:rFonts w:ascii="Times New Roman" w:hAnsi="Times New Roman"/>
                <w:sz w:val="24"/>
              </w:rPr>
              <w:t xml:space="preserve"> торговой площади на 1 тыс. чел.</w:t>
            </w:r>
          </w:p>
        </w:tc>
        <w:tc>
          <w:tcPr>
            <w:tcW w:w="5387" w:type="dxa"/>
            <w:gridSpan w:val="3"/>
          </w:tcPr>
          <w:p w:rsidR="00DA610C" w:rsidRPr="00BF43D8" w:rsidRDefault="00DA610C" w:rsidP="007C733D">
            <w:pPr>
              <w:jc w:val="center"/>
              <w:rPr>
                <w:rFonts w:ascii="Times New Roman" w:hAnsi="Times New Roman"/>
                <w:sz w:val="24"/>
              </w:rPr>
            </w:pPr>
            <w:r w:rsidRPr="00BF43D8">
              <w:rPr>
                <w:rFonts w:ascii="Times New Roman" w:hAnsi="Times New Roman"/>
                <w:sz w:val="24"/>
              </w:rPr>
              <w:t>24-40</w:t>
            </w:r>
          </w:p>
        </w:tc>
      </w:tr>
      <w:tr w:rsidR="00DA610C" w:rsidRPr="00BF43D8" w:rsidTr="007C733D">
        <w:trPr>
          <w:trHeight w:val="230"/>
        </w:trPr>
        <w:tc>
          <w:tcPr>
            <w:tcW w:w="534" w:type="dxa"/>
            <w:vMerge/>
          </w:tcPr>
          <w:p w:rsidR="00DA610C" w:rsidRPr="00BF43D8" w:rsidRDefault="00DA610C" w:rsidP="007C733D">
            <w:pPr>
              <w:jc w:val="center"/>
              <w:rPr>
                <w:rFonts w:ascii="Times New Roman" w:hAnsi="Times New Roman"/>
                <w:color w:val="FF0000"/>
                <w:sz w:val="24"/>
              </w:rPr>
            </w:pPr>
          </w:p>
        </w:tc>
        <w:tc>
          <w:tcPr>
            <w:tcW w:w="1701" w:type="dxa"/>
            <w:vMerge/>
          </w:tcPr>
          <w:p w:rsidR="00DA610C" w:rsidRPr="00BF43D8" w:rsidRDefault="00DA610C" w:rsidP="007C733D">
            <w:pPr>
              <w:rPr>
                <w:rStyle w:val="210pt"/>
                <w:rFonts w:eastAsia="Tahoma"/>
                <w:sz w:val="24"/>
                <w:szCs w:val="24"/>
              </w:rPr>
            </w:pPr>
          </w:p>
        </w:tc>
        <w:tc>
          <w:tcPr>
            <w:tcW w:w="1984"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Размер земельного участка, м</w:t>
            </w:r>
            <w:r w:rsidRPr="00BF43D8">
              <w:rPr>
                <w:rStyle w:val="210pt"/>
                <w:rFonts w:eastAsia="Tahoma"/>
                <w:sz w:val="24"/>
                <w:szCs w:val="24"/>
                <w:vertAlign w:val="superscript"/>
              </w:rPr>
              <w:t>2</w:t>
            </w:r>
            <w:r w:rsidRPr="00BF43D8">
              <w:rPr>
                <w:rStyle w:val="210pt"/>
                <w:rFonts w:eastAsia="Tahoma"/>
                <w:sz w:val="24"/>
                <w:szCs w:val="24"/>
              </w:rPr>
              <w:t xml:space="preserve"> на 1м</w:t>
            </w:r>
            <w:r w:rsidRPr="00BF43D8">
              <w:rPr>
                <w:rStyle w:val="210pt"/>
                <w:rFonts w:eastAsia="Tahoma"/>
                <w:sz w:val="24"/>
                <w:szCs w:val="24"/>
                <w:vertAlign w:val="superscript"/>
              </w:rPr>
              <w:t>2</w:t>
            </w:r>
            <w:r w:rsidRPr="00BF43D8">
              <w:rPr>
                <w:rStyle w:val="210pt"/>
                <w:rFonts w:eastAsia="Tahoma"/>
                <w:sz w:val="24"/>
                <w:szCs w:val="24"/>
              </w:rPr>
              <w:t xml:space="preserve"> торговой площади</w:t>
            </w: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Размер</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Вместимость рыночного комплекса (торговая площадь), м</w:t>
            </w:r>
            <w:r w:rsidRPr="00BF43D8">
              <w:rPr>
                <w:rFonts w:ascii="Times New Roman" w:hAnsi="Times New Roman"/>
                <w:sz w:val="24"/>
                <w:vertAlign w:val="superscript"/>
              </w:rPr>
              <w:t>2</w:t>
            </w:r>
          </w:p>
        </w:tc>
      </w:tr>
      <w:tr w:rsidR="00DA610C" w:rsidRPr="00BF43D8" w:rsidTr="007C733D">
        <w:trPr>
          <w:trHeight w:val="230"/>
        </w:trPr>
        <w:tc>
          <w:tcPr>
            <w:tcW w:w="534" w:type="dxa"/>
            <w:vMerge/>
          </w:tcPr>
          <w:p w:rsidR="00DA610C" w:rsidRPr="00BF43D8" w:rsidRDefault="00DA610C" w:rsidP="007C733D">
            <w:pPr>
              <w:jc w:val="center"/>
              <w:rPr>
                <w:rFonts w:ascii="Times New Roman" w:hAnsi="Times New Roman"/>
                <w:color w:val="FF0000"/>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14</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до 600</w:t>
            </w:r>
          </w:p>
        </w:tc>
      </w:tr>
      <w:tr w:rsidR="00DA610C" w:rsidRPr="00BF43D8" w:rsidTr="007C733D">
        <w:trPr>
          <w:trHeight w:val="230"/>
        </w:trPr>
        <w:tc>
          <w:tcPr>
            <w:tcW w:w="534" w:type="dxa"/>
            <w:vMerge/>
          </w:tcPr>
          <w:p w:rsidR="00DA610C" w:rsidRPr="00BF43D8" w:rsidRDefault="00DA610C" w:rsidP="007C733D">
            <w:pPr>
              <w:jc w:val="center"/>
              <w:rPr>
                <w:rFonts w:ascii="Times New Roman" w:hAnsi="Times New Roman"/>
                <w:color w:val="FF0000"/>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7</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св. 3000</w:t>
            </w:r>
          </w:p>
        </w:tc>
      </w:tr>
      <w:tr w:rsidR="00DA610C" w:rsidRPr="00BF43D8" w:rsidTr="007C733D">
        <w:tc>
          <w:tcPr>
            <w:tcW w:w="534" w:type="dxa"/>
            <w:vMerge/>
          </w:tcPr>
          <w:p w:rsidR="00DA610C" w:rsidRPr="00BF43D8" w:rsidRDefault="00DA610C" w:rsidP="007C733D">
            <w:pPr>
              <w:jc w:val="center"/>
              <w:rPr>
                <w:rFonts w:ascii="Times New Roman" w:hAnsi="Times New Roman"/>
                <w:color w:val="FF0000"/>
                <w:sz w:val="24"/>
              </w:rPr>
            </w:pPr>
          </w:p>
        </w:tc>
        <w:tc>
          <w:tcPr>
            <w:tcW w:w="1701" w:type="dxa"/>
            <w:vMerge/>
          </w:tcPr>
          <w:p w:rsidR="00DA610C" w:rsidRPr="00BF43D8" w:rsidRDefault="00DA610C" w:rsidP="007C733D">
            <w:pPr>
              <w:rPr>
                <w:rStyle w:val="210pt"/>
                <w:rFonts w:eastAsia="Tahoma"/>
                <w:sz w:val="24"/>
                <w:szCs w:val="24"/>
              </w:rPr>
            </w:pPr>
          </w:p>
        </w:tc>
        <w:tc>
          <w:tcPr>
            <w:tcW w:w="7371" w:type="dxa"/>
            <w:gridSpan w:val="4"/>
          </w:tcPr>
          <w:p w:rsidR="00DA610C" w:rsidRPr="00BF43D8" w:rsidRDefault="00DA610C" w:rsidP="007C733D">
            <w:pPr>
              <w:ind w:firstLine="0"/>
              <w:rPr>
                <w:rFonts w:ascii="Times New Roman" w:hAnsi="Times New Roman"/>
                <w:sz w:val="24"/>
              </w:rPr>
            </w:pPr>
            <w:r w:rsidRPr="00BF43D8">
              <w:rPr>
                <w:rFonts w:ascii="Times New Roman" w:hAnsi="Times New Roman"/>
                <w:sz w:val="24"/>
              </w:rPr>
              <w:t>Примечание.</w:t>
            </w:r>
          </w:p>
          <w:p w:rsidR="00DA610C" w:rsidRPr="00BF43D8" w:rsidRDefault="00DA610C" w:rsidP="007C733D">
            <w:pPr>
              <w:ind w:firstLine="0"/>
              <w:rPr>
                <w:rFonts w:ascii="Times New Roman" w:hAnsi="Times New Roman"/>
                <w:sz w:val="24"/>
              </w:rPr>
            </w:pPr>
            <w:r w:rsidRPr="00BF43D8">
              <w:rPr>
                <w:rFonts w:ascii="Times New Roman" w:hAnsi="Times New Roman"/>
                <w:sz w:val="24"/>
              </w:rPr>
              <w:t>1) Для рыночного комплекса на одно торговое место следует принимать 6 м</w:t>
            </w:r>
            <w:r w:rsidRPr="00BF43D8">
              <w:rPr>
                <w:rFonts w:ascii="Times New Roman" w:hAnsi="Times New Roman"/>
                <w:sz w:val="24"/>
                <w:vertAlign w:val="superscript"/>
              </w:rPr>
              <w:t>2</w:t>
            </w:r>
            <w:r w:rsidRPr="00BF43D8">
              <w:rPr>
                <w:rFonts w:ascii="Times New Roman" w:hAnsi="Times New Roman"/>
                <w:sz w:val="24"/>
              </w:rPr>
              <w:t xml:space="preserve"> торговой площади.</w:t>
            </w:r>
          </w:p>
        </w:tc>
      </w:tr>
      <w:tr w:rsidR="00DA610C" w:rsidRPr="00BF43D8" w:rsidTr="007C733D">
        <w:tc>
          <w:tcPr>
            <w:tcW w:w="534" w:type="dxa"/>
            <w:vMerge w:val="restart"/>
          </w:tcPr>
          <w:p w:rsidR="00DA610C" w:rsidRPr="00BF43D8" w:rsidRDefault="00DA610C" w:rsidP="007C733D">
            <w:pPr>
              <w:jc w:val="center"/>
              <w:rPr>
                <w:rFonts w:ascii="Times New Roman" w:hAnsi="Times New Roman"/>
                <w:sz w:val="24"/>
              </w:rPr>
            </w:pPr>
            <w:r w:rsidRPr="00BF43D8">
              <w:rPr>
                <w:rFonts w:ascii="Times New Roman" w:hAnsi="Times New Roman"/>
                <w:sz w:val="24"/>
              </w:rPr>
              <w:t>53</w:t>
            </w:r>
          </w:p>
        </w:tc>
        <w:tc>
          <w:tcPr>
            <w:tcW w:w="1701"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Предприятия общественного питания</w:t>
            </w:r>
          </w:p>
        </w:tc>
        <w:tc>
          <w:tcPr>
            <w:tcW w:w="1984" w:type="dxa"/>
          </w:tcPr>
          <w:p w:rsidR="00DA610C" w:rsidRPr="00BF43D8" w:rsidRDefault="00DA610C" w:rsidP="007C733D">
            <w:pPr>
              <w:ind w:firstLine="0"/>
              <w:rPr>
                <w:rStyle w:val="210pt"/>
                <w:rFonts w:eastAsia="Tahoma"/>
                <w:sz w:val="24"/>
                <w:szCs w:val="24"/>
              </w:rPr>
            </w:pPr>
            <w:r w:rsidRPr="00BF43D8">
              <w:rPr>
                <w:rFonts w:ascii="Times New Roman" w:hAnsi="Times New Roman"/>
                <w:sz w:val="24"/>
              </w:rPr>
              <w:t>Минимально допустимый уровень обеспеченности, место на 1 тыс. чел.</w:t>
            </w:r>
          </w:p>
        </w:tc>
        <w:tc>
          <w:tcPr>
            <w:tcW w:w="5387" w:type="dxa"/>
            <w:gridSpan w:val="3"/>
          </w:tcPr>
          <w:p w:rsidR="00DA610C" w:rsidRPr="00BF43D8" w:rsidRDefault="00DA610C" w:rsidP="007C733D">
            <w:pPr>
              <w:jc w:val="center"/>
              <w:rPr>
                <w:rFonts w:ascii="Times New Roman" w:hAnsi="Times New Roman"/>
                <w:sz w:val="24"/>
              </w:rPr>
            </w:pPr>
            <w:r w:rsidRPr="00BF43D8">
              <w:rPr>
                <w:rFonts w:ascii="Times New Roman" w:hAnsi="Times New Roman"/>
                <w:sz w:val="24"/>
              </w:rPr>
              <w:t>40</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Размер земельного участка, га на 100 мест</w:t>
            </w: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Размер</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Число мест</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0,2-0,25</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до 50</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0,2-0,15</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св. 50 до 150</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0,1</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св. 150</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7371" w:type="dxa"/>
            <w:gridSpan w:val="4"/>
          </w:tcPr>
          <w:p w:rsidR="00DA610C" w:rsidRPr="00BF43D8" w:rsidRDefault="00DA610C" w:rsidP="007C733D">
            <w:pPr>
              <w:ind w:firstLine="0"/>
              <w:rPr>
                <w:rFonts w:ascii="Times New Roman" w:hAnsi="Times New Roman"/>
                <w:sz w:val="24"/>
              </w:rPr>
            </w:pPr>
            <w:r w:rsidRPr="00BF43D8">
              <w:rPr>
                <w:rFonts w:ascii="Times New Roman" w:hAnsi="Times New Roman"/>
                <w:sz w:val="24"/>
              </w:rPr>
              <w:t>Примечание.</w:t>
            </w:r>
          </w:p>
          <w:p w:rsidR="00DA610C" w:rsidRPr="00BF43D8" w:rsidRDefault="00DA610C" w:rsidP="007C733D">
            <w:pPr>
              <w:ind w:firstLine="0"/>
              <w:rPr>
                <w:rFonts w:ascii="Times New Roman" w:hAnsi="Times New Roman"/>
                <w:sz w:val="24"/>
              </w:rPr>
            </w:pPr>
            <w:r w:rsidRPr="00BF43D8">
              <w:rPr>
                <w:rFonts w:ascii="Times New Roman" w:hAnsi="Times New Roman"/>
                <w:sz w:val="24"/>
              </w:rPr>
              <w:t xml:space="preserve">1) В производственных зонах сельского поселения и других местах приложения труда, а также на полевых </w:t>
            </w:r>
            <w:proofErr w:type="gramStart"/>
            <w:r w:rsidRPr="00BF43D8">
              <w:rPr>
                <w:rFonts w:ascii="Times New Roman" w:hAnsi="Times New Roman"/>
                <w:sz w:val="24"/>
              </w:rPr>
              <w:t>станах</w:t>
            </w:r>
            <w:proofErr w:type="gramEnd"/>
            <w:r w:rsidRPr="00BF43D8">
              <w:rPr>
                <w:rFonts w:ascii="Times New Roman" w:hAnsi="Times New Roman"/>
                <w:sz w:val="24"/>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w:t>
            </w:r>
          </w:p>
        </w:tc>
      </w:tr>
      <w:tr w:rsidR="00DA610C" w:rsidRPr="00BF43D8" w:rsidTr="007C733D">
        <w:tc>
          <w:tcPr>
            <w:tcW w:w="534" w:type="dxa"/>
            <w:vMerge w:val="restart"/>
          </w:tcPr>
          <w:p w:rsidR="00DA610C" w:rsidRPr="00BF43D8" w:rsidRDefault="00DA610C" w:rsidP="007C733D">
            <w:pPr>
              <w:jc w:val="center"/>
              <w:rPr>
                <w:rFonts w:ascii="Times New Roman" w:hAnsi="Times New Roman"/>
                <w:sz w:val="24"/>
              </w:rPr>
            </w:pPr>
            <w:r w:rsidRPr="00BF43D8">
              <w:rPr>
                <w:rFonts w:ascii="Times New Roman" w:hAnsi="Times New Roman"/>
                <w:sz w:val="24"/>
              </w:rPr>
              <w:t>54</w:t>
            </w:r>
          </w:p>
        </w:tc>
        <w:tc>
          <w:tcPr>
            <w:tcW w:w="1701"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Предприятия бытового обслуживания (в т. ч.: непосредственного обслуживания населения)</w:t>
            </w:r>
          </w:p>
        </w:tc>
        <w:tc>
          <w:tcPr>
            <w:tcW w:w="1984" w:type="dxa"/>
          </w:tcPr>
          <w:p w:rsidR="00DA610C" w:rsidRPr="00BF43D8" w:rsidRDefault="00DA610C" w:rsidP="007C733D">
            <w:pPr>
              <w:ind w:firstLine="0"/>
              <w:rPr>
                <w:rStyle w:val="210pt"/>
                <w:rFonts w:eastAsia="Tahoma"/>
                <w:sz w:val="24"/>
                <w:szCs w:val="24"/>
              </w:rPr>
            </w:pPr>
            <w:r w:rsidRPr="00BF43D8">
              <w:rPr>
                <w:rFonts w:ascii="Times New Roman" w:hAnsi="Times New Roman"/>
                <w:sz w:val="24"/>
              </w:rPr>
              <w:t>Минимал</w:t>
            </w:r>
            <w:r w:rsidR="00AA3E0D">
              <w:rPr>
                <w:rFonts w:ascii="Times New Roman" w:hAnsi="Times New Roman"/>
                <w:sz w:val="24"/>
              </w:rPr>
              <w:t xml:space="preserve">ьно допустимый уровень </w:t>
            </w:r>
            <w:proofErr w:type="spellStart"/>
            <w:r w:rsidR="00AA3E0D">
              <w:rPr>
                <w:rFonts w:ascii="Times New Roman" w:hAnsi="Times New Roman"/>
                <w:sz w:val="24"/>
              </w:rPr>
              <w:t>обеспечен</w:t>
            </w:r>
            <w:r w:rsidRPr="00BF43D8">
              <w:rPr>
                <w:rFonts w:ascii="Times New Roman" w:hAnsi="Times New Roman"/>
                <w:sz w:val="24"/>
              </w:rPr>
              <w:t>ности</w:t>
            </w:r>
            <w:proofErr w:type="gramStart"/>
            <w:r w:rsidRPr="00BF43D8">
              <w:rPr>
                <w:rFonts w:ascii="Times New Roman" w:hAnsi="Times New Roman"/>
                <w:sz w:val="24"/>
              </w:rPr>
              <w:t>,</w:t>
            </w:r>
            <w:r w:rsidRPr="00BF43D8">
              <w:rPr>
                <w:rStyle w:val="210pt"/>
                <w:rFonts w:eastAsia="Tahoma"/>
                <w:sz w:val="24"/>
                <w:szCs w:val="24"/>
              </w:rPr>
              <w:t>р</w:t>
            </w:r>
            <w:proofErr w:type="gramEnd"/>
            <w:r w:rsidRPr="00BF43D8">
              <w:rPr>
                <w:rStyle w:val="210pt"/>
                <w:rFonts w:eastAsia="Tahoma"/>
                <w:sz w:val="24"/>
                <w:szCs w:val="24"/>
              </w:rPr>
              <w:t>абочее</w:t>
            </w:r>
            <w:proofErr w:type="spellEnd"/>
            <w:r w:rsidR="00AA3E0D">
              <w:rPr>
                <w:rStyle w:val="210pt"/>
                <w:rFonts w:eastAsia="Tahoma"/>
                <w:sz w:val="24"/>
                <w:szCs w:val="24"/>
              </w:rPr>
              <w:t xml:space="preserve"> </w:t>
            </w:r>
            <w:r w:rsidRPr="00BF43D8">
              <w:rPr>
                <w:rStyle w:val="210pt"/>
                <w:rFonts w:eastAsia="Tahoma"/>
                <w:sz w:val="24"/>
                <w:szCs w:val="24"/>
              </w:rPr>
              <w:t>место на 1 тыс. чел.</w:t>
            </w:r>
          </w:p>
        </w:tc>
        <w:tc>
          <w:tcPr>
            <w:tcW w:w="5387" w:type="dxa"/>
            <w:gridSpan w:val="3"/>
          </w:tcPr>
          <w:p w:rsidR="00DA610C" w:rsidRPr="00BF43D8" w:rsidRDefault="00DA610C" w:rsidP="007C733D">
            <w:pPr>
              <w:rPr>
                <w:rFonts w:ascii="Times New Roman" w:hAnsi="Times New Roman"/>
                <w:sz w:val="24"/>
              </w:rPr>
            </w:pPr>
            <w:r w:rsidRPr="00BF43D8">
              <w:rPr>
                <w:rFonts w:ascii="Times New Roman" w:hAnsi="Times New Roman"/>
                <w:sz w:val="24"/>
              </w:rPr>
              <w:t>– 9 (5);</w:t>
            </w:r>
          </w:p>
          <w:p w:rsidR="00DA610C" w:rsidRPr="00BF43D8" w:rsidRDefault="00DA610C" w:rsidP="007C733D">
            <w:pPr>
              <w:rPr>
                <w:rFonts w:ascii="Times New Roman" w:hAnsi="Times New Roman"/>
                <w:sz w:val="24"/>
              </w:rPr>
            </w:pPr>
          </w:p>
        </w:tc>
      </w:tr>
      <w:tr w:rsidR="00DA610C" w:rsidRPr="00BF43D8" w:rsidTr="007C733D">
        <w:trPr>
          <w:trHeight w:val="233"/>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Размер земельного участка, га на 10 рабочих мест</w:t>
            </w: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Размер</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Мощность предприятия, рабочие места</w:t>
            </w:r>
          </w:p>
        </w:tc>
      </w:tr>
      <w:tr w:rsidR="00DA610C" w:rsidRPr="00BF43D8" w:rsidTr="007C733D">
        <w:trPr>
          <w:trHeight w:val="233"/>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0,1-0,2</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10-50</w:t>
            </w:r>
          </w:p>
        </w:tc>
      </w:tr>
      <w:tr w:rsidR="00DA610C" w:rsidRPr="00BF43D8" w:rsidTr="007C733D">
        <w:trPr>
          <w:trHeight w:val="233"/>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0,05-0,08</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50-150</w:t>
            </w:r>
          </w:p>
        </w:tc>
      </w:tr>
      <w:tr w:rsidR="00DA610C" w:rsidRPr="00BF43D8" w:rsidTr="007C733D">
        <w:trPr>
          <w:trHeight w:val="233"/>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0,03-0,04</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св. 150</w:t>
            </w:r>
          </w:p>
        </w:tc>
      </w:tr>
      <w:tr w:rsidR="00DA610C" w:rsidRPr="00BF43D8" w:rsidTr="007C733D">
        <w:trPr>
          <w:trHeight w:val="232"/>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2397"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0,52-1,2</w:t>
            </w:r>
          </w:p>
        </w:tc>
        <w:tc>
          <w:tcPr>
            <w:tcW w:w="2990" w:type="dxa"/>
            <w:gridSpan w:val="2"/>
          </w:tcPr>
          <w:p w:rsidR="00DA610C" w:rsidRPr="00BF43D8" w:rsidRDefault="00DA610C" w:rsidP="007C733D">
            <w:pPr>
              <w:jc w:val="center"/>
              <w:rPr>
                <w:rFonts w:ascii="Times New Roman" w:hAnsi="Times New Roman"/>
                <w:sz w:val="24"/>
              </w:rPr>
            </w:pPr>
            <w:r w:rsidRPr="00BF43D8">
              <w:rPr>
                <w:rFonts w:ascii="Times New Roman" w:hAnsi="Times New Roman"/>
                <w:sz w:val="24"/>
              </w:rPr>
              <w:t>-</w:t>
            </w:r>
          </w:p>
        </w:tc>
      </w:tr>
      <w:tr w:rsidR="00DA610C" w:rsidRPr="00BF43D8" w:rsidTr="007C733D">
        <w:tc>
          <w:tcPr>
            <w:tcW w:w="534" w:type="dxa"/>
          </w:tcPr>
          <w:p w:rsidR="00DA610C" w:rsidRPr="00BF43D8" w:rsidRDefault="00DA610C" w:rsidP="007C733D">
            <w:pPr>
              <w:jc w:val="center"/>
              <w:rPr>
                <w:rFonts w:ascii="Times New Roman" w:hAnsi="Times New Roman"/>
                <w:sz w:val="24"/>
              </w:rPr>
            </w:pPr>
          </w:p>
        </w:tc>
        <w:tc>
          <w:tcPr>
            <w:tcW w:w="3685" w:type="dxa"/>
            <w:gridSpan w:val="2"/>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Максимально допустимый уровень территориальной доступности, м</w:t>
            </w:r>
          </w:p>
        </w:tc>
        <w:tc>
          <w:tcPr>
            <w:tcW w:w="5387" w:type="dxa"/>
            <w:gridSpan w:val="3"/>
          </w:tcPr>
          <w:p w:rsidR="00DA610C" w:rsidRPr="00BF43D8" w:rsidRDefault="00DA610C" w:rsidP="007C733D">
            <w:pPr>
              <w:ind w:firstLine="0"/>
              <w:rPr>
                <w:rFonts w:ascii="Times New Roman" w:hAnsi="Times New Roman"/>
                <w:sz w:val="24"/>
              </w:rPr>
            </w:pPr>
            <w:r w:rsidRPr="00BF43D8">
              <w:rPr>
                <w:rFonts w:ascii="Times New Roman" w:hAnsi="Times New Roman"/>
                <w:sz w:val="24"/>
              </w:rPr>
              <w:t xml:space="preserve">В городе при многоэтажной застройке – 500, </w:t>
            </w:r>
          </w:p>
          <w:p w:rsidR="00DA610C" w:rsidRPr="00BF43D8" w:rsidRDefault="00DA610C" w:rsidP="007C733D">
            <w:pPr>
              <w:ind w:firstLine="0"/>
              <w:rPr>
                <w:rFonts w:ascii="Times New Roman" w:hAnsi="Times New Roman"/>
                <w:sz w:val="24"/>
              </w:rPr>
            </w:pPr>
            <w:r w:rsidRPr="00BF43D8">
              <w:rPr>
                <w:rFonts w:ascii="Times New Roman" w:hAnsi="Times New Roman"/>
                <w:sz w:val="24"/>
              </w:rPr>
              <w:t>одно- и двухэтажной – 800;</w:t>
            </w:r>
          </w:p>
          <w:p w:rsidR="00DA610C" w:rsidRPr="00BF43D8" w:rsidRDefault="00DA610C" w:rsidP="007C733D">
            <w:pPr>
              <w:ind w:firstLine="0"/>
              <w:rPr>
                <w:rFonts w:ascii="Times New Roman" w:hAnsi="Times New Roman"/>
                <w:sz w:val="24"/>
              </w:rPr>
            </w:pPr>
          </w:p>
        </w:tc>
      </w:tr>
      <w:tr w:rsidR="00DA610C" w:rsidRPr="00BF43D8" w:rsidTr="007C733D">
        <w:tc>
          <w:tcPr>
            <w:tcW w:w="534"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6</w:t>
            </w:r>
          </w:p>
        </w:tc>
        <w:tc>
          <w:tcPr>
            <w:tcW w:w="9072" w:type="dxa"/>
            <w:gridSpan w:val="5"/>
          </w:tcPr>
          <w:p w:rsidR="00DA610C" w:rsidRPr="00BF43D8" w:rsidRDefault="00DA610C" w:rsidP="007C733D">
            <w:pPr>
              <w:ind w:firstLine="0"/>
              <w:rPr>
                <w:rFonts w:ascii="Times New Roman" w:hAnsi="Times New Roman"/>
                <w:b/>
                <w:sz w:val="24"/>
              </w:rPr>
            </w:pPr>
            <w:r w:rsidRPr="00BF43D8">
              <w:rPr>
                <w:rFonts w:ascii="Times New Roman" w:hAnsi="Times New Roman"/>
                <w:b/>
                <w:sz w:val="24"/>
              </w:rPr>
              <w:t>Управление, кредитно-финансовые операции, предприятия связи, охраны порядка и пожарной безопасности</w:t>
            </w:r>
          </w:p>
        </w:tc>
      </w:tr>
      <w:tr w:rsidR="00DA610C" w:rsidRPr="00BF43D8" w:rsidTr="007C733D">
        <w:tc>
          <w:tcPr>
            <w:tcW w:w="534" w:type="dxa"/>
            <w:vMerge w:val="restart"/>
          </w:tcPr>
          <w:p w:rsidR="00DA610C" w:rsidRPr="00BF43D8" w:rsidRDefault="00DA610C" w:rsidP="007C733D">
            <w:pPr>
              <w:jc w:val="center"/>
              <w:rPr>
                <w:rFonts w:ascii="Times New Roman" w:hAnsi="Times New Roman"/>
                <w:sz w:val="24"/>
              </w:rPr>
            </w:pPr>
            <w:r w:rsidRPr="00BF43D8">
              <w:rPr>
                <w:rFonts w:ascii="Times New Roman" w:hAnsi="Times New Roman"/>
                <w:sz w:val="24"/>
              </w:rPr>
              <w:t>61</w:t>
            </w:r>
          </w:p>
        </w:tc>
        <w:tc>
          <w:tcPr>
            <w:tcW w:w="1701"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Организации и учреждения управления</w:t>
            </w:r>
          </w:p>
        </w:tc>
        <w:tc>
          <w:tcPr>
            <w:tcW w:w="1984" w:type="dxa"/>
          </w:tcPr>
          <w:p w:rsidR="00DA610C" w:rsidRPr="00BF43D8" w:rsidRDefault="00DA610C" w:rsidP="007C733D">
            <w:pPr>
              <w:ind w:firstLine="0"/>
              <w:rPr>
                <w:rStyle w:val="210pt"/>
                <w:rFonts w:eastAsia="Tahoma"/>
                <w:sz w:val="24"/>
                <w:szCs w:val="24"/>
              </w:rPr>
            </w:pPr>
            <w:r w:rsidRPr="00BF43D8">
              <w:rPr>
                <w:rFonts w:ascii="Times New Roman" w:hAnsi="Times New Roman"/>
                <w:sz w:val="24"/>
              </w:rPr>
              <w:t>Минимально допустимый уровень обеспеченности, объект</w:t>
            </w:r>
          </w:p>
        </w:tc>
        <w:tc>
          <w:tcPr>
            <w:tcW w:w="5387" w:type="dxa"/>
            <w:gridSpan w:val="3"/>
          </w:tcPr>
          <w:p w:rsidR="00DA610C" w:rsidRPr="00BF43D8" w:rsidRDefault="00DA610C" w:rsidP="007C733D">
            <w:pPr>
              <w:jc w:val="center"/>
              <w:rPr>
                <w:rFonts w:ascii="Times New Roman" w:hAnsi="Times New Roman"/>
                <w:sz w:val="24"/>
              </w:rPr>
            </w:pPr>
            <w:r w:rsidRPr="00BF43D8">
              <w:rPr>
                <w:rFonts w:ascii="Times New Roman" w:hAnsi="Times New Roman"/>
                <w:sz w:val="24"/>
              </w:rPr>
              <w:t>По заданию на проектирование</w:t>
            </w:r>
          </w:p>
        </w:tc>
      </w:tr>
      <w:tr w:rsidR="00DA610C" w:rsidRPr="00BF43D8" w:rsidTr="007C733D">
        <w:trPr>
          <w:trHeight w:val="230"/>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Размер земельного участка, м</w:t>
            </w:r>
            <w:r w:rsidRPr="00BF43D8">
              <w:rPr>
                <w:rStyle w:val="210pt"/>
                <w:rFonts w:eastAsia="Tahoma"/>
                <w:sz w:val="24"/>
                <w:szCs w:val="24"/>
                <w:vertAlign w:val="superscript"/>
              </w:rPr>
              <w:t>2</w:t>
            </w:r>
            <w:r w:rsidRPr="00BF43D8">
              <w:rPr>
                <w:rStyle w:val="210pt"/>
                <w:rFonts w:eastAsia="Tahoma"/>
                <w:sz w:val="24"/>
                <w:szCs w:val="24"/>
              </w:rPr>
              <w:t xml:space="preserve"> на 1 сотрудника</w:t>
            </w:r>
          </w:p>
        </w:tc>
        <w:tc>
          <w:tcPr>
            <w:tcW w:w="5387" w:type="dxa"/>
            <w:gridSpan w:val="3"/>
          </w:tcPr>
          <w:p w:rsidR="00DA610C" w:rsidRPr="00BF43D8" w:rsidRDefault="00DA610C" w:rsidP="007C733D">
            <w:pPr>
              <w:rPr>
                <w:rFonts w:ascii="Times New Roman" w:hAnsi="Times New Roman"/>
                <w:sz w:val="24"/>
              </w:rPr>
            </w:pPr>
            <w:r w:rsidRPr="00BF43D8">
              <w:rPr>
                <w:rFonts w:ascii="Times New Roman" w:hAnsi="Times New Roman"/>
                <w:sz w:val="24"/>
              </w:rPr>
              <w:t>– 54-30 при этажности 3-5</w:t>
            </w:r>
          </w:p>
        </w:tc>
      </w:tr>
      <w:tr w:rsidR="00DA610C" w:rsidRPr="00BF43D8" w:rsidTr="007C733D">
        <w:trPr>
          <w:trHeight w:val="230"/>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5387" w:type="dxa"/>
            <w:gridSpan w:val="3"/>
          </w:tcPr>
          <w:p w:rsidR="00DA610C" w:rsidRPr="00BF43D8" w:rsidRDefault="00DA610C" w:rsidP="007C733D">
            <w:pPr>
              <w:jc w:val="center"/>
              <w:rPr>
                <w:rFonts w:ascii="Times New Roman" w:hAnsi="Times New Roman"/>
                <w:sz w:val="24"/>
              </w:rPr>
            </w:pPr>
          </w:p>
        </w:tc>
      </w:tr>
      <w:tr w:rsidR="00DA610C" w:rsidRPr="00BF43D8" w:rsidTr="007C733D">
        <w:trPr>
          <w:trHeight w:val="230"/>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vMerge/>
          </w:tcPr>
          <w:p w:rsidR="00DA610C" w:rsidRPr="00BF43D8" w:rsidRDefault="00DA610C" w:rsidP="007C733D">
            <w:pPr>
              <w:rPr>
                <w:rStyle w:val="210pt"/>
                <w:rFonts w:eastAsia="Tahoma"/>
                <w:sz w:val="24"/>
                <w:szCs w:val="24"/>
              </w:rPr>
            </w:pPr>
          </w:p>
        </w:tc>
        <w:tc>
          <w:tcPr>
            <w:tcW w:w="5387" w:type="dxa"/>
            <w:gridSpan w:val="3"/>
          </w:tcPr>
          <w:p w:rsidR="00DA610C" w:rsidRPr="00BF43D8" w:rsidRDefault="00DA610C" w:rsidP="00AA3E0D">
            <w:pPr>
              <w:jc w:val="center"/>
              <w:rPr>
                <w:rFonts w:ascii="Times New Roman" w:hAnsi="Times New Roman"/>
                <w:sz w:val="24"/>
              </w:rPr>
            </w:pPr>
            <w:r w:rsidRPr="00BF43D8">
              <w:rPr>
                <w:rFonts w:ascii="Times New Roman" w:hAnsi="Times New Roman"/>
                <w:sz w:val="24"/>
              </w:rPr>
              <w:t>Прочие объекты – 44-18,5 при этажности 3-5</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Максимально допустимый уровень территориальной доступности (пешеходная доступность, минут)</w:t>
            </w:r>
          </w:p>
        </w:tc>
        <w:tc>
          <w:tcPr>
            <w:tcW w:w="5387" w:type="dxa"/>
            <w:gridSpan w:val="3"/>
          </w:tcPr>
          <w:p w:rsidR="00DA610C" w:rsidRPr="00BF43D8" w:rsidRDefault="00DA610C" w:rsidP="007C733D">
            <w:pPr>
              <w:jc w:val="center"/>
              <w:rPr>
                <w:rFonts w:ascii="Times New Roman" w:hAnsi="Times New Roman"/>
                <w:sz w:val="24"/>
              </w:rPr>
            </w:pPr>
            <w:r w:rsidRPr="00BF43D8">
              <w:rPr>
                <w:rFonts w:ascii="Times New Roman" w:hAnsi="Times New Roman"/>
                <w:sz w:val="24"/>
              </w:rPr>
              <w:t>Не более 30</w:t>
            </w:r>
          </w:p>
        </w:tc>
      </w:tr>
      <w:tr w:rsidR="00DA610C" w:rsidRPr="00BF43D8" w:rsidTr="007C733D">
        <w:tc>
          <w:tcPr>
            <w:tcW w:w="534" w:type="dxa"/>
            <w:vMerge w:val="restart"/>
          </w:tcPr>
          <w:p w:rsidR="00DA610C" w:rsidRPr="00BF43D8" w:rsidRDefault="00DA610C" w:rsidP="007C733D">
            <w:pPr>
              <w:jc w:val="center"/>
              <w:rPr>
                <w:rFonts w:ascii="Times New Roman" w:hAnsi="Times New Roman"/>
                <w:sz w:val="24"/>
              </w:rPr>
            </w:pPr>
            <w:r w:rsidRPr="00BF43D8">
              <w:rPr>
                <w:rFonts w:ascii="Times New Roman" w:hAnsi="Times New Roman"/>
                <w:sz w:val="24"/>
              </w:rPr>
              <w:t>62</w:t>
            </w:r>
          </w:p>
        </w:tc>
        <w:tc>
          <w:tcPr>
            <w:tcW w:w="1701"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Отделения и филиалы банка</w:t>
            </w:r>
          </w:p>
        </w:tc>
        <w:tc>
          <w:tcPr>
            <w:tcW w:w="1984" w:type="dxa"/>
          </w:tcPr>
          <w:p w:rsidR="00DA610C" w:rsidRPr="00BF43D8" w:rsidRDefault="00DA610C" w:rsidP="007C733D">
            <w:pPr>
              <w:ind w:firstLine="0"/>
              <w:rPr>
                <w:rStyle w:val="210pt"/>
                <w:rFonts w:eastAsia="Tahoma"/>
                <w:sz w:val="24"/>
                <w:szCs w:val="24"/>
              </w:rPr>
            </w:pPr>
            <w:r w:rsidRPr="00BF43D8">
              <w:rPr>
                <w:rFonts w:ascii="Times New Roman" w:hAnsi="Times New Roman"/>
                <w:sz w:val="24"/>
              </w:rPr>
              <w:t>Минимально допустимый уровень обеспеченности, операционное место на 2-3 тыс. чел. (в городах) / 1-2 тыс. чел. (в сельских поселениях)</w:t>
            </w:r>
          </w:p>
        </w:tc>
        <w:tc>
          <w:tcPr>
            <w:tcW w:w="5387" w:type="dxa"/>
            <w:gridSpan w:val="3"/>
          </w:tcPr>
          <w:p w:rsidR="00DA610C" w:rsidRPr="00BF43D8" w:rsidRDefault="00DA610C" w:rsidP="007C733D">
            <w:pPr>
              <w:jc w:val="center"/>
              <w:rPr>
                <w:rFonts w:ascii="Times New Roman" w:hAnsi="Times New Roman"/>
                <w:sz w:val="24"/>
              </w:rPr>
            </w:pPr>
            <w:r w:rsidRPr="00BF43D8">
              <w:rPr>
                <w:rFonts w:ascii="Times New Roman" w:hAnsi="Times New Roman"/>
                <w:sz w:val="24"/>
              </w:rPr>
              <w:t>1 / 1</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Размер земельного участка, га</w:t>
            </w:r>
          </w:p>
        </w:tc>
        <w:tc>
          <w:tcPr>
            <w:tcW w:w="5387" w:type="dxa"/>
            <w:gridSpan w:val="3"/>
          </w:tcPr>
          <w:p w:rsidR="00DA610C" w:rsidRPr="00BF43D8" w:rsidRDefault="00DA610C" w:rsidP="007C733D">
            <w:pPr>
              <w:ind w:firstLine="0"/>
              <w:rPr>
                <w:rFonts w:ascii="Times New Roman" w:hAnsi="Times New Roman"/>
                <w:sz w:val="24"/>
              </w:rPr>
            </w:pPr>
            <w:r w:rsidRPr="00BF43D8">
              <w:rPr>
                <w:rFonts w:ascii="Times New Roman" w:hAnsi="Times New Roman"/>
                <w:sz w:val="24"/>
              </w:rPr>
              <w:t>0,05 – при 3 операционных местах; 0,4 – при 20</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Максимально допустимый уровень территориальной доступности, м</w:t>
            </w:r>
          </w:p>
        </w:tc>
        <w:tc>
          <w:tcPr>
            <w:tcW w:w="5387" w:type="dxa"/>
            <w:gridSpan w:val="3"/>
          </w:tcPr>
          <w:p w:rsidR="00DA610C" w:rsidRPr="00BF43D8" w:rsidRDefault="00DA610C" w:rsidP="007C733D">
            <w:pPr>
              <w:jc w:val="center"/>
              <w:rPr>
                <w:rFonts w:ascii="Times New Roman" w:hAnsi="Times New Roman"/>
                <w:sz w:val="24"/>
              </w:rPr>
            </w:pPr>
            <w:r w:rsidRPr="00BF43D8">
              <w:rPr>
                <w:rFonts w:ascii="Times New Roman" w:hAnsi="Times New Roman"/>
                <w:sz w:val="24"/>
              </w:rPr>
              <w:t>500</w:t>
            </w:r>
          </w:p>
        </w:tc>
      </w:tr>
      <w:tr w:rsidR="00DA610C" w:rsidRPr="00BF43D8" w:rsidTr="007C733D">
        <w:tc>
          <w:tcPr>
            <w:tcW w:w="534" w:type="dxa"/>
            <w:vMerge w:val="restart"/>
          </w:tcPr>
          <w:p w:rsidR="00DA610C" w:rsidRPr="00BF43D8" w:rsidRDefault="00DA610C" w:rsidP="007C733D">
            <w:pPr>
              <w:jc w:val="center"/>
              <w:rPr>
                <w:rFonts w:ascii="Times New Roman" w:hAnsi="Times New Roman"/>
                <w:sz w:val="24"/>
              </w:rPr>
            </w:pPr>
            <w:r w:rsidRPr="00BF43D8">
              <w:rPr>
                <w:rFonts w:ascii="Times New Roman" w:hAnsi="Times New Roman"/>
                <w:sz w:val="24"/>
              </w:rPr>
              <w:t>63</w:t>
            </w:r>
          </w:p>
        </w:tc>
        <w:tc>
          <w:tcPr>
            <w:tcW w:w="1701"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Отделения связи</w:t>
            </w:r>
          </w:p>
        </w:tc>
        <w:tc>
          <w:tcPr>
            <w:tcW w:w="1984" w:type="dxa"/>
          </w:tcPr>
          <w:p w:rsidR="00DA610C" w:rsidRPr="00BF43D8" w:rsidRDefault="00DA610C" w:rsidP="007C733D">
            <w:pPr>
              <w:ind w:firstLine="0"/>
              <w:rPr>
                <w:rStyle w:val="210pt"/>
                <w:rFonts w:eastAsia="Tahoma"/>
                <w:sz w:val="24"/>
                <w:szCs w:val="24"/>
              </w:rPr>
            </w:pPr>
            <w:r w:rsidRPr="00BF43D8">
              <w:rPr>
                <w:rFonts w:ascii="Times New Roman" w:hAnsi="Times New Roman"/>
                <w:sz w:val="24"/>
              </w:rPr>
              <w:t>Минимально допустимый уровень обеспеченности, объект</w:t>
            </w:r>
          </w:p>
        </w:tc>
        <w:tc>
          <w:tcPr>
            <w:tcW w:w="5387" w:type="dxa"/>
            <w:gridSpan w:val="3"/>
          </w:tcPr>
          <w:p w:rsidR="00DA610C" w:rsidRPr="00BF43D8" w:rsidRDefault="00DA610C" w:rsidP="007C733D">
            <w:pPr>
              <w:ind w:firstLine="0"/>
              <w:rPr>
                <w:rFonts w:ascii="Times New Roman" w:hAnsi="Times New Roman"/>
                <w:sz w:val="24"/>
              </w:rPr>
            </w:pPr>
            <w:r w:rsidRPr="00BF43D8">
              <w:rPr>
                <w:rFonts w:ascii="Times New Roman" w:hAnsi="Times New Roman"/>
                <w:sz w:val="24"/>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субъектов РФ</w:t>
            </w:r>
          </w:p>
        </w:tc>
      </w:tr>
      <w:tr w:rsidR="002D3C83" w:rsidRPr="00BF43D8" w:rsidTr="002D3C83">
        <w:tc>
          <w:tcPr>
            <w:tcW w:w="534" w:type="dxa"/>
            <w:vMerge/>
          </w:tcPr>
          <w:p w:rsidR="002D3C83" w:rsidRPr="00BF43D8" w:rsidRDefault="002D3C83" w:rsidP="007C733D">
            <w:pPr>
              <w:jc w:val="center"/>
              <w:rPr>
                <w:rFonts w:ascii="Times New Roman" w:hAnsi="Times New Roman"/>
                <w:sz w:val="24"/>
              </w:rPr>
            </w:pPr>
          </w:p>
        </w:tc>
        <w:tc>
          <w:tcPr>
            <w:tcW w:w="1701" w:type="dxa"/>
            <w:vMerge/>
          </w:tcPr>
          <w:p w:rsidR="002D3C83" w:rsidRPr="00BF43D8" w:rsidRDefault="002D3C83" w:rsidP="007C733D">
            <w:pPr>
              <w:rPr>
                <w:rStyle w:val="210pt"/>
                <w:rFonts w:eastAsia="Tahoma"/>
                <w:sz w:val="24"/>
                <w:szCs w:val="24"/>
              </w:rPr>
            </w:pPr>
          </w:p>
        </w:tc>
        <w:tc>
          <w:tcPr>
            <w:tcW w:w="1984" w:type="dxa"/>
            <w:vMerge w:val="restart"/>
          </w:tcPr>
          <w:p w:rsidR="002D3C83" w:rsidRPr="00BF43D8" w:rsidRDefault="002D3C83" w:rsidP="007C733D">
            <w:pPr>
              <w:ind w:firstLine="0"/>
              <w:rPr>
                <w:rStyle w:val="210pt"/>
                <w:rFonts w:eastAsia="Tahoma"/>
                <w:sz w:val="24"/>
                <w:szCs w:val="24"/>
              </w:rPr>
            </w:pPr>
            <w:r w:rsidRPr="00BF43D8">
              <w:rPr>
                <w:rStyle w:val="210pt"/>
                <w:rFonts w:eastAsia="Tahoma"/>
                <w:sz w:val="24"/>
                <w:szCs w:val="24"/>
              </w:rPr>
              <w:t xml:space="preserve">Размер земельного </w:t>
            </w:r>
            <w:r w:rsidRPr="00BF43D8">
              <w:rPr>
                <w:rStyle w:val="210pt"/>
                <w:rFonts w:eastAsia="Tahoma"/>
                <w:sz w:val="24"/>
                <w:szCs w:val="24"/>
              </w:rPr>
              <w:lastRenderedPageBreak/>
              <w:t>участка, га на группу обслуживаемого населения</w:t>
            </w:r>
          </w:p>
        </w:tc>
        <w:tc>
          <w:tcPr>
            <w:tcW w:w="5387" w:type="dxa"/>
            <w:gridSpan w:val="3"/>
          </w:tcPr>
          <w:p w:rsidR="002D3C83" w:rsidRPr="00BF43D8" w:rsidRDefault="002D3C83" w:rsidP="007C733D">
            <w:pPr>
              <w:ind w:firstLine="0"/>
              <w:rPr>
                <w:rFonts w:ascii="Times New Roman" w:hAnsi="Times New Roman"/>
                <w:sz w:val="24"/>
              </w:rPr>
            </w:pPr>
            <w:r w:rsidRPr="00BF43D8">
              <w:rPr>
                <w:rFonts w:ascii="Times New Roman" w:hAnsi="Times New Roman"/>
                <w:sz w:val="24"/>
              </w:rPr>
              <w:lastRenderedPageBreak/>
              <w:t>Микрорайон, жилой район</w:t>
            </w:r>
          </w:p>
        </w:tc>
      </w:tr>
      <w:tr w:rsidR="002D3C83" w:rsidRPr="00BF43D8" w:rsidTr="002D3C83">
        <w:tc>
          <w:tcPr>
            <w:tcW w:w="534" w:type="dxa"/>
            <w:vMerge/>
          </w:tcPr>
          <w:p w:rsidR="002D3C83" w:rsidRPr="00BF43D8" w:rsidRDefault="002D3C83" w:rsidP="007C733D">
            <w:pPr>
              <w:jc w:val="center"/>
              <w:rPr>
                <w:rFonts w:ascii="Times New Roman" w:hAnsi="Times New Roman"/>
                <w:sz w:val="24"/>
              </w:rPr>
            </w:pPr>
          </w:p>
        </w:tc>
        <w:tc>
          <w:tcPr>
            <w:tcW w:w="1701" w:type="dxa"/>
            <w:vMerge/>
          </w:tcPr>
          <w:p w:rsidR="002D3C83" w:rsidRPr="00BF43D8" w:rsidRDefault="002D3C83" w:rsidP="007C733D">
            <w:pPr>
              <w:rPr>
                <w:rStyle w:val="210pt"/>
                <w:rFonts w:eastAsia="Tahoma"/>
                <w:sz w:val="24"/>
                <w:szCs w:val="24"/>
              </w:rPr>
            </w:pPr>
          </w:p>
        </w:tc>
        <w:tc>
          <w:tcPr>
            <w:tcW w:w="1984" w:type="dxa"/>
            <w:vMerge/>
          </w:tcPr>
          <w:p w:rsidR="002D3C83" w:rsidRPr="00BF43D8" w:rsidRDefault="002D3C83" w:rsidP="007C733D">
            <w:pPr>
              <w:rPr>
                <w:rStyle w:val="210pt"/>
                <w:rFonts w:eastAsia="Tahoma"/>
                <w:sz w:val="24"/>
                <w:szCs w:val="24"/>
              </w:rPr>
            </w:pPr>
          </w:p>
        </w:tc>
        <w:tc>
          <w:tcPr>
            <w:tcW w:w="5387" w:type="dxa"/>
            <w:gridSpan w:val="3"/>
          </w:tcPr>
          <w:p w:rsidR="002D3C83" w:rsidRPr="00BF43D8" w:rsidRDefault="002D3C83" w:rsidP="007C733D">
            <w:pPr>
              <w:ind w:firstLine="0"/>
              <w:rPr>
                <w:rFonts w:ascii="Times New Roman" w:hAnsi="Times New Roman"/>
                <w:sz w:val="24"/>
              </w:rPr>
            </w:pPr>
            <w:r w:rsidRPr="00BF43D8">
              <w:rPr>
                <w:rFonts w:ascii="Times New Roman" w:hAnsi="Times New Roman"/>
                <w:sz w:val="24"/>
              </w:rPr>
              <w:t>20-25 тыс. чел. – 0,11-0,12 га</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Максимально допустимый уровень территориальной доступности, м</w:t>
            </w:r>
          </w:p>
        </w:tc>
        <w:tc>
          <w:tcPr>
            <w:tcW w:w="5387" w:type="dxa"/>
            <w:gridSpan w:val="3"/>
          </w:tcPr>
          <w:p w:rsidR="00DA610C" w:rsidRPr="00BF43D8" w:rsidRDefault="00DA610C" w:rsidP="007C733D">
            <w:pPr>
              <w:jc w:val="center"/>
              <w:rPr>
                <w:rFonts w:ascii="Times New Roman" w:hAnsi="Times New Roman"/>
                <w:sz w:val="24"/>
              </w:rPr>
            </w:pPr>
            <w:r w:rsidRPr="00BF43D8">
              <w:rPr>
                <w:rFonts w:ascii="Times New Roman" w:hAnsi="Times New Roman"/>
                <w:sz w:val="24"/>
              </w:rPr>
              <w:t>500</w:t>
            </w:r>
          </w:p>
        </w:tc>
      </w:tr>
      <w:tr w:rsidR="00DA610C" w:rsidRPr="00BF43D8" w:rsidTr="007C733D">
        <w:tc>
          <w:tcPr>
            <w:tcW w:w="534" w:type="dxa"/>
            <w:vMerge w:val="restart"/>
          </w:tcPr>
          <w:p w:rsidR="00DA610C" w:rsidRPr="00BF43D8" w:rsidRDefault="00DA610C" w:rsidP="007C733D">
            <w:pPr>
              <w:jc w:val="center"/>
              <w:rPr>
                <w:rFonts w:ascii="Times New Roman" w:hAnsi="Times New Roman"/>
                <w:sz w:val="24"/>
              </w:rPr>
            </w:pPr>
            <w:r w:rsidRPr="00BF43D8">
              <w:rPr>
                <w:rFonts w:ascii="Times New Roman" w:hAnsi="Times New Roman"/>
                <w:sz w:val="24"/>
              </w:rPr>
              <w:t>64</w:t>
            </w:r>
          </w:p>
        </w:tc>
        <w:tc>
          <w:tcPr>
            <w:tcW w:w="1701"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Пункт охраны порядка</w:t>
            </w:r>
          </w:p>
        </w:tc>
        <w:tc>
          <w:tcPr>
            <w:tcW w:w="1984" w:type="dxa"/>
          </w:tcPr>
          <w:p w:rsidR="00DA610C" w:rsidRPr="00BF43D8" w:rsidRDefault="00DA610C" w:rsidP="007C733D">
            <w:pPr>
              <w:ind w:firstLine="0"/>
              <w:rPr>
                <w:rStyle w:val="210pt"/>
                <w:rFonts w:eastAsia="Tahoma"/>
                <w:sz w:val="24"/>
                <w:szCs w:val="24"/>
              </w:rPr>
            </w:pPr>
            <w:r w:rsidRPr="00BF43D8">
              <w:rPr>
                <w:rFonts w:ascii="Times New Roman" w:hAnsi="Times New Roman"/>
                <w:sz w:val="24"/>
              </w:rPr>
              <w:t>Минимально допустимый уровень обеспеченности,</w:t>
            </w:r>
            <w:r w:rsidRPr="00BF43D8">
              <w:rPr>
                <w:rStyle w:val="210pt"/>
                <w:rFonts w:eastAsia="Tahoma"/>
                <w:sz w:val="24"/>
                <w:szCs w:val="24"/>
              </w:rPr>
              <w:t xml:space="preserve"> м</w:t>
            </w:r>
            <w:r w:rsidRPr="00BF43D8">
              <w:rPr>
                <w:rStyle w:val="210pt"/>
                <w:rFonts w:eastAsia="Tahoma"/>
                <w:sz w:val="24"/>
                <w:szCs w:val="24"/>
                <w:vertAlign w:val="superscript"/>
              </w:rPr>
              <w:t>2</w:t>
            </w:r>
            <w:r w:rsidRPr="00BF43D8">
              <w:rPr>
                <w:rStyle w:val="210pt"/>
                <w:rFonts w:eastAsia="Tahoma"/>
                <w:sz w:val="24"/>
                <w:szCs w:val="24"/>
              </w:rPr>
              <w:t>общей площади на жилую группу</w:t>
            </w:r>
          </w:p>
        </w:tc>
        <w:tc>
          <w:tcPr>
            <w:tcW w:w="5387" w:type="dxa"/>
            <w:gridSpan w:val="3"/>
          </w:tcPr>
          <w:p w:rsidR="00DA610C" w:rsidRPr="00BF43D8" w:rsidRDefault="00DA610C" w:rsidP="007C733D">
            <w:pPr>
              <w:jc w:val="center"/>
              <w:rPr>
                <w:rFonts w:ascii="Times New Roman" w:hAnsi="Times New Roman"/>
                <w:sz w:val="24"/>
              </w:rPr>
            </w:pPr>
            <w:r w:rsidRPr="00BF43D8">
              <w:rPr>
                <w:rFonts w:ascii="Times New Roman" w:hAnsi="Times New Roman"/>
                <w:sz w:val="24"/>
              </w:rPr>
              <w:t>10</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Размер земельного участка</w:t>
            </w:r>
          </w:p>
        </w:tc>
        <w:tc>
          <w:tcPr>
            <w:tcW w:w="5387" w:type="dxa"/>
            <w:gridSpan w:val="3"/>
          </w:tcPr>
          <w:p w:rsidR="00DA610C" w:rsidRPr="00BF43D8" w:rsidRDefault="00DA610C" w:rsidP="007C733D">
            <w:pPr>
              <w:rPr>
                <w:rFonts w:ascii="Times New Roman" w:hAnsi="Times New Roman"/>
                <w:sz w:val="24"/>
              </w:rPr>
            </w:pPr>
            <w:r w:rsidRPr="00BF43D8">
              <w:rPr>
                <w:rFonts w:ascii="Times New Roman" w:hAnsi="Times New Roman"/>
                <w:sz w:val="24"/>
              </w:rPr>
              <w:t>По заданию на проектирование</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Максимально допустимый уровень территориальной доступности (пешеходная доступность, минут)</w:t>
            </w:r>
          </w:p>
        </w:tc>
        <w:tc>
          <w:tcPr>
            <w:tcW w:w="5387" w:type="dxa"/>
            <w:gridSpan w:val="3"/>
          </w:tcPr>
          <w:p w:rsidR="00DA610C" w:rsidRPr="00BF43D8" w:rsidRDefault="00DA610C" w:rsidP="007C733D">
            <w:pPr>
              <w:jc w:val="center"/>
              <w:rPr>
                <w:rFonts w:ascii="Times New Roman" w:hAnsi="Times New Roman"/>
                <w:sz w:val="24"/>
              </w:rPr>
            </w:pPr>
            <w:r w:rsidRPr="00BF43D8">
              <w:rPr>
                <w:rFonts w:ascii="Times New Roman" w:hAnsi="Times New Roman"/>
                <w:sz w:val="24"/>
              </w:rPr>
              <w:t>Не более 30</w:t>
            </w:r>
          </w:p>
        </w:tc>
      </w:tr>
      <w:tr w:rsidR="00DA610C" w:rsidRPr="00BF43D8" w:rsidTr="007C733D">
        <w:tc>
          <w:tcPr>
            <w:tcW w:w="534" w:type="dxa"/>
            <w:vMerge w:val="restart"/>
          </w:tcPr>
          <w:p w:rsidR="00DA610C" w:rsidRPr="00BF43D8" w:rsidRDefault="00DA610C" w:rsidP="007C733D">
            <w:pPr>
              <w:jc w:val="center"/>
              <w:rPr>
                <w:rFonts w:ascii="Times New Roman" w:hAnsi="Times New Roman"/>
                <w:sz w:val="24"/>
              </w:rPr>
            </w:pPr>
            <w:r w:rsidRPr="00BF43D8">
              <w:rPr>
                <w:rFonts w:ascii="Times New Roman" w:hAnsi="Times New Roman"/>
                <w:sz w:val="24"/>
              </w:rPr>
              <w:t>65</w:t>
            </w:r>
          </w:p>
        </w:tc>
        <w:tc>
          <w:tcPr>
            <w:tcW w:w="1701" w:type="dxa"/>
            <w:vMerge w:val="restart"/>
          </w:tcPr>
          <w:p w:rsidR="00DA610C" w:rsidRPr="00BF43D8" w:rsidRDefault="00DA610C" w:rsidP="007C733D">
            <w:pPr>
              <w:ind w:firstLine="0"/>
              <w:rPr>
                <w:rStyle w:val="210pt"/>
                <w:rFonts w:eastAsia="Tahoma"/>
                <w:sz w:val="24"/>
                <w:szCs w:val="24"/>
              </w:rPr>
            </w:pPr>
            <w:r w:rsidRPr="00BF43D8">
              <w:rPr>
                <w:rStyle w:val="210pt"/>
                <w:rFonts w:eastAsia="Tahoma"/>
                <w:sz w:val="24"/>
                <w:szCs w:val="24"/>
              </w:rPr>
              <w:t>Пожарные депо</w:t>
            </w:r>
          </w:p>
        </w:tc>
        <w:tc>
          <w:tcPr>
            <w:tcW w:w="1984" w:type="dxa"/>
          </w:tcPr>
          <w:p w:rsidR="00DA610C" w:rsidRPr="00BF43D8" w:rsidRDefault="00DA610C" w:rsidP="007C733D">
            <w:pPr>
              <w:ind w:firstLine="0"/>
              <w:rPr>
                <w:rFonts w:ascii="Times New Roman" w:hAnsi="Times New Roman"/>
                <w:sz w:val="24"/>
              </w:rPr>
            </w:pPr>
            <w:r w:rsidRPr="00BF43D8">
              <w:rPr>
                <w:rFonts w:ascii="Times New Roman" w:hAnsi="Times New Roman"/>
                <w:sz w:val="24"/>
              </w:rPr>
              <w:t>Минимально допустимый уровень обеспеченности</w:t>
            </w:r>
          </w:p>
        </w:tc>
        <w:tc>
          <w:tcPr>
            <w:tcW w:w="5387" w:type="dxa"/>
            <w:gridSpan w:val="3"/>
          </w:tcPr>
          <w:p w:rsidR="00DA610C" w:rsidRPr="00BF43D8" w:rsidRDefault="00DA610C" w:rsidP="007C733D">
            <w:pPr>
              <w:ind w:firstLine="0"/>
              <w:rPr>
                <w:rFonts w:ascii="Times New Roman" w:hAnsi="Times New Roman"/>
                <w:sz w:val="24"/>
              </w:rPr>
            </w:pPr>
            <w:r w:rsidRPr="00BF43D8">
              <w:rPr>
                <w:rFonts w:ascii="Times New Roman" w:hAnsi="Times New Roman"/>
                <w:sz w:val="24"/>
              </w:rPr>
              <w:t xml:space="preserve">В соответствии с требованиями Федерального закона № 123-ФЗ «Технический регламент о требованиях пожарной безопасности» </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tcPr>
          <w:p w:rsidR="00DA610C" w:rsidRPr="00BF43D8" w:rsidRDefault="00DA610C" w:rsidP="007C733D">
            <w:pPr>
              <w:ind w:firstLine="0"/>
              <w:rPr>
                <w:rFonts w:ascii="Times New Roman" w:hAnsi="Times New Roman"/>
                <w:sz w:val="24"/>
              </w:rPr>
            </w:pPr>
            <w:r w:rsidRPr="00BF43D8">
              <w:rPr>
                <w:rStyle w:val="210pt"/>
                <w:rFonts w:eastAsia="Tahoma"/>
                <w:sz w:val="24"/>
                <w:szCs w:val="24"/>
              </w:rPr>
              <w:t>Размер земельного участка</w:t>
            </w:r>
          </w:p>
        </w:tc>
        <w:tc>
          <w:tcPr>
            <w:tcW w:w="5387" w:type="dxa"/>
            <w:gridSpan w:val="3"/>
          </w:tcPr>
          <w:p w:rsidR="00DA610C" w:rsidRPr="00BF43D8" w:rsidRDefault="00DA610C" w:rsidP="007C733D">
            <w:pPr>
              <w:jc w:val="center"/>
              <w:rPr>
                <w:rFonts w:ascii="Times New Roman" w:hAnsi="Times New Roman"/>
                <w:sz w:val="24"/>
              </w:rPr>
            </w:pPr>
            <w:r w:rsidRPr="00BF43D8">
              <w:rPr>
                <w:rFonts w:ascii="Times New Roman" w:hAnsi="Times New Roman"/>
                <w:sz w:val="24"/>
              </w:rPr>
              <w:t>По заданию на проектирование</w:t>
            </w:r>
          </w:p>
        </w:tc>
      </w:tr>
      <w:tr w:rsidR="00DA610C" w:rsidRPr="00BF43D8" w:rsidTr="007C733D">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Style w:val="210pt"/>
                <w:rFonts w:eastAsia="Tahoma"/>
                <w:sz w:val="24"/>
                <w:szCs w:val="24"/>
              </w:rPr>
            </w:pPr>
          </w:p>
        </w:tc>
        <w:tc>
          <w:tcPr>
            <w:tcW w:w="1984" w:type="dxa"/>
          </w:tcPr>
          <w:p w:rsidR="00DA610C" w:rsidRPr="00BF43D8" w:rsidRDefault="00DA610C" w:rsidP="007C733D">
            <w:pPr>
              <w:ind w:firstLine="0"/>
              <w:rPr>
                <w:rFonts w:ascii="Times New Roman" w:hAnsi="Times New Roman"/>
                <w:sz w:val="24"/>
              </w:rPr>
            </w:pPr>
            <w:r w:rsidRPr="00BF43D8">
              <w:rPr>
                <w:rStyle w:val="210pt"/>
                <w:rFonts w:eastAsia="Tahoma"/>
                <w:sz w:val="24"/>
                <w:szCs w:val="24"/>
              </w:rPr>
              <w:t>Максимально допустимый уровень территориальной доступности</w:t>
            </w:r>
          </w:p>
        </w:tc>
        <w:tc>
          <w:tcPr>
            <w:tcW w:w="5387" w:type="dxa"/>
            <w:gridSpan w:val="3"/>
          </w:tcPr>
          <w:p w:rsidR="00DA610C" w:rsidRPr="00BF43D8" w:rsidRDefault="00DA610C" w:rsidP="007C733D">
            <w:pPr>
              <w:ind w:firstLine="0"/>
              <w:rPr>
                <w:rFonts w:ascii="Times New Roman" w:hAnsi="Times New Roman"/>
                <w:color w:val="FF0000"/>
                <w:sz w:val="24"/>
              </w:rPr>
            </w:pPr>
            <w:r w:rsidRPr="00BF43D8">
              <w:rPr>
                <w:rFonts w:ascii="Times New Roman" w:hAnsi="Times New Roman"/>
                <w:sz w:val="24"/>
              </w:rPr>
              <w:t>В соответствии с требованиями СП 11.13130.2009 «Места дислокации подразделений пожарной охраны. Порядок и методика определения»</w:t>
            </w:r>
          </w:p>
        </w:tc>
      </w:tr>
      <w:tr w:rsidR="00DA610C" w:rsidRPr="00BF43D8" w:rsidTr="007C733D">
        <w:trPr>
          <w:trHeight w:val="98"/>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Fonts w:ascii="Times New Roman" w:hAnsi="Times New Roman"/>
                <w:sz w:val="24"/>
              </w:rPr>
            </w:pPr>
          </w:p>
        </w:tc>
        <w:tc>
          <w:tcPr>
            <w:tcW w:w="1984" w:type="dxa"/>
            <w:vMerge w:val="restart"/>
          </w:tcPr>
          <w:p w:rsidR="00DA610C" w:rsidRPr="00BF43D8" w:rsidRDefault="00DA610C" w:rsidP="007C733D">
            <w:pPr>
              <w:rPr>
                <w:rFonts w:ascii="Times New Roman" w:hAnsi="Times New Roman"/>
                <w:sz w:val="24"/>
              </w:rPr>
            </w:pPr>
          </w:p>
        </w:tc>
        <w:tc>
          <w:tcPr>
            <w:tcW w:w="2397" w:type="dxa"/>
          </w:tcPr>
          <w:p w:rsidR="00DA610C" w:rsidRPr="00BF43D8" w:rsidRDefault="00DA610C" w:rsidP="007C733D">
            <w:pPr>
              <w:ind w:firstLine="0"/>
              <w:rPr>
                <w:rFonts w:ascii="Times New Roman" w:hAnsi="Times New Roman"/>
                <w:sz w:val="24"/>
              </w:rPr>
            </w:pPr>
            <w:r w:rsidRPr="00BF43D8">
              <w:rPr>
                <w:rFonts w:ascii="Times New Roman" w:hAnsi="Times New Roman"/>
                <w:sz w:val="24"/>
              </w:rPr>
              <w:t>Для игр детей дошкольного и младшего школьного возраста</w:t>
            </w:r>
          </w:p>
        </w:tc>
        <w:tc>
          <w:tcPr>
            <w:tcW w:w="1418"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0,7</w:t>
            </w:r>
          </w:p>
        </w:tc>
        <w:tc>
          <w:tcPr>
            <w:tcW w:w="1572"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12</w:t>
            </w:r>
          </w:p>
        </w:tc>
      </w:tr>
      <w:tr w:rsidR="00DA610C" w:rsidRPr="00BF43D8" w:rsidTr="007C733D">
        <w:trPr>
          <w:trHeight w:val="98"/>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Fonts w:ascii="Times New Roman" w:hAnsi="Times New Roman"/>
                <w:sz w:val="24"/>
              </w:rPr>
            </w:pPr>
          </w:p>
        </w:tc>
        <w:tc>
          <w:tcPr>
            <w:tcW w:w="1984" w:type="dxa"/>
            <w:vMerge/>
          </w:tcPr>
          <w:p w:rsidR="00DA610C" w:rsidRPr="00BF43D8" w:rsidRDefault="00DA610C" w:rsidP="007C733D">
            <w:pPr>
              <w:rPr>
                <w:rFonts w:ascii="Times New Roman" w:hAnsi="Times New Roman"/>
                <w:sz w:val="24"/>
              </w:rPr>
            </w:pPr>
          </w:p>
        </w:tc>
        <w:tc>
          <w:tcPr>
            <w:tcW w:w="2397" w:type="dxa"/>
          </w:tcPr>
          <w:p w:rsidR="00DA610C" w:rsidRPr="00BF43D8" w:rsidRDefault="00DA610C" w:rsidP="007C733D">
            <w:pPr>
              <w:ind w:firstLine="0"/>
              <w:rPr>
                <w:rFonts w:ascii="Times New Roman" w:hAnsi="Times New Roman"/>
                <w:sz w:val="24"/>
              </w:rPr>
            </w:pPr>
            <w:r w:rsidRPr="00BF43D8">
              <w:rPr>
                <w:rFonts w:ascii="Times New Roman" w:hAnsi="Times New Roman"/>
                <w:sz w:val="24"/>
              </w:rPr>
              <w:t>Для отдыха взрослого населения</w:t>
            </w:r>
          </w:p>
        </w:tc>
        <w:tc>
          <w:tcPr>
            <w:tcW w:w="1418"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0,1</w:t>
            </w:r>
          </w:p>
        </w:tc>
        <w:tc>
          <w:tcPr>
            <w:tcW w:w="1572"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10</w:t>
            </w:r>
          </w:p>
        </w:tc>
      </w:tr>
      <w:tr w:rsidR="00DA610C" w:rsidRPr="00BF43D8" w:rsidTr="007C733D">
        <w:trPr>
          <w:trHeight w:val="98"/>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Fonts w:ascii="Times New Roman" w:hAnsi="Times New Roman"/>
                <w:sz w:val="24"/>
              </w:rPr>
            </w:pPr>
          </w:p>
        </w:tc>
        <w:tc>
          <w:tcPr>
            <w:tcW w:w="1984" w:type="dxa"/>
            <w:vMerge/>
          </w:tcPr>
          <w:p w:rsidR="00DA610C" w:rsidRPr="00BF43D8" w:rsidRDefault="00DA610C" w:rsidP="007C733D">
            <w:pPr>
              <w:rPr>
                <w:rFonts w:ascii="Times New Roman" w:hAnsi="Times New Roman"/>
                <w:sz w:val="24"/>
              </w:rPr>
            </w:pPr>
          </w:p>
        </w:tc>
        <w:tc>
          <w:tcPr>
            <w:tcW w:w="2397" w:type="dxa"/>
            <w:vMerge w:val="restart"/>
          </w:tcPr>
          <w:p w:rsidR="00DA610C" w:rsidRPr="00BF43D8" w:rsidRDefault="00DA610C" w:rsidP="007C733D">
            <w:pPr>
              <w:ind w:firstLine="0"/>
              <w:rPr>
                <w:rFonts w:ascii="Times New Roman" w:hAnsi="Times New Roman"/>
                <w:sz w:val="24"/>
              </w:rPr>
            </w:pPr>
            <w:r w:rsidRPr="00BF43D8">
              <w:rPr>
                <w:rFonts w:ascii="Times New Roman" w:hAnsi="Times New Roman"/>
                <w:sz w:val="24"/>
              </w:rPr>
              <w:t>Для занятий физкультурой (в зависимости от шумовых характеристик*)</w:t>
            </w:r>
          </w:p>
        </w:tc>
        <w:tc>
          <w:tcPr>
            <w:tcW w:w="1418"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2,0</w:t>
            </w:r>
          </w:p>
        </w:tc>
        <w:tc>
          <w:tcPr>
            <w:tcW w:w="1572"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10-40*</w:t>
            </w:r>
          </w:p>
        </w:tc>
      </w:tr>
      <w:tr w:rsidR="00DA610C" w:rsidRPr="00BF43D8" w:rsidTr="007C733D">
        <w:trPr>
          <w:trHeight w:val="98"/>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Fonts w:ascii="Times New Roman" w:hAnsi="Times New Roman"/>
                <w:sz w:val="24"/>
              </w:rPr>
            </w:pPr>
          </w:p>
        </w:tc>
        <w:tc>
          <w:tcPr>
            <w:tcW w:w="1984" w:type="dxa"/>
            <w:vMerge/>
          </w:tcPr>
          <w:p w:rsidR="00DA610C" w:rsidRPr="00BF43D8" w:rsidRDefault="00DA610C" w:rsidP="007C733D">
            <w:pPr>
              <w:rPr>
                <w:rFonts w:ascii="Times New Roman" w:hAnsi="Times New Roman"/>
                <w:sz w:val="24"/>
              </w:rPr>
            </w:pPr>
          </w:p>
        </w:tc>
        <w:tc>
          <w:tcPr>
            <w:tcW w:w="2397" w:type="dxa"/>
            <w:vMerge/>
          </w:tcPr>
          <w:p w:rsidR="00DA610C" w:rsidRPr="00BF43D8" w:rsidRDefault="00DA610C" w:rsidP="007C733D">
            <w:pPr>
              <w:rPr>
                <w:rFonts w:ascii="Times New Roman" w:hAnsi="Times New Roman"/>
                <w:sz w:val="24"/>
              </w:rPr>
            </w:pPr>
          </w:p>
        </w:tc>
        <w:tc>
          <w:tcPr>
            <w:tcW w:w="2990" w:type="dxa"/>
            <w:gridSpan w:val="2"/>
          </w:tcPr>
          <w:p w:rsidR="00DA610C" w:rsidRPr="00BF43D8" w:rsidRDefault="00DA610C" w:rsidP="007C733D">
            <w:pPr>
              <w:ind w:firstLine="0"/>
              <w:rPr>
                <w:rFonts w:ascii="Times New Roman" w:hAnsi="Times New Roman"/>
                <w:sz w:val="24"/>
              </w:rPr>
            </w:pPr>
            <w:r w:rsidRPr="00BF43D8">
              <w:rPr>
                <w:rFonts w:ascii="Times New Roman" w:hAnsi="Times New Roman"/>
                <w:sz w:val="24"/>
              </w:rPr>
              <w:t>* Наибольшие значения следует принимать для хоккейных и футбольных площадок, наименьшие - для площадок для настольного тенниса.</w:t>
            </w:r>
          </w:p>
        </w:tc>
      </w:tr>
      <w:tr w:rsidR="00DA610C" w:rsidRPr="00BF43D8" w:rsidTr="007C733D">
        <w:trPr>
          <w:trHeight w:val="98"/>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Fonts w:ascii="Times New Roman" w:hAnsi="Times New Roman"/>
                <w:sz w:val="24"/>
              </w:rPr>
            </w:pPr>
          </w:p>
        </w:tc>
        <w:tc>
          <w:tcPr>
            <w:tcW w:w="1984" w:type="dxa"/>
            <w:vMerge/>
          </w:tcPr>
          <w:p w:rsidR="00DA610C" w:rsidRPr="00BF43D8" w:rsidRDefault="00DA610C" w:rsidP="007C733D">
            <w:pPr>
              <w:rPr>
                <w:rFonts w:ascii="Times New Roman" w:hAnsi="Times New Roman"/>
                <w:sz w:val="24"/>
              </w:rPr>
            </w:pPr>
          </w:p>
        </w:tc>
        <w:tc>
          <w:tcPr>
            <w:tcW w:w="2397" w:type="dxa"/>
          </w:tcPr>
          <w:p w:rsidR="00DA610C" w:rsidRPr="00BF43D8" w:rsidRDefault="00DA610C" w:rsidP="007C733D">
            <w:pPr>
              <w:ind w:firstLine="0"/>
              <w:rPr>
                <w:rFonts w:ascii="Times New Roman" w:hAnsi="Times New Roman"/>
                <w:sz w:val="24"/>
              </w:rPr>
            </w:pPr>
            <w:r w:rsidRPr="00BF43D8">
              <w:rPr>
                <w:rFonts w:ascii="Times New Roman" w:hAnsi="Times New Roman"/>
                <w:sz w:val="24"/>
              </w:rPr>
              <w:t>Для хозяйственных целей</w:t>
            </w:r>
          </w:p>
        </w:tc>
        <w:tc>
          <w:tcPr>
            <w:tcW w:w="1418"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0,3</w:t>
            </w:r>
          </w:p>
        </w:tc>
        <w:tc>
          <w:tcPr>
            <w:tcW w:w="1572"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20</w:t>
            </w:r>
          </w:p>
        </w:tc>
      </w:tr>
      <w:tr w:rsidR="00DA610C" w:rsidRPr="00BF43D8" w:rsidTr="007C733D">
        <w:trPr>
          <w:trHeight w:val="98"/>
        </w:trPr>
        <w:tc>
          <w:tcPr>
            <w:tcW w:w="534" w:type="dxa"/>
            <w:vMerge/>
          </w:tcPr>
          <w:p w:rsidR="00DA610C" w:rsidRPr="00BF43D8" w:rsidRDefault="00DA610C" w:rsidP="007C733D">
            <w:pPr>
              <w:jc w:val="center"/>
              <w:rPr>
                <w:rFonts w:ascii="Times New Roman" w:hAnsi="Times New Roman"/>
                <w:sz w:val="24"/>
              </w:rPr>
            </w:pPr>
          </w:p>
        </w:tc>
        <w:tc>
          <w:tcPr>
            <w:tcW w:w="1701" w:type="dxa"/>
            <w:vMerge/>
          </w:tcPr>
          <w:p w:rsidR="00DA610C" w:rsidRPr="00BF43D8" w:rsidRDefault="00DA610C" w:rsidP="007C733D">
            <w:pPr>
              <w:rPr>
                <w:rFonts w:ascii="Times New Roman" w:hAnsi="Times New Roman"/>
                <w:sz w:val="24"/>
              </w:rPr>
            </w:pPr>
          </w:p>
        </w:tc>
        <w:tc>
          <w:tcPr>
            <w:tcW w:w="1984" w:type="dxa"/>
            <w:vMerge/>
          </w:tcPr>
          <w:p w:rsidR="00DA610C" w:rsidRPr="00BF43D8" w:rsidRDefault="00DA610C" w:rsidP="007C733D">
            <w:pPr>
              <w:rPr>
                <w:rFonts w:ascii="Times New Roman" w:hAnsi="Times New Roman"/>
                <w:sz w:val="24"/>
              </w:rPr>
            </w:pPr>
          </w:p>
        </w:tc>
        <w:tc>
          <w:tcPr>
            <w:tcW w:w="2397" w:type="dxa"/>
          </w:tcPr>
          <w:p w:rsidR="00DA610C" w:rsidRPr="00BF43D8" w:rsidRDefault="00DA610C" w:rsidP="007C733D">
            <w:pPr>
              <w:ind w:firstLine="0"/>
              <w:rPr>
                <w:rFonts w:ascii="Times New Roman" w:hAnsi="Times New Roman"/>
                <w:sz w:val="24"/>
              </w:rPr>
            </w:pPr>
            <w:r w:rsidRPr="00BF43D8">
              <w:rPr>
                <w:rFonts w:ascii="Times New Roman" w:hAnsi="Times New Roman"/>
                <w:sz w:val="24"/>
              </w:rPr>
              <w:t>Для выгула собак</w:t>
            </w:r>
          </w:p>
        </w:tc>
        <w:tc>
          <w:tcPr>
            <w:tcW w:w="1418"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0,3</w:t>
            </w:r>
          </w:p>
        </w:tc>
        <w:tc>
          <w:tcPr>
            <w:tcW w:w="1572" w:type="dxa"/>
          </w:tcPr>
          <w:p w:rsidR="00DA610C" w:rsidRPr="00BF43D8" w:rsidRDefault="00DA610C" w:rsidP="007C733D">
            <w:pPr>
              <w:jc w:val="center"/>
              <w:rPr>
                <w:rFonts w:ascii="Times New Roman" w:hAnsi="Times New Roman"/>
                <w:sz w:val="24"/>
              </w:rPr>
            </w:pPr>
            <w:r w:rsidRPr="00BF43D8">
              <w:rPr>
                <w:rFonts w:ascii="Times New Roman" w:hAnsi="Times New Roman"/>
                <w:sz w:val="24"/>
              </w:rPr>
              <w:t>40</w:t>
            </w:r>
          </w:p>
        </w:tc>
      </w:tr>
      <w:tr w:rsidR="00DA610C" w:rsidRPr="00BF43D8" w:rsidTr="007C733D">
        <w:tc>
          <w:tcPr>
            <w:tcW w:w="534" w:type="dxa"/>
          </w:tcPr>
          <w:p w:rsidR="00DA610C" w:rsidRPr="00BF43D8" w:rsidRDefault="00DA610C" w:rsidP="007C733D">
            <w:pPr>
              <w:jc w:val="center"/>
              <w:rPr>
                <w:rFonts w:ascii="Times New Roman" w:hAnsi="Times New Roman"/>
                <w:sz w:val="24"/>
              </w:rPr>
            </w:pPr>
          </w:p>
        </w:tc>
        <w:tc>
          <w:tcPr>
            <w:tcW w:w="9072" w:type="dxa"/>
            <w:gridSpan w:val="5"/>
          </w:tcPr>
          <w:p w:rsidR="00DA610C" w:rsidRPr="00BF43D8" w:rsidRDefault="00DA610C" w:rsidP="007C733D">
            <w:pPr>
              <w:ind w:firstLine="0"/>
              <w:rPr>
                <w:rFonts w:ascii="Times New Roman" w:hAnsi="Times New Roman"/>
                <w:sz w:val="24"/>
              </w:rPr>
            </w:pPr>
            <w:r w:rsidRPr="00BF43D8">
              <w:rPr>
                <w:rFonts w:ascii="Times New Roman" w:hAnsi="Times New Roman"/>
                <w:sz w:val="24"/>
              </w:rPr>
              <w:t>Примечания (объекты 7.5).</w:t>
            </w:r>
          </w:p>
          <w:p w:rsidR="00DA610C" w:rsidRPr="00BF43D8" w:rsidRDefault="00DA610C" w:rsidP="007C733D">
            <w:pPr>
              <w:ind w:firstLine="0"/>
              <w:rPr>
                <w:rFonts w:ascii="Times New Roman" w:hAnsi="Times New Roman"/>
                <w:sz w:val="24"/>
              </w:rPr>
            </w:pPr>
            <w:r w:rsidRPr="00BF43D8">
              <w:rPr>
                <w:rFonts w:ascii="Times New Roman" w:hAnsi="Times New Roman"/>
                <w:sz w:val="24"/>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rsidR="00DA610C" w:rsidRPr="00BF43D8" w:rsidRDefault="00DA610C" w:rsidP="007C733D">
            <w:pPr>
              <w:ind w:firstLine="0"/>
              <w:rPr>
                <w:rFonts w:ascii="Times New Roman" w:hAnsi="Times New Roman"/>
                <w:sz w:val="24"/>
              </w:rPr>
            </w:pPr>
            <w:r w:rsidRPr="00BF43D8">
              <w:rPr>
                <w:rFonts w:ascii="Times New Roman" w:hAnsi="Times New Roman"/>
                <w:sz w:val="24"/>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DA610C" w:rsidRPr="00BF43D8" w:rsidRDefault="00DA610C" w:rsidP="007C733D">
            <w:pPr>
              <w:ind w:firstLine="0"/>
              <w:rPr>
                <w:rFonts w:ascii="Times New Roman" w:hAnsi="Times New Roman"/>
                <w:sz w:val="24"/>
              </w:rPr>
            </w:pPr>
            <w:r w:rsidRPr="00BF43D8">
              <w:rPr>
                <w:rFonts w:ascii="Times New Roman" w:hAnsi="Times New Roman"/>
                <w:sz w:val="24"/>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A610C" w:rsidRPr="00BF43D8" w:rsidRDefault="00DA610C" w:rsidP="007C733D">
            <w:pPr>
              <w:ind w:firstLine="0"/>
              <w:rPr>
                <w:rFonts w:ascii="Times New Roman" w:hAnsi="Times New Roman"/>
                <w:sz w:val="24"/>
              </w:rPr>
            </w:pPr>
            <w:r w:rsidRPr="00BF43D8">
              <w:rPr>
                <w:rFonts w:ascii="Times New Roman" w:hAnsi="Times New Roman"/>
                <w:sz w:val="24"/>
              </w:rPr>
              <w:t xml:space="preserve">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w:t>
            </w:r>
            <w:hyperlink r:id="rId16" w:history="1">
              <w:r w:rsidRPr="00BF43D8">
                <w:rPr>
                  <w:rStyle w:val="ab"/>
                  <w:rFonts w:ascii="Times New Roman" w:hAnsi="Times New Roman"/>
                  <w:color w:val="auto"/>
                  <w:sz w:val="24"/>
                  <w:u w:val="none"/>
                  <w:shd w:val="clear" w:color="auto" w:fill="FFFFFF"/>
                </w:rPr>
                <w:t>СП 2.4.3648-20</w:t>
              </w:r>
              <w:r w:rsidRPr="00BF43D8">
                <w:rPr>
                  <w:sz w:val="24"/>
                </w:rPr>
                <w:t>. </w:t>
              </w:r>
            </w:hyperlink>
          </w:p>
        </w:tc>
      </w:tr>
    </w:tbl>
    <w:p w:rsidR="00DA610C" w:rsidRDefault="00DA610C" w:rsidP="007A06C8">
      <w:pPr>
        <w:pStyle w:val="formattext"/>
        <w:spacing w:before="0" w:beforeAutospacing="0" w:after="0" w:afterAutospacing="0"/>
        <w:jc w:val="right"/>
        <w:textAlignment w:val="baseline"/>
        <w:rPr>
          <w:b/>
          <w:sz w:val="26"/>
          <w:szCs w:val="26"/>
        </w:rPr>
      </w:pPr>
    </w:p>
    <w:p w:rsidR="007A06C8" w:rsidRPr="00C734BF" w:rsidRDefault="007A06C8" w:rsidP="00E355A5">
      <w:pPr>
        <w:pStyle w:val="a6"/>
        <w:numPr>
          <w:ilvl w:val="1"/>
          <w:numId w:val="17"/>
        </w:numPr>
        <w:ind w:left="0" w:firstLine="426"/>
        <w:jc w:val="both"/>
        <w:rPr>
          <w:rFonts w:ascii="Times New Roman" w:hAnsi="Times New Roman" w:cs="Times New Roman"/>
          <w:sz w:val="26"/>
          <w:szCs w:val="26"/>
        </w:rPr>
      </w:pPr>
      <w:r w:rsidRPr="00C734BF">
        <w:rPr>
          <w:rFonts w:ascii="Times New Roman" w:hAnsi="Times New Roman" w:cs="Times New Roman"/>
          <w:sz w:val="26"/>
          <w:szCs w:val="26"/>
        </w:rPr>
        <w:t>Максимально допустимый уровень территориальной доступности объектов услуг связи, общественного питания, торговли и бытового обслуживания населения приведен в таблице 1</w:t>
      </w:r>
      <w:r w:rsidR="00DA610C">
        <w:rPr>
          <w:rFonts w:ascii="Times New Roman" w:hAnsi="Times New Roman" w:cs="Times New Roman"/>
          <w:sz w:val="26"/>
          <w:szCs w:val="26"/>
        </w:rPr>
        <w:t>6</w:t>
      </w:r>
      <w:r w:rsidRPr="00C734BF">
        <w:rPr>
          <w:rFonts w:ascii="Times New Roman" w:hAnsi="Times New Roman" w:cs="Times New Roman"/>
          <w:sz w:val="26"/>
          <w:szCs w:val="26"/>
        </w:rPr>
        <w:t>.</w:t>
      </w:r>
    </w:p>
    <w:p w:rsidR="007A06C8" w:rsidRPr="00C734BF" w:rsidRDefault="007A06C8" w:rsidP="007A06C8">
      <w:pPr>
        <w:pStyle w:val="a6"/>
        <w:jc w:val="right"/>
        <w:rPr>
          <w:rFonts w:ascii="Times New Roman" w:hAnsi="Times New Roman" w:cs="Times New Roman"/>
          <w:b/>
          <w:sz w:val="26"/>
          <w:szCs w:val="26"/>
        </w:rPr>
      </w:pPr>
      <w:r w:rsidRPr="00C734BF">
        <w:rPr>
          <w:rFonts w:ascii="Times New Roman" w:hAnsi="Times New Roman" w:cs="Times New Roman"/>
          <w:b/>
          <w:sz w:val="26"/>
          <w:szCs w:val="26"/>
        </w:rPr>
        <w:t>Таблица 1</w:t>
      </w:r>
      <w:r w:rsidR="00DA610C">
        <w:rPr>
          <w:rFonts w:ascii="Times New Roman" w:hAnsi="Times New Roman" w:cs="Times New Roman"/>
          <w:b/>
          <w:sz w:val="26"/>
          <w:szCs w:val="26"/>
        </w:rPr>
        <w:t>6</w:t>
      </w:r>
    </w:p>
    <w:tbl>
      <w:tblPr>
        <w:tblW w:w="0" w:type="auto"/>
        <w:tblCellMar>
          <w:left w:w="0" w:type="dxa"/>
          <w:right w:w="0" w:type="dxa"/>
        </w:tblCellMar>
        <w:tblLook w:val="04A0" w:firstRow="1" w:lastRow="0" w:firstColumn="1" w:lastColumn="0" w:noHBand="0" w:noVBand="1"/>
      </w:tblPr>
      <w:tblGrid>
        <w:gridCol w:w="649"/>
        <w:gridCol w:w="3541"/>
        <w:gridCol w:w="1464"/>
        <w:gridCol w:w="3701"/>
      </w:tblGrid>
      <w:tr w:rsidR="007A06C8" w:rsidRPr="00C734BF" w:rsidTr="007A06C8">
        <w:trPr>
          <w:trHeight w:val="15"/>
        </w:trPr>
        <w:tc>
          <w:tcPr>
            <w:tcW w:w="554" w:type="dxa"/>
            <w:tcBorders>
              <w:top w:val="nil"/>
              <w:left w:val="nil"/>
              <w:bottom w:val="nil"/>
              <w:right w:val="nil"/>
            </w:tcBorders>
            <w:shd w:val="clear" w:color="auto" w:fill="auto"/>
            <w:hideMark/>
          </w:tcPr>
          <w:p w:rsidR="007A06C8" w:rsidRPr="00C734BF" w:rsidRDefault="007A06C8" w:rsidP="007A06C8">
            <w:pPr>
              <w:rPr>
                <w:rFonts w:ascii="Times New Roman" w:hAnsi="Times New Roman"/>
                <w:szCs w:val="26"/>
              </w:rPr>
            </w:pPr>
          </w:p>
        </w:tc>
        <w:tc>
          <w:tcPr>
            <w:tcW w:w="3696" w:type="dxa"/>
            <w:tcBorders>
              <w:top w:val="nil"/>
              <w:left w:val="nil"/>
              <w:bottom w:val="nil"/>
              <w:right w:val="nil"/>
            </w:tcBorders>
            <w:shd w:val="clear" w:color="auto" w:fill="auto"/>
            <w:hideMark/>
          </w:tcPr>
          <w:p w:rsidR="007A06C8" w:rsidRPr="00C734BF" w:rsidRDefault="007A06C8" w:rsidP="007A06C8">
            <w:pPr>
              <w:rPr>
                <w:rFonts w:ascii="Times New Roman" w:hAnsi="Times New Roman"/>
                <w:szCs w:val="26"/>
              </w:rPr>
            </w:pPr>
          </w:p>
        </w:tc>
        <w:tc>
          <w:tcPr>
            <w:tcW w:w="1294" w:type="dxa"/>
            <w:tcBorders>
              <w:top w:val="nil"/>
              <w:left w:val="nil"/>
              <w:bottom w:val="nil"/>
              <w:right w:val="nil"/>
            </w:tcBorders>
            <w:shd w:val="clear" w:color="auto" w:fill="auto"/>
            <w:hideMark/>
          </w:tcPr>
          <w:p w:rsidR="007A06C8" w:rsidRPr="00C734BF" w:rsidRDefault="007A06C8" w:rsidP="007A06C8">
            <w:pPr>
              <w:rPr>
                <w:rFonts w:ascii="Times New Roman" w:hAnsi="Times New Roman"/>
                <w:szCs w:val="26"/>
              </w:rPr>
            </w:pPr>
          </w:p>
        </w:tc>
        <w:tc>
          <w:tcPr>
            <w:tcW w:w="3881" w:type="dxa"/>
            <w:tcBorders>
              <w:top w:val="nil"/>
              <w:left w:val="nil"/>
              <w:bottom w:val="nil"/>
              <w:right w:val="nil"/>
            </w:tcBorders>
            <w:shd w:val="clear" w:color="auto" w:fill="auto"/>
            <w:hideMark/>
          </w:tcPr>
          <w:p w:rsidR="007A06C8" w:rsidRPr="00C734BF" w:rsidRDefault="007A06C8" w:rsidP="007A06C8">
            <w:pPr>
              <w:rPr>
                <w:rFonts w:ascii="Times New Roman" w:hAnsi="Times New Roman"/>
                <w:szCs w:val="26"/>
              </w:rPr>
            </w:pPr>
          </w:p>
        </w:tc>
      </w:tr>
      <w:tr w:rsidR="007A06C8" w:rsidRPr="00C734BF"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 п/п</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Наименование объектов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Единица измерения</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Величина</w:t>
            </w:r>
          </w:p>
        </w:tc>
      </w:tr>
      <w:tr w:rsidR="007A06C8" w:rsidRPr="00C734BF"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1.</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Предприятия торговли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при малоэтажной застройке - 800,</w:t>
            </w:r>
          </w:p>
        </w:tc>
      </w:tr>
      <w:tr w:rsidR="007A06C8" w:rsidRPr="00C734BF"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2.</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Предприятия общественного питания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м</w:t>
            </w:r>
          </w:p>
        </w:tc>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при многоэтажной - 500</w:t>
            </w:r>
          </w:p>
        </w:tc>
      </w:tr>
      <w:tr w:rsidR="007A06C8" w:rsidRPr="00C734BF"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3.</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Предприятия бытового обслуживания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м</w:t>
            </w:r>
          </w:p>
        </w:tc>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jc w:val="center"/>
              <w:rPr>
                <w:rFonts w:ascii="Times New Roman" w:hAnsi="Times New Roman"/>
                <w:szCs w:val="26"/>
              </w:rPr>
            </w:pPr>
          </w:p>
        </w:tc>
      </w:tr>
      <w:tr w:rsidR="007A06C8" w:rsidRPr="00C734BF"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4.</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Отделения связи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500 (в жилых кварталах)</w:t>
            </w:r>
          </w:p>
        </w:tc>
      </w:tr>
      <w:tr w:rsidR="007A06C8" w:rsidRPr="00C734BF"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Отделение банка, операционная касса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м</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500 (в жилых кварталах)</w:t>
            </w:r>
          </w:p>
        </w:tc>
      </w:tr>
      <w:tr w:rsidR="007A06C8" w:rsidRPr="00C734BF" w:rsidTr="007A06C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6.</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Гостиницы</w:t>
            </w:r>
          </w:p>
        </w:tc>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center"/>
              <w:textAlignment w:val="baseline"/>
              <w:rPr>
                <w:sz w:val="26"/>
                <w:szCs w:val="26"/>
              </w:rPr>
            </w:pPr>
            <w:r w:rsidRPr="00C734BF">
              <w:rPr>
                <w:sz w:val="26"/>
                <w:szCs w:val="26"/>
              </w:rPr>
              <w:t>Не нормируется</w:t>
            </w:r>
          </w:p>
        </w:tc>
      </w:tr>
    </w:tbl>
    <w:p w:rsidR="007A06C8" w:rsidRPr="00C734BF" w:rsidRDefault="007A06C8" w:rsidP="007A06C8">
      <w:pPr>
        <w:pStyle w:val="formattext"/>
        <w:spacing w:before="0" w:beforeAutospacing="0" w:after="0" w:afterAutospacing="0"/>
        <w:ind w:left="426"/>
        <w:jc w:val="both"/>
        <w:textAlignment w:val="baseline"/>
        <w:rPr>
          <w:sz w:val="26"/>
          <w:szCs w:val="26"/>
        </w:rPr>
      </w:pPr>
    </w:p>
    <w:p w:rsidR="007A06C8" w:rsidRPr="00C734BF" w:rsidRDefault="007A06C8" w:rsidP="00E355A5">
      <w:pPr>
        <w:pStyle w:val="formattext"/>
        <w:numPr>
          <w:ilvl w:val="1"/>
          <w:numId w:val="17"/>
        </w:numPr>
        <w:spacing w:before="0" w:beforeAutospacing="0" w:after="0" w:afterAutospacing="0"/>
        <w:jc w:val="both"/>
        <w:textAlignment w:val="baseline"/>
        <w:rPr>
          <w:sz w:val="26"/>
          <w:szCs w:val="26"/>
        </w:rPr>
      </w:pPr>
      <w:r w:rsidRPr="00C734BF">
        <w:rPr>
          <w:sz w:val="26"/>
          <w:szCs w:val="26"/>
        </w:rPr>
        <w:t xml:space="preserve">Нормативы размеров земельных участков приведены в таблице </w:t>
      </w:r>
      <w:r w:rsidR="00DA610C">
        <w:rPr>
          <w:sz w:val="26"/>
          <w:szCs w:val="26"/>
        </w:rPr>
        <w:t>17</w:t>
      </w:r>
      <w:r w:rsidRPr="00C734BF">
        <w:rPr>
          <w:sz w:val="26"/>
          <w:szCs w:val="26"/>
        </w:rPr>
        <w:t>.</w:t>
      </w:r>
    </w:p>
    <w:p w:rsidR="007A06C8" w:rsidRPr="00C734BF" w:rsidRDefault="007A06C8" w:rsidP="007A06C8">
      <w:pPr>
        <w:pStyle w:val="formattext"/>
        <w:spacing w:before="0" w:beforeAutospacing="0" w:after="0" w:afterAutospacing="0"/>
        <w:jc w:val="right"/>
        <w:textAlignment w:val="baseline"/>
        <w:rPr>
          <w:b/>
          <w:sz w:val="26"/>
          <w:szCs w:val="26"/>
        </w:rPr>
      </w:pPr>
      <w:r w:rsidRPr="00C734BF">
        <w:rPr>
          <w:b/>
          <w:sz w:val="26"/>
          <w:szCs w:val="26"/>
        </w:rPr>
        <w:t xml:space="preserve">Таблица </w:t>
      </w:r>
      <w:r w:rsidR="00DA610C">
        <w:rPr>
          <w:b/>
          <w:sz w:val="26"/>
          <w:szCs w:val="26"/>
        </w:rPr>
        <w:t>17</w:t>
      </w:r>
    </w:p>
    <w:tbl>
      <w:tblPr>
        <w:tblW w:w="0" w:type="auto"/>
        <w:tblCellMar>
          <w:left w:w="0" w:type="dxa"/>
          <w:right w:w="0" w:type="dxa"/>
        </w:tblCellMar>
        <w:tblLook w:val="04A0" w:firstRow="1" w:lastRow="0" w:firstColumn="1" w:lastColumn="0" w:noHBand="0" w:noVBand="1"/>
      </w:tblPr>
      <w:tblGrid>
        <w:gridCol w:w="649"/>
        <w:gridCol w:w="2902"/>
        <w:gridCol w:w="1643"/>
        <w:gridCol w:w="1265"/>
        <w:gridCol w:w="2896"/>
      </w:tblGrid>
      <w:tr w:rsidR="007A06C8" w:rsidRPr="00C734BF" w:rsidTr="007A06C8">
        <w:trPr>
          <w:trHeight w:val="15"/>
        </w:trPr>
        <w:tc>
          <w:tcPr>
            <w:tcW w:w="622" w:type="dxa"/>
            <w:tcBorders>
              <w:top w:val="nil"/>
              <w:left w:val="nil"/>
              <w:bottom w:val="nil"/>
              <w:right w:val="nil"/>
            </w:tcBorders>
            <w:shd w:val="clear" w:color="auto" w:fill="auto"/>
            <w:hideMark/>
          </w:tcPr>
          <w:p w:rsidR="007A06C8" w:rsidRPr="00C734BF" w:rsidRDefault="007A06C8" w:rsidP="007A06C8">
            <w:pPr>
              <w:rPr>
                <w:rFonts w:ascii="Times New Roman" w:hAnsi="Times New Roman"/>
                <w:szCs w:val="26"/>
              </w:rPr>
            </w:pPr>
          </w:p>
        </w:tc>
        <w:tc>
          <w:tcPr>
            <w:tcW w:w="2911" w:type="dxa"/>
            <w:tcBorders>
              <w:top w:val="nil"/>
              <w:left w:val="nil"/>
              <w:bottom w:val="nil"/>
              <w:right w:val="nil"/>
            </w:tcBorders>
            <w:shd w:val="clear" w:color="auto" w:fill="auto"/>
            <w:hideMark/>
          </w:tcPr>
          <w:p w:rsidR="007A06C8" w:rsidRPr="00C734BF" w:rsidRDefault="007A06C8" w:rsidP="007A06C8">
            <w:pPr>
              <w:rPr>
                <w:rFonts w:ascii="Times New Roman" w:hAnsi="Times New Roman"/>
                <w:szCs w:val="26"/>
              </w:rPr>
            </w:pPr>
          </w:p>
        </w:tc>
        <w:tc>
          <w:tcPr>
            <w:tcW w:w="1646" w:type="dxa"/>
            <w:tcBorders>
              <w:top w:val="nil"/>
              <w:left w:val="nil"/>
              <w:bottom w:val="nil"/>
              <w:right w:val="nil"/>
            </w:tcBorders>
            <w:shd w:val="clear" w:color="auto" w:fill="auto"/>
            <w:hideMark/>
          </w:tcPr>
          <w:p w:rsidR="007A06C8" w:rsidRPr="00C734BF" w:rsidRDefault="007A06C8" w:rsidP="007A06C8">
            <w:pPr>
              <w:rPr>
                <w:rFonts w:ascii="Times New Roman" w:hAnsi="Times New Roman"/>
                <w:szCs w:val="26"/>
              </w:rPr>
            </w:pPr>
          </w:p>
        </w:tc>
        <w:tc>
          <w:tcPr>
            <w:tcW w:w="1270" w:type="dxa"/>
            <w:tcBorders>
              <w:top w:val="nil"/>
              <w:left w:val="nil"/>
              <w:bottom w:val="nil"/>
              <w:right w:val="nil"/>
            </w:tcBorders>
            <w:shd w:val="clear" w:color="auto" w:fill="auto"/>
            <w:hideMark/>
          </w:tcPr>
          <w:p w:rsidR="007A06C8" w:rsidRPr="00C734BF" w:rsidRDefault="007A06C8" w:rsidP="007A06C8">
            <w:pPr>
              <w:rPr>
                <w:rFonts w:ascii="Times New Roman" w:hAnsi="Times New Roman"/>
                <w:szCs w:val="26"/>
              </w:rPr>
            </w:pPr>
          </w:p>
        </w:tc>
        <w:tc>
          <w:tcPr>
            <w:tcW w:w="2906" w:type="dxa"/>
            <w:tcBorders>
              <w:top w:val="nil"/>
              <w:left w:val="nil"/>
              <w:bottom w:val="nil"/>
              <w:right w:val="nil"/>
            </w:tcBorders>
            <w:shd w:val="clear" w:color="auto" w:fill="auto"/>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 п/п</w:t>
            </w:r>
          </w:p>
        </w:tc>
        <w:tc>
          <w:tcPr>
            <w:tcW w:w="2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Наименование объектов</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Размер земельного участка</w:t>
            </w:r>
          </w:p>
        </w:tc>
        <w:tc>
          <w:tcPr>
            <w:tcW w:w="2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Примечания</w:t>
            </w:r>
          </w:p>
        </w:tc>
      </w:tr>
      <w:tr w:rsidR="007A06C8" w:rsidRPr="00C734BF" w:rsidTr="007A06C8">
        <w:tc>
          <w:tcPr>
            <w:tcW w:w="935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Объекты местного значения</w:t>
            </w:r>
          </w:p>
        </w:tc>
      </w:tr>
      <w:tr w:rsidR="007A06C8" w:rsidRPr="00C734BF" w:rsidTr="007A06C8">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1.</w:t>
            </w:r>
          </w:p>
        </w:tc>
        <w:tc>
          <w:tcPr>
            <w:tcW w:w="29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Предприятия торговли</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При торговой площади, га на 100 кв. м торг. площади</w:t>
            </w:r>
          </w:p>
        </w:tc>
        <w:tc>
          <w:tcPr>
            <w:tcW w:w="290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Возможно встроенно-пристроенное размещение</w:t>
            </w: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торг. площадь, кв. м</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до 250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0,08</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200 - 400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0,06 - 0,04</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400 - 600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0,02</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2.</w:t>
            </w:r>
          </w:p>
        </w:tc>
        <w:tc>
          <w:tcPr>
            <w:tcW w:w="29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Предприятия общественного питания</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При вместимости, га на 100 мест</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мест</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до 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0,2 - 0,25</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50 - 150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0,2 - 0,15</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более 150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0,1</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3.</w:t>
            </w:r>
          </w:p>
        </w:tc>
        <w:tc>
          <w:tcPr>
            <w:tcW w:w="29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Предприятия бытового обслуживания</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При числе рабочих мест, га на 10 раб. мест</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раб. мест</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10 - 50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0,1 - 0,2</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50 - 150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0,05 - 0,08</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более 150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0,03 - 0,04</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4.</w:t>
            </w:r>
          </w:p>
        </w:tc>
        <w:tc>
          <w:tcPr>
            <w:tcW w:w="2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Отделения связи</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0,1 га на объект</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5.</w:t>
            </w:r>
          </w:p>
        </w:tc>
        <w:tc>
          <w:tcPr>
            <w:tcW w:w="29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Отделение банка, операционная касса</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0,1 га на объект</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6.</w:t>
            </w:r>
          </w:p>
        </w:tc>
        <w:tc>
          <w:tcPr>
            <w:tcW w:w="29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Гостиницы</w:t>
            </w:r>
          </w:p>
        </w:tc>
        <w:tc>
          <w:tcPr>
            <w:tcW w:w="29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При вместимости, кв. м на 1 место</w:t>
            </w:r>
          </w:p>
        </w:tc>
        <w:tc>
          <w:tcPr>
            <w:tcW w:w="290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мест</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25 - 100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55</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100 - 500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30</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500 - 1000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20</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r w:rsidR="007A06C8" w:rsidRPr="00C734BF" w:rsidTr="007A06C8">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29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c>
          <w:tcPr>
            <w:tcW w:w="16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1000 - 2000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pStyle w:val="formattext"/>
              <w:spacing w:before="0" w:beforeAutospacing="0" w:after="0" w:afterAutospacing="0"/>
              <w:jc w:val="both"/>
              <w:textAlignment w:val="baseline"/>
              <w:rPr>
                <w:sz w:val="26"/>
                <w:szCs w:val="26"/>
              </w:rPr>
            </w:pPr>
            <w:r w:rsidRPr="00C734BF">
              <w:rPr>
                <w:sz w:val="26"/>
                <w:szCs w:val="26"/>
              </w:rPr>
              <w:t>15</w:t>
            </w:r>
          </w:p>
        </w:tc>
        <w:tc>
          <w:tcPr>
            <w:tcW w:w="290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A06C8" w:rsidRPr="00C734BF" w:rsidRDefault="007A06C8" w:rsidP="007A06C8">
            <w:pPr>
              <w:rPr>
                <w:rFonts w:ascii="Times New Roman" w:hAnsi="Times New Roman"/>
                <w:szCs w:val="26"/>
              </w:rPr>
            </w:pPr>
          </w:p>
        </w:tc>
      </w:tr>
    </w:tbl>
    <w:p w:rsidR="007A06C8" w:rsidRPr="00C734BF" w:rsidRDefault="007A06C8" w:rsidP="007A06C8">
      <w:pPr>
        <w:pStyle w:val="formattext"/>
        <w:spacing w:before="0" w:beforeAutospacing="0" w:after="0" w:afterAutospacing="0"/>
        <w:ind w:left="426"/>
        <w:jc w:val="both"/>
        <w:textAlignment w:val="baseline"/>
        <w:rPr>
          <w:sz w:val="26"/>
          <w:szCs w:val="26"/>
        </w:rPr>
      </w:pPr>
    </w:p>
    <w:p w:rsidR="007A06C8" w:rsidRPr="00C734BF" w:rsidRDefault="007A06C8" w:rsidP="007A06C8">
      <w:pPr>
        <w:pStyle w:val="formattext"/>
        <w:spacing w:before="0" w:beforeAutospacing="0" w:after="0" w:afterAutospacing="0"/>
        <w:ind w:left="426"/>
        <w:jc w:val="both"/>
        <w:textAlignment w:val="baseline"/>
        <w:rPr>
          <w:sz w:val="26"/>
          <w:szCs w:val="26"/>
        </w:rPr>
      </w:pPr>
      <w:r w:rsidRPr="00C734BF">
        <w:rPr>
          <w:sz w:val="26"/>
          <w:szCs w:val="26"/>
        </w:rPr>
        <w:t>В связи с использованием указанных объектов приезжим населением и в зависимости от размеров миграционных потоков, удаленности от центра, удобства организации транспортных связей с ним, следует предусматривать дополнительные мощности учреждений торговли, общественного питания в размере 10%, бытового обслуживания в размере 5%.</w:t>
      </w:r>
    </w:p>
    <w:p w:rsidR="00DA7EE1" w:rsidRPr="00C734BF" w:rsidRDefault="00DA7EE1" w:rsidP="00DA7EE1">
      <w:pPr>
        <w:autoSpaceDE w:val="0"/>
        <w:autoSpaceDN w:val="0"/>
        <w:adjustRightInd w:val="0"/>
        <w:ind w:left="426" w:firstLine="709"/>
        <w:jc w:val="left"/>
        <w:outlineLvl w:val="1"/>
        <w:rPr>
          <w:rFonts w:ascii="Times New Roman" w:hAnsi="Times New Roman"/>
          <w:b/>
          <w:szCs w:val="26"/>
        </w:rPr>
      </w:pPr>
    </w:p>
    <w:p w:rsidR="007A06C8" w:rsidRPr="00DA610C" w:rsidRDefault="00E355A5" w:rsidP="00E355A5">
      <w:pPr>
        <w:pStyle w:val="a6"/>
        <w:numPr>
          <w:ilvl w:val="0"/>
          <w:numId w:val="17"/>
        </w:numPr>
        <w:tabs>
          <w:tab w:val="left" w:pos="1418"/>
          <w:tab w:val="left" w:pos="1560"/>
        </w:tabs>
        <w:ind w:firstLine="348"/>
        <w:jc w:val="both"/>
        <w:rPr>
          <w:rFonts w:ascii="Times New Roman" w:hAnsi="Times New Roman" w:cs="Times New Roman"/>
          <w:sz w:val="26"/>
          <w:szCs w:val="26"/>
        </w:rPr>
      </w:pPr>
      <w:r w:rsidRPr="00DA610C">
        <w:rPr>
          <w:rFonts w:ascii="Times New Roman" w:hAnsi="Times New Roman" w:cs="Times New Roman"/>
          <w:b/>
          <w:sz w:val="26"/>
          <w:szCs w:val="26"/>
        </w:rPr>
        <w:t xml:space="preserve"> </w:t>
      </w:r>
      <w:r w:rsidR="007A06C8" w:rsidRPr="00DA610C">
        <w:rPr>
          <w:rFonts w:ascii="Times New Roman" w:hAnsi="Times New Roman" w:cs="Times New Roman"/>
          <w:b/>
          <w:sz w:val="26"/>
          <w:szCs w:val="26"/>
        </w:rPr>
        <w:t>И</w:t>
      </w:r>
      <w:r w:rsidR="00DA610C">
        <w:rPr>
          <w:rFonts w:ascii="Times New Roman" w:hAnsi="Times New Roman" w:cs="Times New Roman"/>
          <w:b/>
          <w:sz w:val="26"/>
          <w:szCs w:val="26"/>
        </w:rPr>
        <w:t>НЫЕ ОБЛАСТИ В СВЯЗИ С РЕШЕНИЕМ ВОПРОСОВ МЕСТНОГО ЗНАЧЕНИЯ МУНИЦИПАЛЬНОГО РАЙОНА</w:t>
      </w:r>
      <w:r w:rsidR="007A06C8" w:rsidRPr="00DA610C">
        <w:rPr>
          <w:rFonts w:ascii="Times New Roman" w:hAnsi="Times New Roman" w:cs="Times New Roman"/>
          <w:b/>
          <w:sz w:val="26"/>
          <w:szCs w:val="26"/>
        </w:rPr>
        <w:t>.</w:t>
      </w:r>
    </w:p>
    <w:p w:rsidR="00AD50E4" w:rsidRPr="00C734BF" w:rsidRDefault="00AD50E4" w:rsidP="00DA7EE1">
      <w:pPr>
        <w:autoSpaceDE w:val="0"/>
        <w:autoSpaceDN w:val="0"/>
        <w:adjustRightInd w:val="0"/>
        <w:ind w:left="426" w:firstLine="709"/>
        <w:jc w:val="left"/>
        <w:outlineLvl w:val="1"/>
        <w:rPr>
          <w:rFonts w:ascii="Times New Roman" w:hAnsi="Times New Roman"/>
          <w:b/>
          <w:szCs w:val="26"/>
          <w:u w:val="single"/>
        </w:rPr>
      </w:pPr>
    </w:p>
    <w:p w:rsidR="00DA7EE1" w:rsidRPr="00DA610C" w:rsidRDefault="00E355A5" w:rsidP="00DA7EE1">
      <w:pPr>
        <w:autoSpaceDE w:val="0"/>
        <w:autoSpaceDN w:val="0"/>
        <w:adjustRightInd w:val="0"/>
        <w:ind w:left="426" w:firstLine="709"/>
        <w:jc w:val="left"/>
        <w:outlineLvl w:val="1"/>
        <w:rPr>
          <w:rFonts w:ascii="Times New Roman" w:hAnsi="Times New Roman"/>
          <w:b/>
          <w:szCs w:val="26"/>
        </w:rPr>
      </w:pPr>
      <w:r w:rsidRPr="00DA610C">
        <w:rPr>
          <w:rFonts w:ascii="Times New Roman" w:hAnsi="Times New Roman"/>
          <w:b/>
          <w:szCs w:val="26"/>
        </w:rPr>
        <w:t>11</w:t>
      </w:r>
      <w:r w:rsidR="00DA7EE1" w:rsidRPr="00DA610C">
        <w:rPr>
          <w:rFonts w:ascii="Times New Roman" w:hAnsi="Times New Roman"/>
          <w:b/>
          <w:szCs w:val="26"/>
        </w:rPr>
        <w:t xml:space="preserve">.1. </w:t>
      </w:r>
      <w:r w:rsidR="00AD50E4" w:rsidRPr="00DA610C">
        <w:rPr>
          <w:rFonts w:ascii="Times New Roman" w:hAnsi="Times New Roman"/>
          <w:b/>
          <w:szCs w:val="26"/>
        </w:rPr>
        <w:t>ЖИЛЫЕ ЗОНЫ</w:t>
      </w:r>
    </w:p>
    <w:p w:rsidR="00DA7EE1" w:rsidRPr="00C734BF" w:rsidRDefault="00E355A5" w:rsidP="00DA7EE1">
      <w:pPr>
        <w:autoSpaceDE w:val="0"/>
        <w:autoSpaceDN w:val="0"/>
        <w:adjustRightInd w:val="0"/>
        <w:ind w:left="426" w:firstLine="709"/>
        <w:outlineLvl w:val="2"/>
        <w:rPr>
          <w:rFonts w:ascii="Times New Roman" w:hAnsi="Times New Roman"/>
          <w:szCs w:val="26"/>
        </w:rPr>
      </w:pPr>
      <w:bookmarkStart w:id="12" w:name="Par358"/>
      <w:bookmarkStart w:id="13" w:name="_Hlk73686372"/>
      <w:bookmarkEnd w:id="11"/>
      <w:bookmarkEnd w:id="12"/>
      <w:r w:rsidRPr="00C734BF">
        <w:rPr>
          <w:rFonts w:ascii="Times New Roman" w:hAnsi="Times New Roman"/>
          <w:b/>
          <w:szCs w:val="26"/>
        </w:rPr>
        <w:t>1</w:t>
      </w:r>
      <w:r w:rsidR="00DA7EE1" w:rsidRPr="00C734BF">
        <w:rPr>
          <w:rFonts w:ascii="Times New Roman" w:hAnsi="Times New Roman"/>
          <w:b/>
          <w:szCs w:val="26"/>
        </w:rPr>
        <w:t>1.</w:t>
      </w:r>
      <w:r w:rsidRPr="00C734BF">
        <w:rPr>
          <w:rFonts w:ascii="Times New Roman" w:hAnsi="Times New Roman"/>
          <w:b/>
          <w:szCs w:val="26"/>
        </w:rPr>
        <w:t>1</w:t>
      </w:r>
      <w:r w:rsidR="00DA7EE1" w:rsidRPr="00C734BF">
        <w:rPr>
          <w:rFonts w:ascii="Times New Roman" w:hAnsi="Times New Roman"/>
          <w:b/>
          <w:szCs w:val="26"/>
        </w:rPr>
        <w:t>.</w:t>
      </w:r>
      <w:r w:rsidR="00AD50E4" w:rsidRPr="00C734BF">
        <w:rPr>
          <w:rFonts w:ascii="Times New Roman" w:hAnsi="Times New Roman"/>
          <w:b/>
          <w:szCs w:val="26"/>
        </w:rPr>
        <w:t>1.</w:t>
      </w:r>
      <w:r w:rsidR="00DA7EE1" w:rsidRPr="00C734BF">
        <w:rPr>
          <w:rFonts w:ascii="Times New Roman" w:hAnsi="Times New Roman"/>
          <w:b/>
          <w:szCs w:val="26"/>
        </w:rPr>
        <w:t xml:space="preserve"> Общие положения</w:t>
      </w:r>
    </w:p>
    <w:bookmarkEnd w:id="13"/>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 xml:space="preserve">.1.1.1. Жилые зоны предусматриваются в целях создания для населения удобной, здоровой и безопасной среды проживания, отвечающей его социальным, культурным, бытовым и другим потребностям. Жилые зоны предназначены для размещения жилых домов разных типов (многоквартирные, многоэтажные, средней и малой этажности; блокированные; усадебные с </w:t>
      </w:r>
      <w:proofErr w:type="spellStart"/>
      <w:r w:rsidR="00DA7EE1" w:rsidRPr="00C734BF">
        <w:rPr>
          <w:rFonts w:ascii="Times New Roman" w:hAnsi="Times New Roman"/>
          <w:szCs w:val="26"/>
        </w:rPr>
        <w:t>приквартирными</w:t>
      </w:r>
      <w:proofErr w:type="spellEnd"/>
      <w:r w:rsidR="00DA7EE1" w:rsidRPr="00C734BF">
        <w:rPr>
          <w:rFonts w:ascii="Times New Roman" w:hAnsi="Times New Roman"/>
          <w:szCs w:val="26"/>
        </w:rPr>
        <w:t xml:space="preserve"> и приусадебными участками).</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 xml:space="preserve">.1.1.2. 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w:t>
      </w:r>
      <w:r w:rsidR="00DA7EE1" w:rsidRPr="00C734BF">
        <w:rPr>
          <w:rFonts w:ascii="Times New Roman" w:hAnsi="Times New Roman"/>
          <w:szCs w:val="26"/>
        </w:rPr>
        <w:lastRenderedPageBreak/>
        <w:t>подготовки, планировочных работ и мероприятий по сохранению естественного состояния природной среды.</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.1.1.3. В составе жилых зон городских поселений, как правило, выделяются зоны:</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многоэтажной многоквартирной секционной застройки (9 и более этажей);</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w:t>
      </w:r>
      <w:proofErr w:type="spellStart"/>
      <w:r w:rsidRPr="00C734BF">
        <w:rPr>
          <w:rFonts w:ascii="Times New Roman" w:hAnsi="Times New Roman"/>
          <w:szCs w:val="26"/>
        </w:rPr>
        <w:t>среднеэтажной</w:t>
      </w:r>
      <w:proofErr w:type="spellEnd"/>
      <w:r w:rsidRPr="00C734BF">
        <w:rPr>
          <w:rFonts w:ascii="Times New Roman" w:hAnsi="Times New Roman"/>
          <w:szCs w:val="26"/>
        </w:rPr>
        <w:t xml:space="preserve"> многоквартирной секционной застройки (от 5 - 8 этажей, включая мансардный);</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малоэтажной многоквартирной секционной застройки (2 - 3 этажа);</w:t>
      </w:r>
    </w:p>
    <w:p w:rsidR="00DA7EE1" w:rsidRPr="00C734BF" w:rsidRDefault="002D3C83" w:rsidP="00DA7EE1">
      <w:pPr>
        <w:autoSpaceDE w:val="0"/>
        <w:autoSpaceDN w:val="0"/>
        <w:adjustRightInd w:val="0"/>
        <w:ind w:left="426" w:firstLine="709"/>
        <w:rPr>
          <w:rFonts w:ascii="Times New Roman" w:hAnsi="Times New Roman"/>
          <w:szCs w:val="26"/>
        </w:rPr>
      </w:pPr>
      <w:r>
        <w:rPr>
          <w:rFonts w:ascii="Times New Roman" w:hAnsi="Times New Roman"/>
          <w:szCs w:val="26"/>
        </w:rPr>
        <w:t>-</w:t>
      </w:r>
      <w:r w:rsidR="00DA7EE1" w:rsidRPr="00C734BF">
        <w:rPr>
          <w:rFonts w:ascii="Times New Roman" w:hAnsi="Times New Roman"/>
          <w:szCs w:val="26"/>
        </w:rPr>
        <w:t xml:space="preserve">малоэтажной блокированной застройки (блок на семью) с </w:t>
      </w:r>
      <w:proofErr w:type="spellStart"/>
      <w:r w:rsidR="00DA7EE1" w:rsidRPr="00C734BF">
        <w:rPr>
          <w:rFonts w:ascii="Times New Roman" w:hAnsi="Times New Roman"/>
          <w:szCs w:val="26"/>
        </w:rPr>
        <w:t>приквартирными</w:t>
      </w:r>
      <w:proofErr w:type="spellEnd"/>
      <w:r w:rsidR="00DA7EE1" w:rsidRPr="00C734BF">
        <w:rPr>
          <w:rFonts w:ascii="Times New Roman" w:hAnsi="Times New Roman"/>
          <w:szCs w:val="26"/>
        </w:rPr>
        <w:t xml:space="preserve"> участками;</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малоэтажной усадебной (коттеджной) застройки.</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Зоны малоэтажной жилой застройки в городских поселениях не следует размещать на главных направлениях развития многоэтажного жилищного строительства.</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w:t>
      </w:r>
      <w:r w:rsidR="002D3C83">
        <w:rPr>
          <w:rFonts w:ascii="Times New Roman" w:hAnsi="Times New Roman"/>
          <w:szCs w:val="26"/>
        </w:rPr>
        <w:t>4</w:t>
      </w:r>
      <w:r w:rsidR="00DA7EE1" w:rsidRPr="00C734BF">
        <w:rPr>
          <w:rFonts w:ascii="Times New Roman" w:hAnsi="Times New Roman"/>
          <w:szCs w:val="26"/>
        </w:rPr>
        <w:t>. В жилых зонах допускается размещение отдельно стоящих, встроенных или пристроенных объектов общественно-делового, социального, коммунально-бытового назначения, культовых зданий; стоянок автомобильного транспорта; гаражей для индивидуального транспорта.</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Допускается размещение (сохранение) в жилых зонах отдельных производственных объектов, если площадь их участка не более 0,5 га и если они не являются источниками негативного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Территории, предназначенные для ведения садоводства и дачного хозяйства, размещаемые в пределах населенного пункта, могут включаться в состав жилых зон. Обеспечение этих территорий объектами социальной, транспортной и инженерной инфраструктуры должно проектироваться с учетом возможности их использования для организации постоянного проживания населения.</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w:t>
      </w:r>
      <w:r w:rsidR="002D3C83">
        <w:rPr>
          <w:rFonts w:ascii="Times New Roman" w:hAnsi="Times New Roman"/>
          <w:szCs w:val="26"/>
        </w:rPr>
        <w:t>5</w:t>
      </w:r>
      <w:r w:rsidR="00DA7EE1" w:rsidRPr="00C734BF">
        <w:rPr>
          <w:rFonts w:ascii="Times New Roman" w:hAnsi="Times New Roman"/>
          <w:szCs w:val="26"/>
        </w:rPr>
        <w:t>. В жилых зонах помимо жилой застройки могут также размещаться территории общего пользования, в том числе озелененные; здания, сооружения и линейные объекты инженерного обеспечения (трансформаторные и распределительные подстанции, тепловые пункты, насосные, трубопроводы и пр.).</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w:t>
      </w:r>
      <w:r w:rsidR="002D3C83">
        <w:rPr>
          <w:rFonts w:ascii="Times New Roman" w:hAnsi="Times New Roman"/>
          <w:szCs w:val="26"/>
        </w:rPr>
        <w:t>6</w:t>
      </w:r>
      <w:r w:rsidR="00DA7EE1" w:rsidRPr="00C734BF">
        <w:rPr>
          <w:rFonts w:ascii="Times New Roman" w:hAnsi="Times New Roman"/>
          <w:szCs w:val="26"/>
        </w:rPr>
        <w:t xml:space="preserve">. В жилых зданиях не допускается размещение объектов, оказывающих вредное воздействие на человека, в соответствии с требованиями </w:t>
      </w:r>
      <w:hyperlink r:id="rId17" w:history="1">
        <w:r w:rsidR="00DA7EE1" w:rsidRPr="00C734BF">
          <w:rPr>
            <w:rFonts w:ascii="Times New Roman" w:hAnsi="Times New Roman"/>
            <w:szCs w:val="26"/>
          </w:rPr>
          <w:t>СНиП 31-01-2003</w:t>
        </w:r>
      </w:hyperlink>
      <w:r w:rsidR="00DA7EE1" w:rsidRPr="00C734BF">
        <w:rPr>
          <w:rFonts w:ascii="Times New Roman" w:hAnsi="Times New Roman"/>
          <w:szCs w:val="26"/>
        </w:rPr>
        <w:t>, СанПиН 2.1.3684-21.</w:t>
      </w:r>
    </w:p>
    <w:p w:rsidR="00DA7EE1" w:rsidRPr="00C734BF" w:rsidRDefault="001D6685" w:rsidP="00DA7EE1">
      <w:pPr>
        <w:autoSpaceDE w:val="0"/>
        <w:autoSpaceDN w:val="0"/>
        <w:adjustRightInd w:val="0"/>
        <w:ind w:left="426" w:firstLine="709"/>
        <w:rPr>
          <w:rFonts w:ascii="Times New Roman" w:hAnsi="Times New Roman"/>
          <w:szCs w:val="26"/>
        </w:rPr>
      </w:pPr>
      <w:hyperlink w:anchor="Par4706" w:history="1">
        <w:r w:rsidR="00DA7EE1" w:rsidRPr="00C734BF">
          <w:rPr>
            <w:rFonts w:ascii="Times New Roman" w:hAnsi="Times New Roman"/>
            <w:szCs w:val="26"/>
          </w:rPr>
          <w:t>Перечень</w:t>
        </w:r>
      </w:hyperlink>
      <w:r w:rsidR="00DA7EE1" w:rsidRPr="00C734BF">
        <w:rPr>
          <w:rFonts w:ascii="Times New Roman" w:hAnsi="Times New Roman"/>
          <w:szCs w:val="26"/>
        </w:rPr>
        <w:t xml:space="preserve"> таких объектов приведен в приложении 6 настоящих МНГП.</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w:t>
      </w:r>
      <w:r w:rsidR="002D3C83">
        <w:rPr>
          <w:rFonts w:ascii="Times New Roman" w:hAnsi="Times New Roman"/>
          <w:szCs w:val="26"/>
        </w:rPr>
        <w:t>7</w:t>
      </w:r>
      <w:r w:rsidR="00DA7EE1" w:rsidRPr="00C734BF">
        <w:rPr>
          <w:rFonts w:ascii="Times New Roman" w:hAnsi="Times New Roman"/>
          <w:szCs w:val="26"/>
        </w:rPr>
        <w:t>. Планировочную структуру жилых зон следует формировать во взаимосвязи с зонированием и планировочной структурой городских и сельских поселений в целом с учетом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улично-дорожной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w:t>
      </w:r>
      <w:r w:rsidR="002D3C83">
        <w:rPr>
          <w:rFonts w:ascii="Times New Roman" w:hAnsi="Times New Roman"/>
          <w:szCs w:val="26"/>
        </w:rPr>
        <w:t>8</w:t>
      </w:r>
      <w:r w:rsidR="00DA7EE1" w:rsidRPr="00C734BF">
        <w:rPr>
          <w:rFonts w:ascii="Times New Roman" w:hAnsi="Times New Roman"/>
          <w:szCs w:val="26"/>
        </w:rPr>
        <w:t>. В жилых зонах выделяются следующие структурные элементы:</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квартал (микрорайон)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w:t>
      </w:r>
      <w:r w:rsidRPr="00C734BF">
        <w:rPr>
          <w:rFonts w:ascii="Times New Roman" w:hAnsi="Times New Roman"/>
          <w:szCs w:val="26"/>
        </w:rPr>
        <w:lastRenderedPageBreak/>
        <w:t>участки жилой застройки для отдельных домов (домовладений) или групп жилых домов в соответствии с планом межевания территории;</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w:t>
      </w:r>
      <w:r w:rsidR="002D3C83">
        <w:rPr>
          <w:rFonts w:ascii="Times New Roman" w:hAnsi="Times New Roman"/>
          <w:szCs w:val="26"/>
        </w:rPr>
        <w:t>9</w:t>
      </w:r>
      <w:r w:rsidR="00DA7EE1" w:rsidRPr="00C734BF">
        <w:rPr>
          <w:rFonts w:ascii="Times New Roman" w:hAnsi="Times New Roman"/>
          <w:szCs w:val="26"/>
        </w:rPr>
        <w:t>. В городских поселениях и сельских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30 - 50 гектаров.</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.1.1.1</w:t>
      </w:r>
      <w:r w:rsidR="002D3C83">
        <w:rPr>
          <w:rFonts w:ascii="Times New Roman" w:hAnsi="Times New Roman"/>
          <w:szCs w:val="26"/>
        </w:rPr>
        <w:t>0</w:t>
      </w:r>
      <w:r w:rsidR="00DA7EE1" w:rsidRPr="00C734BF">
        <w:rPr>
          <w:rFonts w:ascii="Times New Roman" w:hAnsi="Times New Roman"/>
          <w:szCs w:val="26"/>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Участок жилой, смешанной жилой застройки - территория размером до 1,5 гектара, на которой размещается жилой дом (дома) с придомовой территорией. Границами территории участка являются границы землепользования.</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.1.1.1</w:t>
      </w:r>
      <w:r w:rsidR="002D3C83">
        <w:rPr>
          <w:rFonts w:ascii="Times New Roman" w:hAnsi="Times New Roman"/>
          <w:szCs w:val="26"/>
        </w:rPr>
        <w:t>1</w:t>
      </w:r>
      <w:r w:rsidR="00DA7EE1" w:rsidRPr="00C734BF">
        <w:rPr>
          <w:rFonts w:ascii="Times New Roman" w:hAnsi="Times New Roman"/>
          <w:szCs w:val="26"/>
        </w:rPr>
        <w:t>. При разработке документов по планировке территории на отдельный участок территории, занимающий часть территории квартала,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в целом.</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.1.1.1</w:t>
      </w:r>
      <w:r w:rsidR="002D3C83">
        <w:rPr>
          <w:rFonts w:ascii="Times New Roman" w:hAnsi="Times New Roman"/>
          <w:szCs w:val="26"/>
        </w:rPr>
        <w:t>2</w:t>
      </w:r>
      <w:r w:rsidR="00DA7EE1" w:rsidRPr="00C734BF">
        <w:rPr>
          <w:rFonts w:ascii="Times New Roman" w:hAnsi="Times New Roman"/>
          <w:szCs w:val="26"/>
        </w:rPr>
        <w:t>. 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.1.1.1</w:t>
      </w:r>
      <w:r w:rsidR="002D3C83">
        <w:rPr>
          <w:rFonts w:ascii="Times New Roman" w:hAnsi="Times New Roman"/>
          <w:szCs w:val="26"/>
        </w:rPr>
        <w:t>3</w:t>
      </w:r>
      <w:r w:rsidR="00DA7EE1" w:rsidRPr="00C734BF">
        <w:rPr>
          <w:rFonts w:ascii="Times New Roman" w:hAnsi="Times New Roman"/>
          <w:szCs w:val="26"/>
        </w:rPr>
        <w:t>.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сложившихся градостроительных условиях, особенно при реконструкции, допускается смешанная по типам застройка.</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.1.1.1</w:t>
      </w:r>
      <w:r w:rsidR="002D3C83">
        <w:rPr>
          <w:rFonts w:ascii="Times New Roman" w:hAnsi="Times New Roman"/>
          <w:szCs w:val="26"/>
        </w:rPr>
        <w:t>4</w:t>
      </w:r>
      <w:r w:rsidR="00DA7EE1" w:rsidRPr="00C734BF">
        <w:rPr>
          <w:rFonts w:ascii="Times New Roman" w:hAnsi="Times New Roman"/>
          <w:szCs w:val="26"/>
        </w:rPr>
        <w:t>. Зоны застройки усадебными жилыми домами индивидуального строительства в городских округах и поселениях размещают в пределах границ населенных пунктов - на свободных территориях, а также на территориях реконструируемой (существующей) застройки усадебными жилыми домами индивидуального строительства.</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.1.1.1</w:t>
      </w:r>
      <w:r w:rsidR="002D3C83">
        <w:rPr>
          <w:rFonts w:ascii="Times New Roman" w:hAnsi="Times New Roman"/>
          <w:szCs w:val="26"/>
        </w:rPr>
        <w:t>5</w:t>
      </w:r>
      <w:r w:rsidR="00DA7EE1" w:rsidRPr="00C734BF">
        <w:rPr>
          <w:rFonts w:ascii="Times New Roman" w:hAnsi="Times New Roman"/>
          <w:szCs w:val="26"/>
        </w:rPr>
        <w:t>. Здания и сооружения инженерного обеспечения территории располагают компактно, не выходя за линии застройки улиц и магистралей, обеспечивая выполнение санитарных, гигиенические и прочих требований, установленных нормативными документами. Подъезды к таким объектам вспомогательного назначения предусматриваются с внутриквартальных проездов.</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w:t>
      </w:r>
      <w:r w:rsidRPr="00C734BF">
        <w:rPr>
          <w:rFonts w:ascii="Times New Roman" w:hAnsi="Times New Roman"/>
          <w:szCs w:val="26"/>
        </w:rPr>
        <w:t>1</w:t>
      </w:r>
      <w:r w:rsidR="002D3C83">
        <w:rPr>
          <w:rFonts w:ascii="Times New Roman" w:hAnsi="Times New Roman"/>
          <w:szCs w:val="26"/>
        </w:rPr>
        <w:t>6</w:t>
      </w:r>
      <w:r w:rsidR="00DA7EE1" w:rsidRPr="00C734BF">
        <w:rPr>
          <w:rFonts w:ascii="Times New Roman" w:hAnsi="Times New Roman"/>
          <w:szCs w:val="26"/>
        </w:rPr>
        <w:t>. Территория, отводимая для размещения жилой застройки, должна:</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соответствовать требованиям, предъявляемым к состоянию окружающей среды, в том числе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w:t>
      </w:r>
      <w:r w:rsidRPr="00C734BF">
        <w:rPr>
          <w:rFonts w:ascii="Times New Roman" w:hAnsi="Times New Roman"/>
          <w:szCs w:val="26"/>
        </w:rPr>
        <w:lastRenderedPageBreak/>
        <w:t>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.1.1.</w:t>
      </w:r>
      <w:r w:rsidRPr="00C734BF">
        <w:rPr>
          <w:rFonts w:ascii="Times New Roman" w:hAnsi="Times New Roman"/>
          <w:szCs w:val="26"/>
        </w:rPr>
        <w:t>1</w:t>
      </w:r>
      <w:r w:rsidR="002D3C83">
        <w:rPr>
          <w:rFonts w:ascii="Times New Roman" w:hAnsi="Times New Roman"/>
          <w:szCs w:val="26"/>
        </w:rPr>
        <w:t>7</w:t>
      </w:r>
      <w:r w:rsidR="00DA7EE1" w:rsidRPr="00C734BF">
        <w:rPr>
          <w:rFonts w:ascii="Times New Roman" w:hAnsi="Times New Roman"/>
          <w:szCs w:val="26"/>
        </w:rPr>
        <w:t>. Границы, размеры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.1.</w:t>
      </w:r>
      <w:r w:rsidRPr="00C734BF">
        <w:rPr>
          <w:rFonts w:ascii="Times New Roman" w:hAnsi="Times New Roman"/>
          <w:szCs w:val="26"/>
        </w:rPr>
        <w:t>1</w:t>
      </w:r>
      <w:r w:rsidR="002D3C83">
        <w:rPr>
          <w:rFonts w:ascii="Times New Roman" w:hAnsi="Times New Roman"/>
          <w:szCs w:val="26"/>
        </w:rPr>
        <w:t>8</w:t>
      </w:r>
      <w:r w:rsidR="00DA7EE1" w:rsidRPr="00C734BF">
        <w:rPr>
          <w:rFonts w:ascii="Times New Roman" w:hAnsi="Times New Roman"/>
          <w:szCs w:val="26"/>
        </w:rPr>
        <w:t>. В зависимости от использования жилищный фонд подразделяется на:</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индивидуальный жилищный фонд;</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жилищный фонд социального использования;</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специализированный жилищный фонд.</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.1.</w:t>
      </w:r>
      <w:r w:rsidR="002D3C83">
        <w:rPr>
          <w:rFonts w:ascii="Times New Roman" w:hAnsi="Times New Roman"/>
          <w:szCs w:val="26"/>
        </w:rPr>
        <w:t>19</w:t>
      </w:r>
      <w:r w:rsidR="00DA7EE1" w:rsidRPr="00C734BF">
        <w:rPr>
          <w:rFonts w:ascii="Times New Roman" w:hAnsi="Times New Roman"/>
          <w:szCs w:val="26"/>
        </w:rPr>
        <w:t>. Все виды жилищного фонда подразделяются по уровню комфортности,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 и имеет следующую классификацию:</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 индивидуальный жилищный фонд:</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комфортное (бизнес-класс);</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массовое (эконом-класс).</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2) жилищный фонд социального использования:</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3) специализированный жилищный фонд:</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К жилым помещениям специализированного жилищного фонда (согласно Жилищному </w:t>
      </w:r>
      <w:hyperlink r:id="rId18" w:history="1">
        <w:r w:rsidRPr="00C734BF">
          <w:rPr>
            <w:rFonts w:ascii="Times New Roman" w:hAnsi="Times New Roman"/>
            <w:szCs w:val="26"/>
          </w:rPr>
          <w:t>кодексу</w:t>
        </w:r>
      </w:hyperlink>
      <w:r w:rsidRPr="00C734BF">
        <w:rPr>
          <w:rFonts w:ascii="Times New Roman" w:hAnsi="Times New Roman"/>
          <w:szCs w:val="26"/>
        </w:rPr>
        <w:t xml:space="preserve"> РФ) относятся следующие помещения:</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служебные жилые помещения;</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жилые помещения в общежитиях;</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жилые помещения маневренного фонда;</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жилые помещения в домах системы социального обслуживания населения;</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 жилые помещения для социальной защиты отдельных категорий граждан.</w:t>
      </w:r>
    </w:p>
    <w:p w:rsidR="00DA7EE1" w:rsidRPr="00C734BF" w:rsidRDefault="00DA7EE1"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Объем специализированного жилищного фонда определяется фактической потребностью.</w:t>
      </w:r>
    </w:p>
    <w:p w:rsidR="00DA7EE1" w:rsidRPr="00C734BF" w:rsidRDefault="00AD50E4" w:rsidP="00DA7EE1">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.1.2</w:t>
      </w:r>
      <w:r w:rsidR="002D3C83">
        <w:rPr>
          <w:rFonts w:ascii="Times New Roman" w:hAnsi="Times New Roman"/>
          <w:szCs w:val="26"/>
        </w:rPr>
        <w:t>0</w:t>
      </w:r>
      <w:r w:rsidR="00DA7EE1" w:rsidRPr="00C734BF">
        <w:rPr>
          <w:rFonts w:ascii="Times New Roman" w:hAnsi="Times New Roman"/>
          <w:szCs w:val="26"/>
        </w:rPr>
        <w:t xml:space="preserve">. Расчетные показатели жилищной обеспеченности содержат показатели по обеспечению населения общей площадью квартир и жилыми комнатами на 1 человека в зависимости от типов жилых домов по уровню комфорта и определяются в соответствии с таблицей </w:t>
      </w:r>
      <w:r w:rsidR="0009004B" w:rsidRPr="00C734BF">
        <w:rPr>
          <w:rFonts w:ascii="Times New Roman" w:hAnsi="Times New Roman"/>
          <w:szCs w:val="26"/>
        </w:rPr>
        <w:t>2</w:t>
      </w:r>
      <w:r w:rsidR="00DA610C">
        <w:rPr>
          <w:rFonts w:ascii="Times New Roman" w:hAnsi="Times New Roman"/>
          <w:szCs w:val="26"/>
        </w:rPr>
        <w:t>0</w:t>
      </w:r>
      <w:r w:rsidR="00DA7EE1" w:rsidRPr="00C734BF">
        <w:rPr>
          <w:rFonts w:ascii="Times New Roman" w:hAnsi="Times New Roman"/>
          <w:szCs w:val="26"/>
        </w:rPr>
        <w:t>.</w:t>
      </w:r>
    </w:p>
    <w:p w:rsidR="00DA7EE1" w:rsidRPr="00C734BF" w:rsidRDefault="0009004B" w:rsidP="007E543A">
      <w:pPr>
        <w:autoSpaceDE w:val="0"/>
        <w:autoSpaceDN w:val="0"/>
        <w:adjustRightInd w:val="0"/>
        <w:ind w:left="426" w:firstLine="0"/>
        <w:jc w:val="right"/>
        <w:outlineLvl w:val="3"/>
        <w:rPr>
          <w:rFonts w:ascii="Times New Roman" w:hAnsi="Times New Roman"/>
          <w:b/>
          <w:szCs w:val="26"/>
        </w:rPr>
      </w:pPr>
      <w:bookmarkStart w:id="14" w:name="Par417"/>
      <w:bookmarkEnd w:id="14"/>
      <w:r w:rsidRPr="00C734BF">
        <w:rPr>
          <w:rFonts w:ascii="Times New Roman" w:hAnsi="Times New Roman"/>
          <w:szCs w:val="26"/>
        </w:rPr>
        <w:t xml:space="preserve">   </w:t>
      </w:r>
      <w:r w:rsidR="00DA7EE1" w:rsidRPr="00C734BF">
        <w:rPr>
          <w:rFonts w:ascii="Times New Roman" w:hAnsi="Times New Roman"/>
          <w:b/>
          <w:szCs w:val="26"/>
        </w:rPr>
        <w:t>Таблица</w:t>
      </w:r>
      <w:r w:rsidRPr="00C734BF">
        <w:rPr>
          <w:rFonts w:ascii="Times New Roman" w:hAnsi="Times New Roman"/>
          <w:b/>
          <w:szCs w:val="26"/>
        </w:rPr>
        <w:t xml:space="preserve"> 2</w:t>
      </w:r>
      <w:r w:rsidR="00DA610C">
        <w:rPr>
          <w:rFonts w:ascii="Times New Roman" w:hAnsi="Times New Roman"/>
          <w:b/>
          <w:szCs w:val="26"/>
        </w:rPr>
        <w:t>0</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77"/>
        <w:gridCol w:w="5494"/>
      </w:tblGrid>
      <w:tr w:rsidR="00DA7EE1" w:rsidRPr="00C734BF" w:rsidTr="00DA7EE1">
        <w:tc>
          <w:tcPr>
            <w:tcW w:w="4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Уровень комфортности жилья</w:t>
            </w:r>
          </w:p>
        </w:tc>
        <w:tc>
          <w:tcPr>
            <w:tcW w:w="5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Расчетный показатель обеспеченности общей площадью жилых помещений, кв. м на 1 человека</w:t>
            </w:r>
          </w:p>
        </w:tc>
      </w:tr>
      <w:tr w:rsidR="00DA7EE1" w:rsidRPr="00C734BF" w:rsidTr="00DA7EE1">
        <w:tc>
          <w:tcPr>
            <w:tcW w:w="4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Комфортное</w:t>
            </w:r>
          </w:p>
        </w:tc>
        <w:tc>
          <w:tcPr>
            <w:tcW w:w="5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от 30 до 40</w:t>
            </w:r>
          </w:p>
        </w:tc>
      </w:tr>
      <w:tr w:rsidR="00DA7EE1" w:rsidRPr="00C734BF" w:rsidTr="00DA7EE1">
        <w:tc>
          <w:tcPr>
            <w:tcW w:w="4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Массовое</w:t>
            </w:r>
          </w:p>
        </w:tc>
        <w:tc>
          <w:tcPr>
            <w:tcW w:w="5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от 25 до 30</w:t>
            </w:r>
          </w:p>
        </w:tc>
      </w:tr>
      <w:tr w:rsidR="00DA7EE1" w:rsidRPr="00C734BF" w:rsidTr="00DA7EE1">
        <w:tc>
          <w:tcPr>
            <w:tcW w:w="4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lastRenderedPageBreak/>
              <w:t>Социальное</w:t>
            </w:r>
          </w:p>
        </w:tc>
        <w:tc>
          <w:tcPr>
            <w:tcW w:w="5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20</w:t>
            </w:r>
          </w:p>
        </w:tc>
      </w:tr>
      <w:tr w:rsidR="00DA7EE1" w:rsidRPr="00C734BF" w:rsidTr="00DA7EE1">
        <w:tc>
          <w:tcPr>
            <w:tcW w:w="4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Специализированное</w:t>
            </w:r>
          </w:p>
        </w:tc>
        <w:tc>
          <w:tcPr>
            <w:tcW w:w="5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в соответствии со специальными нормами и правилами</w:t>
            </w:r>
          </w:p>
        </w:tc>
      </w:tr>
    </w:tbl>
    <w:p w:rsidR="00DA7EE1" w:rsidRPr="00C734BF" w:rsidRDefault="00DA7EE1" w:rsidP="00DA7EE1">
      <w:pPr>
        <w:autoSpaceDE w:val="0"/>
        <w:autoSpaceDN w:val="0"/>
        <w:adjustRightInd w:val="0"/>
        <w:ind w:left="426" w:firstLine="0"/>
        <w:rPr>
          <w:rFonts w:ascii="Times New Roman" w:hAnsi="Times New Roman"/>
          <w:szCs w:val="26"/>
        </w:rPr>
      </w:pPr>
    </w:p>
    <w:p w:rsidR="00DA7EE1" w:rsidRPr="00C734BF" w:rsidRDefault="0009004B" w:rsidP="007E543A">
      <w:pPr>
        <w:autoSpaceDE w:val="0"/>
        <w:autoSpaceDN w:val="0"/>
        <w:adjustRightInd w:val="0"/>
        <w:ind w:left="426" w:firstLine="709"/>
        <w:outlineLvl w:val="2"/>
        <w:rPr>
          <w:rFonts w:ascii="Times New Roman" w:hAnsi="Times New Roman"/>
          <w:b/>
          <w:szCs w:val="26"/>
        </w:rPr>
      </w:pPr>
      <w:bookmarkStart w:id="15" w:name="Par432"/>
      <w:bookmarkStart w:id="16" w:name="_Hlk73686431"/>
      <w:bookmarkEnd w:id="15"/>
      <w:r w:rsidRPr="00C734BF">
        <w:rPr>
          <w:rFonts w:ascii="Times New Roman" w:hAnsi="Times New Roman"/>
          <w:b/>
          <w:szCs w:val="26"/>
        </w:rPr>
        <w:t>11.1</w:t>
      </w:r>
      <w:r w:rsidR="007E543A" w:rsidRPr="00C734BF">
        <w:rPr>
          <w:rFonts w:ascii="Times New Roman" w:hAnsi="Times New Roman"/>
          <w:b/>
          <w:szCs w:val="26"/>
        </w:rPr>
        <w:t>.</w:t>
      </w:r>
      <w:r w:rsidR="00DA7EE1" w:rsidRPr="00C734BF">
        <w:rPr>
          <w:rFonts w:ascii="Times New Roman" w:hAnsi="Times New Roman"/>
          <w:b/>
          <w:szCs w:val="26"/>
        </w:rPr>
        <w:t>2. Нормативные параметры застройки жилых зон</w:t>
      </w:r>
    </w:p>
    <w:bookmarkEnd w:id="16"/>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w:t>
      </w:r>
      <w:r w:rsidR="007E543A" w:rsidRPr="00C734BF">
        <w:rPr>
          <w:rFonts w:ascii="Times New Roman" w:hAnsi="Times New Roman"/>
          <w:szCs w:val="26"/>
        </w:rPr>
        <w:t>1</w:t>
      </w:r>
      <w:r w:rsidR="00DA7EE1" w:rsidRPr="00C734BF">
        <w:rPr>
          <w:rFonts w:ascii="Times New Roman" w:hAnsi="Times New Roman"/>
          <w:szCs w:val="26"/>
        </w:rPr>
        <w:t>.</w:t>
      </w:r>
      <w:r w:rsidR="007E543A" w:rsidRPr="00C734BF">
        <w:rPr>
          <w:rFonts w:ascii="Times New Roman" w:hAnsi="Times New Roman"/>
          <w:szCs w:val="26"/>
        </w:rPr>
        <w:t>2.1.</w:t>
      </w:r>
      <w:r w:rsidR="00DA7EE1" w:rsidRPr="00C734BF">
        <w:rPr>
          <w:rFonts w:ascii="Times New Roman" w:hAnsi="Times New Roman"/>
          <w:szCs w:val="26"/>
        </w:rPr>
        <w:t xml:space="preserve"> Показатели интенсивности использования жилых зон </w:t>
      </w:r>
      <w:r w:rsidR="002D3C83">
        <w:rPr>
          <w:rFonts w:ascii="Times New Roman" w:hAnsi="Times New Roman"/>
          <w:szCs w:val="26"/>
        </w:rPr>
        <w:t>городского поселения-города Семилуки</w:t>
      </w:r>
      <w:r w:rsidR="00DA7EE1" w:rsidRPr="00C734BF">
        <w:rPr>
          <w:rFonts w:ascii="Times New Roman" w:hAnsi="Times New Roman"/>
          <w:szCs w:val="26"/>
        </w:rPr>
        <w:t xml:space="preserve"> Семилукского муниципального района  Воронежской области (коэффициент застройки, коэффициент плотности застройки) принимаются согласно </w:t>
      </w:r>
      <w:hyperlink w:anchor="Par2314" w:history="1">
        <w:r w:rsidR="00DA7EE1" w:rsidRPr="00C734BF">
          <w:rPr>
            <w:rFonts w:ascii="Times New Roman" w:hAnsi="Times New Roman"/>
            <w:szCs w:val="26"/>
          </w:rPr>
          <w:t>таблице 28</w:t>
        </w:r>
      </w:hyperlink>
      <w:r w:rsidR="00DA7EE1" w:rsidRPr="00C734BF">
        <w:rPr>
          <w:rFonts w:ascii="Times New Roman" w:hAnsi="Times New Roman"/>
          <w:szCs w:val="26"/>
        </w:rPr>
        <w:t xml:space="preserve">, </w:t>
      </w:r>
      <w:hyperlink w:anchor="Par2305" w:history="1">
        <w:r w:rsidR="00DA7EE1" w:rsidRPr="00C734BF">
          <w:rPr>
            <w:rFonts w:ascii="Times New Roman" w:hAnsi="Times New Roman"/>
            <w:szCs w:val="26"/>
          </w:rPr>
          <w:t>раздел 12.2</w:t>
        </w:r>
      </w:hyperlink>
      <w:r w:rsidR="00DA7EE1" w:rsidRPr="00C734BF">
        <w:rPr>
          <w:rFonts w:ascii="Times New Roman" w:hAnsi="Times New Roman"/>
          <w:szCs w:val="26"/>
        </w:rPr>
        <w:t>.</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.2.2. Проектом планировки микрорайона (квартала) жилой зоны выделяются:</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 территории участков жилых зданий;</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 территории участков объектов повседневного обслуживания;</w:t>
      </w:r>
    </w:p>
    <w:p w:rsidR="00DA7EE1" w:rsidRPr="00C734BF" w:rsidRDefault="002D3C83" w:rsidP="007E543A">
      <w:pPr>
        <w:autoSpaceDE w:val="0"/>
        <w:autoSpaceDN w:val="0"/>
        <w:adjustRightInd w:val="0"/>
        <w:ind w:left="426" w:firstLine="709"/>
        <w:rPr>
          <w:rFonts w:ascii="Times New Roman" w:hAnsi="Times New Roman"/>
          <w:szCs w:val="26"/>
        </w:rPr>
      </w:pPr>
      <w:r>
        <w:rPr>
          <w:rFonts w:ascii="Times New Roman" w:hAnsi="Times New Roman"/>
          <w:szCs w:val="26"/>
        </w:rPr>
        <w:t>-</w:t>
      </w:r>
      <w:r w:rsidR="00DA7EE1" w:rsidRPr="00C734BF">
        <w:rPr>
          <w:rFonts w:ascii="Times New Roman" w:hAnsi="Times New Roman"/>
          <w:szCs w:val="26"/>
        </w:rPr>
        <w:t>территории общего пользования, включающие транспортные и пешеходные коммуникации, участки объектов и сетей инженерной инфраструктуры, зеленые насаждения общего пользования, спортивные и хозяйственные площадки, участки для хранения индивидуального автотранспорта.</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.1.2.</w:t>
      </w:r>
      <w:r w:rsidR="00DA7EE1" w:rsidRPr="00C734BF">
        <w:rPr>
          <w:rFonts w:ascii="Times New Roman" w:hAnsi="Times New Roman"/>
          <w:szCs w:val="26"/>
        </w:rPr>
        <w:t>3. Предельно допустимые размеры приусадебных (</w:t>
      </w:r>
      <w:proofErr w:type="spellStart"/>
      <w:r w:rsidR="00DA7EE1" w:rsidRPr="00C734BF">
        <w:rPr>
          <w:rFonts w:ascii="Times New Roman" w:hAnsi="Times New Roman"/>
          <w:szCs w:val="26"/>
        </w:rPr>
        <w:t>приквартирных</w:t>
      </w:r>
      <w:proofErr w:type="spellEnd"/>
      <w:r w:rsidR="00DA7EE1" w:rsidRPr="00C734BF">
        <w:rPr>
          <w:rFonts w:ascii="Times New Roman" w:hAnsi="Times New Roman"/>
          <w:szCs w:val="26"/>
        </w:rPr>
        <w:t>) земельных участков, предоставляемых в городских округах и поселениях на индивидуальный дом или на одну квартиру, устанавливаются органами местного самоуправления.</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Размеры приусадебных и </w:t>
      </w:r>
      <w:proofErr w:type="spellStart"/>
      <w:r w:rsidRPr="00C734BF">
        <w:rPr>
          <w:rFonts w:ascii="Times New Roman" w:hAnsi="Times New Roman"/>
          <w:szCs w:val="26"/>
        </w:rPr>
        <w:t>приквартирных</w:t>
      </w:r>
      <w:proofErr w:type="spellEnd"/>
      <w:r w:rsidRPr="00C734BF">
        <w:rPr>
          <w:rFonts w:ascii="Times New Roman" w:hAnsi="Times New Roman"/>
          <w:szCs w:val="26"/>
        </w:rPr>
        <w:t xml:space="preserve"> земельных участков необходимо принимать с учетом особенностей градостроительной ситуации в городских округах и поселениях, характера сложившейся и формируемой жилой застройки (среды), условий ее размещения в структурном элементе жилой зоны.</w:t>
      </w:r>
    </w:p>
    <w:p w:rsidR="007E543A"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.1.2</w:t>
      </w:r>
      <w:r w:rsidR="00DA7EE1" w:rsidRPr="00C734BF">
        <w:rPr>
          <w:rFonts w:ascii="Times New Roman" w:hAnsi="Times New Roman"/>
          <w:szCs w:val="26"/>
        </w:rPr>
        <w:t xml:space="preserve">.4. Размеры земельного участка жилых домов многоэтажной застройки рекомендуется рассчитывать в соответствии с </w:t>
      </w:r>
      <w:hyperlink r:id="rId19" w:history="1">
        <w:r w:rsidR="00DA7EE1" w:rsidRPr="00C734BF">
          <w:rPr>
            <w:rFonts w:ascii="Times New Roman" w:hAnsi="Times New Roman"/>
            <w:szCs w:val="26"/>
          </w:rPr>
          <w:t>СП 30-101-98</w:t>
        </w:r>
      </w:hyperlink>
      <w:r w:rsidR="00DA7EE1" w:rsidRPr="00C734BF">
        <w:rPr>
          <w:rFonts w:ascii="Times New Roman" w:hAnsi="Times New Roman"/>
          <w:szCs w:val="26"/>
        </w:rPr>
        <w:t xml:space="preserve"> в зависимости от типа, этажности зданий.</w:t>
      </w:r>
    </w:p>
    <w:p w:rsidR="007E543A"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 xml:space="preserve">.2.5. Размеры участков объектов повседневного и периодического </w:t>
      </w:r>
      <w:r w:rsidR="00DA7EE1" w:rsidRPr="00D46043">
        <w:rPr>
          <w:rFonts w:ascii="Times New Roman" w:hAnsi="Times New Roman"/>
          <w:szCs w:val="26"/>
        </w:rPr>
        <w:t xml:space="preserve">обслуживания, размещаемых в застройке, следует принимать в соответствии с СП 42.13330 </w:t>
      </w:r>
      <w:hyperlink r:id="rId20" w:history="1">
        <w:r w:rsidR="00DA7EE1" w:rsidRPr="00D46043">
          <w:rPr>
            <w:rFonts w:ascii="Times New Roman" w:hAnsi="Times New Roman"/>
            <w:szCs w:val="26"/>
          </w:rPr>
          <w:t>(приложение Ж)</w:t>
        </w:r>
      </w:hyperlink>
      <w:r w:rsidR="00DA7EE1" w:rsidRPr="00D46043">
        <w:rPr>
          <w:rFonts w:ascii="Times New Roman" w:hAnsi="Times New Roman"/>
          <w:szCs w:val="26"/>
        </w:rPr>
        <w:t>.</w:t>
      </w:r>
    </w:p>
    <w:p w:rsidR="007E543A"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.2.6. В многоэтажной многоквартирной застройке жилые здания с квартирами на первых этажах следует располагать, как правило, с отступом от красной линии магистральных улиц не менее 6 м, жилых улиц и проездов - не менее 3 м.</w:t>
      </w:r>
    </w:p>
    <w:p w:rsidR="007E543A"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 - жилые здания с квартирами на первых этажах.</w:t>
      </w:r>
    </w:p>
    <w:p w:rsidR="00DA7EE1" w:rsidRPr="00C734BF" w:rsidRDefault="0009004B" w:rsidP="007E543A">
      <w:pPr>
        <w:autoSpaceDE w:val="0"/>
        <w:autoSpaceDN w:val="0"/>
        <w:adjustRightInd w:val="0"/>
        <w:ind w:left="426" w:firstLine="709"/>
        <w:rPr>
          <w:rFonts w:ascii="Times New Roman" w:hAnsi="Times New Roman"/>
          <w:b/>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.2.7. В зонах усадебной и блокированной застройки городских и сельских населенных пунктов расстояния до границы соседнего приусадебного (</w:t>
      </w:r>
      <w:proofErr w:type="spellStart"/>
      <w:r w:rsidR="00DA7EE1" w:rsidRPr="00C734BF">
        <w:rPr>
          <w:rFonts w:ascii="Times New Roman" w:hAnsi="Times New Roman"/>
          <w:szCs w:val="26"/>
        </w:rPr>
        <w:t>приквартирного</w:t>
      </w:r>
      <w:proofErr w:type="spellEnd"/>
      <w:r w:rsidR="00DA7EE1" w:rsidRPr="00C734BF">
        <w:rPr>
          <w:rFonts w:ascii="Times New Roman" w:hAnsi="Times New Roman"/>
          <w:szCs w:val="26"/>
        </w:rPr>
        <w:t xml:space="preserve">) участка по санитарно-бытовым условиям и в зависимости от степени огнестойкости следует принимать по </w:t>
      </w:r>
      <w:hyperlink w:anchor="Par447" w:history="1">
        <w:r w:rsidR="00DA7EE1" w:rsidRPr="00C734BF">
          <w:rPr>
            <w:rFonts w:ascii="Times New Roman" w:hAnsi="Times New Roman"/>
            <w:szCs w:val="26"/>
          </w:rPr>
          <w:t xml:space="preserve">таблице </w:t>
        </w:r>
      </w:hyperlink>
      <w:r w:rsidRPr="00C734BF">
        <w:rPr>
          <w:rFonts w:ascii="Times New Roman" w:hAnsi="Times New Roman"/>
          <w:szCs w:val="26"/>
        </w:rPr>
        <w:t>2</w:t>
      </w:r>
      <w:r w:rsidR="00D46043">
        <w:rPr>
          <w:rFonts w:ascii="Times New Roman" w:hAnsi="Times New Roman"/>
          <w:szCs w:val="26"/>
        </w:rPr>
        <w:t>1</w:t>
      </w:r>
      <w:r w:rsidR="00DA7EE1" w:rsidRPr="00C734BF">
        <w:rPr>
          <w:rFonts w:ascii="Times New Roman" w:hAnsi="Times New Roman"/>
          <w:szCs w:val="26"/>
        </w:rPr>
        <w:t>.</w:t>
      </w:r>
      <w:bookmarkStart w:id="17" w:name="Par447"/>
      <w:bookmarkEnd w:id="17"/>
    </w:p>
    <w:p w:rsidR="00DA7EE1" w:rsidRPr="00C734BF" w:rsidRDefault="007E543A" w:rsidP="007E543A">
      <w:pPr>
        <w:autoSpaceDE w:val="0"/>
        <w:autoSpaceDN w:val="0"/>
        <w:adjustRightInd w:val="0"/>
        <w:ind w:left="426" w:firstLine="709"/>
        <w:outlineLvl w:val="3"/>
        <w:rPr>
          <w:rFonts w:ascii="Times New Roman" w:hAnsi="Times New Roman"/>
          <w:b/>
          <w:szCs w:val="26"/>
        </w:rPr>
      </w:pPr>
      <w:r w:rsidRPr="00C734BF">
        <w:rPr>
          <w:rFonts w:ascii="Times New Roman" w:hAnsi="Times New Roman"/>
          <w:szCs w:val="26"/>
        </w:rPr>
        <w:t xml:space="preserve">                                                                                                        </w:t>
      </w:r>
      <w:r w:rsidR="00DA7EE1" w:rsidRPr="00C734BF">
        <w:rPr>
          <w:rFonts w:ascii="Times New Roman" w:hAnsi="Times New Roman"/>
          <w:b/>
          <w:szCs w:val="26"/>
        </w:rPr>
        <w:t xml:space="preserve">Таблица </w:t>
      </w:r>
      <w:r w:rsidR="0009004B" w:rsidRPr="00C734BF">
        <w:rPr>
          <w:rFonts w:ascii="Times New Roman" w:hAnsi="Times New Roman"/>
          <w:b/>
          <w:szCs w:val="26"/>
        </w:rPr>
        <w:t>2</w:t>
      </w:r>
      <w:r w:rsidR="00D46043">
        <w:rPr>
          <w:rFonts w:ascii="Times New Roman" w:hAnsi="Times New Roman"/>
          <w:b/>
          <w:szCs w:val="26"/>
        </w:rPr>
        <w:t>1</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96"/>
        <w:gridCol w:w="2375"/>
      </w:tblGrid>
      <w:tr w:rsidR="00DA7EE1" w:rsidRPr="00C734BF"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Нормируемые разрывы</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Минимальное расстояние, м</w:t>
            </w:r>
          </w:p>
        </w:tc>
      </w:tr>
      <w:tr w:rsidR="00DA7EE1" w:rsidRPr="00C734BF"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lastRenderedPageBreak/>
              <w:t>От красных линий улиц и проездов до хозяйственных построек</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5</w:t>
            </w:r>
          </w:p>
        </w:tc>
      </w:tr>
      <w:tr w:rsidR="00DA7EE1" w:rsidRPr="00C734BF"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От границ соседнего участка до:</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p>
        </w:tc>
      </w:tr>
      <w:tr w:rsidR="00DA7EE1" w:rsidRPr="00C734BF"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основного строения - индивидуального жилого дома</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3</w:t>
            </w:r>
          </w:p>
        </w:tc>
      </w:tr>
      <w:tr w:rsidR="00DA7EE1" w:rsidRPr="00C734BF"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бани, гаража, сарая и другого</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1</w:t>
            </w:r>
          </w:p>
        </w:tc>
      </w:tr>
      <w:tr w:rsidR="00DA7EE1" w:rsidRPr="00C734BF"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постройки для содержания скота и птицы</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4</w:t>
            </w:r>
          </w:p>
        </w:tc>
      </w:tr>
      <w:tr w:rsidR="00DA7EE1" w:rsidRPr="00C734BF"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стволов высокорослых деревьев</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4</w:t>
            </w:r>
          </w:p>
        </w:tc>
      </w:tr>
      <w:tr w:rsidR="00DA7EE1" w:rsidRPr="00C734BF"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стволов среднерослых деревьев</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2</w:t>
            </w:r>
          </w:p>
        </w:tc>
      </w:tr>
      <w:tr w:rsidR="00DA7EE1" w:rsidRPr="00C734BF"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кустарника</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1</w:t>
            </w:r>
          </w:p>
        </w:tc>
      </w:tr>
      <w:tr w:rsidR="00DA7EE1" w:rsidRPr="00C734BF" w:rsidTr="00DA7EE1">
        <w:tc>
          <w:tcPr>
            <w:tcW w:w="7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 xml:space="preserve">От окон жилых комнат до стен соседнего дома и хозяйственных построек (бани, гаража, сарая), расположенных на соседних земельных участках </w:t>
            </w:r>
          </w:p>
        </w:tc>
        <w:tc>
          <w:tcPr>
            <w:tcW w:w="23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6</w:t>
            </w:r>
          </w:p>
        </w:tc>
      </w:tr>
    </w:tbl>
    <w:p w:rsidR="00DA7EE1" w:rsidRPr="00C734BF" w:rsidRDefault="00DA7EE1" w:rsidP="007E543A">
      <w:pPr>
        <w:autoSpaceDE w:val="0"/>
        <w:autoSpaceDN w:val="0"/>
        <w:adjustRightInd w:val="0"/>
        <w:ind w:left="426" w:firstLine="709"/>
        <w:rPr>
          <w:rFonts w:ascii="Times New Roman" w:hAnsi="Times New Roman"/>
          <w:szCs w:val="26"/>
        </w:rPr>
      </w:pP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 xml:space="preserve">2.8. Допускается пристройка хозяйственного сарая, гаража, бани, теплицы к усадебному дому с соблюдением требований </w:t>
      </w:r>
      <w:r w:rsidR="00DA7EE1" w:rsidRPr="00C734BF">
        <w:rPr>
          <w:rFonts w:ascii="Times New Roman" w:hAnsi="Times New Roman"/>
          <w:szCs w:val="26"/>
          <w:shd w:val="clear" w:color="auto" w:fill="FFFFFF"/>
        </w:rPr>
        <w:t>СП 55.13330.2016</w:t>
      </w:r>
      <w:hyperlink r:id="rId21" w:history="1"/>
      <w:r w:rsidR="00DA7EE1" w:rsidRPr="00C734BF">
        <w:rPr>
          <w:rFonts w:ascii="Times New Roman" w:hAnsi="Times New Roman"/>
          <w:szCs w:val="26"/>
        </w:rPr>
        <w:t>, санитарных и противопожарных норм, а также блокировка хозяйственных построек на соседних участках по обоюдному согласию владельцев.</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.2.9. Виды разрешенного использования земельных участков индивидуальной застройки (в том числе предусматривающие размещение хозяйственных построек для содержания скота и птицы, хранения кормов, инвентаря, топлива, бани и для других хозяйственных нужд, а также хозяйственные подъезды и скотопрогоны) определяются градостроительными регламентами правил землепользования и застройки муниципального образования.</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.2.10. Постройки для содержания скота и птицы допускается пристраивать к усадебным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.2.11.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 При этом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.2.12. Приусадебные участки, как правило, должны быть огорожены.</w:t>
      </w:r>
    </w:p>
    <w:p w:rsidR="00DA7EE1" w:rsidRPr="00C734BF" w:rsidRDefault="007E543A"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Д</w:t>
      </w:r>
      <w:r w:rsidR="00DA7EE1" w:rsidRPr="00C734BF">
        <w:rPr>
          <w:rFonts w:ascii="Times New Roman" w:hAnsi="Times New Roman"/>
          <w:szCs w:val="26"/>
        </w:rPr>
        <w:t>ля земельных участков площадью менее 1200 кв. 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Для земельных участков 1200 кв. м и более между смежными соседними участками допускается использовать различные виды ограждений высотой не более 1,8 метра.</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sidRPr="00C734BF">
        <w:rPr>
          <w:rFonts w:ascii="Times New Roman" w:hAnsi="Times New Roman"/>
          <w:szCs w:val="26"/>
        </w:rPr>
        <w:t>нефугованных</w:t>
      </w:r>
      <w:proofErr w:type="spellEnd"/>
      <w:r w:rsidRPr="00C734BF">
        <w:rPr>
          <w:rFonts w:ascii="Times New Roman" w:hAnsi="Times New Roman"/>
          <w:szCs w:val="26"/>
        </w:rPr>
        <w:t xml:space="preserve"> досок, отходов промышленного производства и материалов, потенциально опасных для пешеходов.</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Иные требования к параметрам ограждения (включая требования к параметрам ограждения со стороны главного фасада дома) могут устанавливаться градостроительными регламентами в правилах землепользования и застройки и градостроительным планом земельного участка.</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.2.13. Расстояния между жилыми, жилыми и общественными зданиями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w:t>
      </w:r>
      <w:r w:rsidR="00AA3E0D">
        <w:rPr>
          <w:rFonts w:ascii="Times New Roman" w:hAnsi="Times New Roman"/>
          <w:szCs w:val="26"/>
        </w:rPr>
        <w:t xml:space="preserve"> </w:t>
      </w:r>
      <w:r w:rsidR="00DA7EE1" w:rsidRPr="00C734BF">
        <w:rPr>
          <w:rFonts w:ascii="Times New Roman" w:hAnsi="Times New Roman"/>
          <w:color w:val="242424"/>
          <w:szCs w:val="26"/>
          <w:shd w:val="clear" w:color="auto" w:fill="F8F8F8"/>
        </w:rPr>
        <w:t>СанПиН 2.1.3684-21</w:t>
      </w:r>
      <w:r w:rsidR="00DA7EE1" w:rsidRPr="00C734BF">
        <w:rPr>
          <w:rFonts w:ascii="Times New Roman" w:hAnsi="Times New Roman"/>
          <w:szCs w:val="26"/>
        </w:rPr>
        <w:t>, а также противопожарным требованиям.</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Между длинными сторонами жилых зданий высотой два-три этажа следует принимать расстояния (бытовые разрывы) не менее 15 м, а высотой четыре этажа - не менее 20 м. Между длинными сторонами и торцами этих же зданий с окнами из жилых комнат - не менее 10 метров.</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при недопущении взаимного просматривания жилых помещений соседних домов "из окна в окно".</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 xml:space="preserve">.2.14. В пределах жилых территорий и на придомовых территориях с учетом требований СанПиН 2.1.3684-21 следует предусматривать открытые площадки (гостевые автостоянки) для парковки легковых автомобилей посетителей (из расчета 40 </w:t>
      </w:r>
      <w:proofErr w:type="spellStart"/>
      <w:r w:rsidR="00DA7EE1" w:rsidRPr="00C734BF">
        <w:rPr>
          <w:rFonts w:ascii="Times New Roman" w:hAnsi="Times New Roman"/>
          <w:szCs w:val="26"/>
        </w:rPr>
        <w:t>машино</w:t>
      </w:r>
      <w:proofErr w:type="spellEnd"/>
      <w:r w:rsidR="00DA7EE1" w:rsidRPr="00C734BF">
        <w:rPr>
          <w:rFonts w:ascii="Times New Roman" w:hAnsi="Times New Roman"/>
          <w:szCs w:val="26"/>
        </w:rPr>
        <w:t>-мест на 1000 жителей), удаленные от подъездов обслуживаемых жилых зданий не более чем на 200 м.</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.2.15. 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 xml:space="preserve">.2.16. Размещение отдельно стоящих закрытых автостоянок и подъездов к ним на придомовой территории многоквартирных домов допускается, исключительно в соответствии с </w:t>
      </w:r>
      <w:hyperlink w:anchor="Par1358" w:history="1">
        <w:r w:rsidR="00DA7EE1" w:rsidRPr="00C734BF">
          <w:rPr>
            <w:rFonts w:ascii="Times New Roman" w:hAnsi="Times New Roman"/>
            <w:szCs w:val="26"/>
          </w:rPr>
          <w:t>разделом 9.2</w:t>
        </w:r>
      </w:hyperlink>
      <w:r w:rsidR="00DA7EE1" w:rsidRPr="00C734BF">
        <w:rPr>
          <w:rFonts w:ascii="Times New Roman" w:hAnsi="Times New Roman"/>
          <w:szCs w:val="26"/>
        </w:rPr>
        <w:t xml:space="preserve"> настоящих МНГП.</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 xml:space="preserve">.2.17. Требования к обеспеченности местами для хранения автомобилей, размещение автостоянок на территории микрорайона, а также расстояния от жилых зданий до автостоянок, въездов в автостоянки и выездов приведены в </w:t>
      </w:r>
      <w:hyperlink w:anchor="Par1358" w:history="1">
        <w:r w:rsidR="00DA7EE1" w:rsidRPr="00C734BF">
          <w:rPr>
            <w:rFonts w:ascii="Times New Roman" w:hAnsi="Times New Roman"/>
            <w:szCs w:val="26"/>
          </w:rPr>
          <w:t>разделе 9.2</w:t>
        </w:r>
      </w:hyperlink>
      <w:r w:rsidR="00DA7EE1" w:rsidRPr="00C734BF">
        <w:rPr>
          <w:rFonts w:ascii="Times New Roman" w:hAnsi="Times New Roman"/>
          <w:szCs w:val="26"/>
        </w:rPr>
        <w:t xml:space="preserve"> настоящих МНГП.</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.2.18. Площадь озелененных территорий в кварталах многоквартирной жилой застройки следует принимать не менее 6 кв. м/чел (без учета озеленения на участках школ, детских дошкольных и других общественных учреждений).</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В площадь озелененных территорий включается вся территория квартала, кроме площади застройки жилых домов, участков общественных учреждений, а также проездов, стоянок и физкультурных площадок.</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11</w:t>
      </w:r>
      <w:r w:rsidR="007E543A" w:rsidRPr="00C734BF">
        <w:rPr>
          <w:rFonts w:ascii="Times New Roman" w:hAnsi="Times New Roman"/>
          <w:szCs w:val="26"/>
        </w:rPr>
        <w:t>.1</w:t>
      </w:r>
      <w:r w:rsidR="00DA7EE1" w:rsidRPr="00C734BF">
        <w:rPr>
          <w:rFonts w:ascii="Times New Roman" w:hAnsi="Times New Roman"/>
          <w:szCs w:val="26"/>
        </w:rPr>
        <w:t>.2.19. 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 xml:space="preserve">.2.20. Минимальная площадь </w:t>
      </w:r>
      <w:proofErr w:type="spellStart"/>
      <w:r w:rsidR="00DA7EE1" w:rsidRPr="00C734BF">
        <w:rPr>
          <w:rFonts w:ascii="Times New Roman" w:hAnsi="Times New Roman"/>
          <w:szCs w:val="26"/>
        </w:rPr>
        <w:t>озелененности</w:t>
      </w:r>
      <w:proofErr w:type="spellEnd"/>
      <w:r w:rsidR="00DA7EE1" w:rsidRPr="00C734BF">
        <w:rPr>
          <w:rFonts w:ascii="Times New Roman" w:hAnsi="Times New Roman"/>
          <w:szCs w:val="26"/>
        </w:rPr>
        <w:t xml:space="preserve"> для микрорайона (квартала) определяется из расчета максимально возможной численности населения (с учетом обеспеченности общей площадью на 1 человека). При этом не допускается суммирование площадей озелененных территорий жилого района и </w:t>
      </w:r>
      <w:proofErr w:type="spellStart"/>
      <w:r w:rsidR="00DA7EE1" w:rsidRPr="00C734BF">
        <w:rPr>
          <w:rFonts w:ascii="Times New Roman" w:hAnsi="Times New Roman"/>
          <w:szCs w:val="26"/>
        </w:rPr>
        <w:t>общепоселенческих</w:t>
      </w:r>
      <w:proofErr w:type="spellEnd"/>
      <w:r w:rsidR="00DA7EE1" w:rsidRPr="00C734BF">
        <w:rPr>
          <w:rFonts w:ascii="Times New Roman" w:hAnsi="Times New Roman"/>
          <w:szCs w:val="26"/>
        </w:rPr>
        <w:t>.</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 xml:space="preserve">.2.21. При подготовке проектной документации для строительства многоквартирного дома на отдельном земельном участке в кварталах существующей застройки населенного пункта, для расчета удельных размеров площадок различного функционального назначения следует принимать показатели не менее установленных в </w:t>
      </w:r>
      <w:hyperlink w:anchor="Par496" w:history="1">
        <w:r w:rsidR="00DA7EE1" w:rsidRPr="00C734BF">
          <w:rPr>
            <w:rFonts w:ascii="Times New Roman" w:hAnsi="Times New Roman"/>
            <w:szCs w:val="26"/>
          </w:rPr>
          <w:t xml:space="preserve">таблице </w:t>
        </w:r>
      </w:hyperlink>
      <w:r w:rsidRPr="00C734BF">
        <w:rPr>
          <w:rFonts w:ascii="Times New Roman" w:hAnsi="Times New Roman"/>
          <w:szCs w:val="26"/>
        </w:rPr>
        <w:t>2</w:t>
      </w:r>
      <w:r w:rsidR="00D46043">
        <w:rPr>
          <w:rFonts w:ascii="Times New Roman" w:hAnsi="Times New Roman"/>
          <w:szCs w:val="26"/>
        </w:rPr>
        <w:t>2</w:t>
      </w:r>
      <w:r w:rsidR="00DA7EE1" w:rsidRPr="00C734BF">
        <w:rPr>
          <w:rFonts w:ascii="Times New Roman" w:hAnsi="Times New Roman"/>
          <w:szCs w:val="26"/>
        </w:rPr>
        <w:t>.</w:t>
      </w:r>
    </w:p>
    <w:p w:rsidR="00DA7EE1" w:rsidRPr="00C734BF" w:rsidRDefault="00DA7EE1" w:rsidP="007E543A">
      <w:pPr>
        <w:autoSpaceDE w:val="0"/>
        <w:autoSpaceDN w:val="0"/>
        <w:adjustRightInd w:val="0"/>
        <w:ind w:left="426" w:firstLine="709"/>
        <w:jc w:val="right"/>
        <w:outlineLvl w:val="3"/>
        <w:rPr>
          <w:rFonts w:ascii="Times New Roman" w:hAnsi="Times New Roman"/>
          <w:b/>
          <w:szCs w:val="26"/>
        </w:rPr>
      </w:pPr>
      <w:bookmarkStart w:id="18" w:name="Par496"/>
      <w:bookmarkEnd w:id="18"/>
      <w:r w:rsidRPr="00C734BF">
        <w:rPr>
          <w:rFonts w:ascii="Times New Roman" w:hAnsi="Times New Roman"/>
          <w:b/>
          <w:szCs w:val="26"/>
        </w:rPr>
        <w:t xml:space="preserve">Таблица </w:t>
      </w:r>
      <w:r w:rsidR="0009004B" w:rsidRPr="00C734BF">
        <w:rPr>
          <w:rFonts w:ascii="Times New Roman" w:hAnsi="Times New Roman"/>
          <w:b/>
          <w:szCs w:val="26"/>
        </w:rPr>
        <w:t>2</w:t>
      </w:r>
      <w:r w:rsidR="00D46043">
        <w:rPr>
          <w:rFonts w:ascii="Times New Roman" w:hAnsi="Times New Roman"/>
          <w:b/>
          <w:szCs w:val="26"/>
        </w:rPr>
        <w:t>2</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13"/>
        <w:gridCol w:w="2690"/>
      </w:tblGrid>
      <w:tr w:rsidR="00DA7EE1" w:rsidRPr="00C734BF"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Удельные размеры площадок</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Кв. м/человека</w:t>
            </w:r>
          </w:p>
        </w:tc>
      </w:tr>
      <w:tr w:rsidR="00DA7EE1" w:rsidRPr="00C734BF"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Для игр детей дошкольного и младшего школьного возраста</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0,7</w:t>
            </w:r>
          </w:p>
        </w:tc>
      </w:tr>
      <w:tr w:rsidR="00DA7EE1" w:rsidRPr="00C734BF"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Для отдыха взрослого населения</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0,1</w:t>
            </w:r>
          </w:p>
        </w:tc>
      </w:tr>
      <w:tr w:rsidR="00DA7EE1" w:rsidRPr="00C734BF"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Для занятий физической культурой</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2,0</w:t>
            </w:r>
          </w:p>
        </w:tc>
      </w:tr>
      <w:tr w:rsidR="00DA7EE1" w:rsidRPr="00C734BF"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Для хозяйственных целей и выгула собак</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0,3</w:t>
            </w:r>
          </w:p>
        </w:tc>
      </w:tr>
      <w:tr w:rsidR="00DA7EE1" w:rsidRPr="00C734BF"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Для озеленения территории</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6,0</w:t>
            </w:r>
          </w:p>
        </w:tc>
      </w:tr>
      <w:tr w:rsidR="00DA7EE1" w:rsidRPr="00C734BF" w:rsidTr="00DA7EE1">
        <w:tc>
          <w:tcPr>
            <w:tcW w:w="6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Гостевые стоянки для временного пребывания (парковки) автотранспорта</w:t>
            </w:r>
          </w:p>
        </w:tc>
        <w:tc>
          <w:tcPr>
            <w:tcW w:w="2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7E543A">
            <w:pPr>
              <w:widowControl w:val="0"/>
              <w:autoSpaceDE w:val="0"/>
              <w:autoSpaceDN w:val="0"/>
              <w:adjustRightInd w:val="0"/>
              <w:ind w:firstLine="709"/>
              <w:rPr>
                <w:rFonts w:ascii="Times New Roman" w:hAnsi="Times New Roman"/>
                <w:szCs w:val="26"/>
              </w:rPr>
            </w:pPr>
            <w:r w:rsidRPr="00C734BF">
              <w:rPr>
                <w:rFonts w:ascii="Times New Roman" w:hAnsi="Times New Roman"/>
                <w:szCs w:val="26"/>
              </w:rPr>
              <w:t>0,8</w:t>
            </w:r>
          </w:p>
        </w:tc>
      </w:tr>
    </w:tbl>
    <w:p w:rsidR="00DA7EE1" w:rsidRPr="00C734BF" w:rsidRDefault="00DA7EE1" w:rsidP="007E543A">
      <w:pPr>
        <w:autoSpaceDE w:val="0"/>
        <w:autoSpaceDN w:val="0"/>
        <w:adjustRightInd w:val="0"/>
        <w:ind w:left="426" w:firstLine="709"/>
        <w:rPr>
          <w:rFonts w:ascii="Times New Roman" w:hAnsi="Times New Roman"/>
          <w:szCs w:val="26"/>
        </w:rPr>
      </w:pP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Примечания:</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2) Допускается размещать автостоянки для долговременного (постоянного) хранения автомобилей на отдельном земельном участке, правообладателем которого является застройщик, осуществляющий строительство основного строения.</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3) Для размещения открытых автостоянок минимальную площадь одного </w:t>
      </w:r>
      <w:proofErr w:type="spellStart"/>
      <w:r w:rsidRPr="00C734BF">
        <w:rPr>
          <w:rFonts w:ascii="Times New Roman" w:hAnsi="Times New Roman"/>
          <w:szCs w:val="26"/>
        </w:rPr>
        <w:t>машино</w:t>
      </w:r>
      <w:proofErr w:type="spellEnd"/>
      <w:r w:rsidRPr="00C734BF">
        <w:rPr>
          <w:rFonts w:ascii="Times New Roman" w:hAnsi="Times New Roman"/>
          <w:szCs w:val="26"/>
        </w:rPr>
        <w:t xml:space="preserve">-места для легковых автомобилей без учета подъездных путей и маневрирования следует принимать в соответствии с </w:t>
      </w:r>
      <w:r w:rsidRPr="00C734BF">
        <w:rPr>
          <w:rFonts w:ascii="Times New Roman" w:hAnsi="Times New Roman"/>
          <w:szCs w:val="26"/>
          <w:shd w:val="clear" w:color="auto" w:fill="FFFFFF"/>
        </w:rPr>
        <w:t>СП 113.13330.2016 «</w:t>
      </w:r>
      <w:r w:rsidRPr="00C734BF">
        <w:rPr>
          <w:rFonts w:ascii="Times New Roman" w:hAnsi="Times New Roman"/>
          <w:szCs w:val="26"/>
        </w:rPr>
        <w:t>Стоянки автомобилей».</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4) Допускается перераспределение показателя озеленения между земельным участком и территорией квартала (микрорайона). В этом случае площадь озеленения придомовой территории соответственно уменьшается (увеличивается) при сохранении удельного показателя для квартала (микрорайона) в целом.</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5) Допускается устройство общих площадок для мусорных контейнеров, обслуживающих смежные участки, по согласованию с их владельцами.</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6) Нормативное расстояние площадок от окон жилых и общественных зданий следует принимать в соответствии с </w:t>
      </w:r>
      <w:hyperlink r:id="rId22" w:history="1">
        <w:r w:rsidRPr="00C734BF">
          <w:rPr>
            <w:rFonts w:ascii="Times New Roman" w:hAnsi="Times New Roman"/>
            <w:szCs w:val="26"/>
          </w:rPr>
          <w:t>пунктом 7.5</w:t>
        </w:r>
      </w:hyperlink>
      <w:r w:rsidRPr="00C734BF">
        <w:rPr>
          <w:rFonts w:ascii="Times New Roman" w:hAnsi="Times New Roman"/>
          <w:szCs w:val="26"/>
          <w:shd w:val="clear" w:color="auto" w:fill="FFFFFF"/>
        </w:rPr>
        <w:t>СП 42.13330.2016</w:t>
      </w:r>
      <w:r w:rsidRPr="00C734BF">
        <w:rPr>
          <w:rFonts w:ascii="Times New Roman" w:hAnsi="Times New Roman"/>
          <w:szCs w:val="26"/>
        </w:rPr>
        <w:t>. Расстояния от площадок для сушки белья не нормируются.</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7) Расстояния от площадок для мусоросборников до физкультурных площадок, площадок для игр детей и отдыха взрослых - не менее 20 м.</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Расстояния от площадок для хозяйственных целей до наиболее удаленного входа в жилое здание - не более 100 м для домов с мусоропроводами; и не более - 50 м для домов без мусоропроводов.</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Контейнеры для бытовых отходов размещают не ближе 20 м от окон и дверей жилых зданий и не далее 100 м от входных подъездов. 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 не более 5.</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Хозяйственные площадки в сельской жилой зоне размещаются на приусадебных участках (кроме площадок для мусоросборников, размещаемых из расчета 1 контейнер на 10 домов), но не далее чем 100 м от входа в дом.</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8) Помимо подготовки проектной документации требования настоящего пункта могут применяться при подготовке документации по планировке территории в условиях реконструкции сложившихся кварталов жилых, общественно-деловых зон (включая договоры о развитии застроенной территории).</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9) На открытых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10) Вне зависимости от выбранного застройщиком технического варианта размещения площадок благоустройства, допускаемого нормами проектирования, приводимыми в </w:t>
      </w:r>
      <w:hyperlink w:anchor="Par496" w:history="1">
        <w:r w:rsidRPr="00C734BF">
          <w:rPr>
            <w:rFonts w:ascii="Times New Roman" w:hAnsi="Times New Roman"/>
            <w:szCs w:val="26"/>
          </w:rPr>
          <w:t>таблице 4</w:t>
        </w:r>
      </w:hyperlink>
      <w:r w:rsidRPr="00C734BF">
        <w:rPr>
          <w:rFonts w:ascii="Times New Roman" w:hAnsi="Times New Roman"/>
          <w:szCs w:val="26"/>
        </w:rPr>
        <w:t>, параметры удельных размеров площадок различного функционального назначения учитываются в обязательном порядке при определении нормируемой площади земельного участка при условии размещения таких площадок в надземном исполнении при обеспечении санитарных разрывов до нормируемых объектов.</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В расчет могут не включаться автостоянки долговременного (постоянного) хранения автотранспорта в случае размещения их в подземном (полуподземном) исполнении, встроенные, встроенно-пристроенные.</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 После сдачи объекта в эксплуатацию не допускается уменьшать количество парковочных мест, предусмотренных проектной документацией в зданиях жилого, общественно-делового, социально-бытового и торгового назначения путем проведения реконструкции, капитального ремонта такого объекта.</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7E543A" w:rsidRPr="00C734BF">
        <w:rPr>
          <w:rFonts w:ascii="Times New Roman" w:hAnsi="Times New Roman"/>
          <w:szCs w:val="26"/>
        </w:rPr>
        <w:t>.1</w:t>
      </w:r>
      <w:r w:rsidR="00DA7EE1" w:rsidRPr="00C734BF">
        <w:rPr>
          <w:rFonts w:ascii="Times New Roman" w:hAnsi="Times New Roman"/>
          <w:szCs w:val="26"/>
        </w:rPr>
        <w:t xml:space="preserve">.2.23. К территории усадебной и блокированной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до линии застройки следует </w:t>
      </w:r>
      <w:r w:rsidR="00DA7EE1" w:rsidRPr="00C734BF">
        <w:rPr>
          <w:rFonts w:ascii="Times New Roman" w:hAnsi="Times New Roman"/>
          <w:szCs w:val="26"/>
        </w:rPr>
        <w:lastRenderedPageBreak/>
        <w:t>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Тупиковые проезды должны заканчиваться разворотными площадками. Сквозные проезды (арки) при непрерывном фронте блокированных жилых домов следует принимать шириной в свету не менее 3,5 м, высотой не менее 4,25 м и располагать не далее чем через каждые 300 м, при </w:t>
      </w:r>
      <w:proofErr w:type="spellStart"/>
      <w:r w:rsidRPr="00C734BF">
        <w:rPr>
          <w:rFonts w:ascii="Times New Roman" w:hAnsi="Times New Roman"/>
          <w:szCs w:val="26"/>
        </w:rPr>
        <w:t>периметральной</w:t>
      </w:r>
      <w:proofErr w:type="spellEnd"/>
      <w:r w:rsidRPr="00C734BF">
        <w:rPr>
          <w:rFonts w:ascii="Times New Roman" w:hAnsi="Times New Roman"/>
          <w:szCs w:val="26"/>
        </w:rPr>
        <w:t xml:space="preserve"> застройке микрорайона (квартала) - не далее чем через 200 м.</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.1</w:t>
      </w:r>
      <w:r w:rsidR="00DA7EE1" w:rsidRPr="00C734BF">
        <w:rPr>
          <w:rFonts w:ascii="Times New Roman" w:hAnsi="Times New Roman"/>
          <w:szCs w:val="26"/>
        </w:rPr>
        <w:t>.2.24. Мероприятия по созданию полноценной жизнедеятельности инвалидов и малоподвижных групп населения принимаются в соответствии с требованиями</w:t>
      </w:r>
      <w:r w:rsidRPr="00C734BF">
        <w:rPr>
          <w:rFonts w:ascii="Times New Roman" w:hAnsi="Times New Roman"/>
          <w:szCs w:val="26"/>
        </w:rPr>
        <w:t xml:space="preserve">  </w:t>
      </w:r>
      <w:r w:rsidR="00DA7EE1" w:rsidRPr="00C734BF">
        <w:rPr>
          <w:rFonts w:ascii="Times New Roman" w:hAnsi="Times New Roman"/>
          <w:szCs w:val="26"/>
          <w:shd w:val="clear" w:color="auto" w:fill="FFFFFF"/>
        </w:rPr>
        <w:t>СП 59.13330.2016</w:t>
      </w:r>
      <w:r w:rsidR="00DA7EE1" w:rsidRPr="00C734BF">
        <w:rPr>
          <w:rFonts w:ascii="Times New Roman" w:hAnsi="Times New Roman"/>
          <w:szCs w:val="26"/>
        </w:rPr>
        <w:t xml:space="preserve">, </w:t>
      </w:r>
      <w:hyperlink r:id="rId23" w:history="1">
        <w:r w:rsidR="00DA7EE1" w:rsidRPr="00C734BF">
          <w:rPr>
            <w:rFonts w:ascii="Times New Roman" w:hAnsi="Times New Roman"/>
            <w:szCs w:val="26"/>
          </w:rPr>
          <w:t>СП 35-101-2001</w:t>
        </w:r>
      </w:hyperlink>
      <w:r w:rsidR="00DA7EE1" w:rsidRPr="00C734BF">
        <w:rPr>
          <w:rFonts w:ascii="Times New Roman" w:hAnsi="Times New Roman"/>
          <w:szCs w:val="26"/>
        </w:rPr>
        <w:t xml:space="preserve">, </w:t>
      </w:r>
      <w:hyperlink r:id="rId24" w:history="1">
        <w:r w:rsidR="00DA7EE1" w:rsidRPr="00C734BF">
          <w:rPr>
            <w:rFonts w:ascii="Times New Roman" w:hAnsi="Times New Roman"/>
            <w:szCs w:val="26"/>
          </w:rPr>
          <w:t>СП 35-103-2001</w:t>
        </w:r>
      </w:hyperlink>
      <w:r w:rsidR="00DA7EE1" w:rsidRPr="00C734BF">
        <w:rPr>
          <w:rFonts w:ascii="Times New Roman" w:hAnsi="Times New Roman"/>
          <w:szCs w:val="26"/>
        </w:rPr>
        <w:t>.</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.1</w:t>
      </w:r>
      <w:r w:rsidR="00DA7EE1" w:rsidRPr="00C734BF">
        <w:rPr>
          <w:rFonts w:ascii="Times New Roman" w:hAnsi="Times New Roman"/>
          <w:szCs w:val="26"/>
        </w:rPr>
        <w:t>.2.25. Формированию застройки исторических зон должны предшествовать историко-градостроительные исследования, выявляющие функциональные и архитектурно-пространственные особенности развития населенного места, его историко-культурные традиции и устанавливающие требования и рекомендации к реконструкции застройки соответственно типу средового района.</w:t>
      </w:r>
    </w:p>
    <w:p w:rsidR="00DA7EE1" w:rsidRPr="00C734BF" w:rsidRDefault="0009004B"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.1</w:t>
      </w:r>
      <w:r w:rsidR="00DA7EE1" w:rsidRPr="00C734BF">
        <w:rPr>
          <w:rFonts w:ascii="Times New Roman" w:hAnsi="Times New Roman"/>
          <w:szCs w:val="26"/>
        </w:rPr>
        <w:t>.2.26. Новое строительство в исторических населенных местах должно вестись с учетом характера и масштаба сложившейся застройки, в соответствии с режимом зон охраны и градостроительными регламентами, установленными правилами землепользования и застройки.</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Объемы сохраняемого или подлежащего сносу жилого фонда следует определять с учетом физического и морального износа зданий и их исторической ценности.</w:t>
      </w:r>
    </w:p>
    <w:p w:rsidR="00DA7EE1" w:rsidRPr="00C734BF" w:rsidRDefault="00DA7EE1" w:rsidP="007E543A">
      <w:pPr>
        <w:autoSpaceDE w:val="0"/>
        <w:autoSpaceDN w:val="0"/>
        <w:adjustRightInd w:val="0"/>
        <w:ind w:left="426" w:firstLine="709"/>
        <w:rPr>
          <w:rFonts w:ascii="Times New Roman" w:hAnsi="Times New Roman"/>
          <w:szCs w:val="26"/>
        </w:rPr>
      </w:pPr>
      <w:r w:rsidRPr="00C734BF">
        <w:rPr>
          <w:rFonts w:ascii="Times New Roman" w:hAnsi="Times New Roman"/>
          <w:szCs w:val="26"/>
        </w:rPr>
        <w:t>Приспособление памятников архитектуры под современное использование должно решаться по согласованию с органами охраны памятников истории и культуры.</w:t>
      </w:r>
    </w:p>
    <w:p w:rsidR="00B336FF" w:rsidRPr="00C734BF" w:rsidRDefault="00B336FF" w:rsidP="00B336FF">
      <w:pPr>
        <w:pStyle w:val="24"/>
        <w:shd w:val="clear" w:color="auto" w:fill="auto"/>
        <w:tabs>
          <w:tab w:val="left" w:pos="1434"/>
        </w:tabs>
        <w:spacing w:after="0" w:line="240" w:lineRule="auto"/>
        <w:ind w:firstLine="851"/>
        <w:jc w:val="both"/>
        <w:rPr>
          <w:rStyle w:val="412pt"/>
          <w:rFonts w:eastAsia="Tahoma"/>
          <w:sz w:val="26"/>
          <w:szCs w:val="26"/>
        </w:rPr>
      </w:pPr>
      <w:bookmarkStart w:id="19" w:name="_Hlk73685996"/>
      <w:r w:rsidRPr="00C734BF">
        <w:rPr>
          <w:b/>
          <w:sz w:val="26"/>
          <w:szCs w:val="26"/>
        </w:rPr>
        <w:t xml:space="preserve">11.1.2. Доступность градостроительных объектов для </w:t>
      </w:r>
      <w:r w:rsidRPr="00C734BF">
        <w:rPr>
          <w:rStyle w:val="412pt"/>
          <w:rFonts w:eastAsia="Tahoma"/>
          <w:sz w:val="26"/>
          <w:szCs w:val="26"/>
        </w:rPr>
        <w:t>МГН.</w:t>
      </w:r>
    </w:p>
    <w:bookmarkEnd w:id="19"/>
    <w:p w:rsidR="00B336FF" w:rsidRPr="00C734BF" w:rsidRDefault="00B336FF" w:rsidP="00B336FF">
      <w:pPr>
        <w:pStyle w:val="24"/>
        <w:shd w:val="clear" w:color="auto" w:fill="auto"/>
        <w:tabs>
          <w:tab w:val="left" w:pos="1434"/>
        </w:tabs>
        <w:spacing w:after="0" w:line="240" w:lineRule="auto"/>
        <w:ind w:firstLine="851"/>
        <w:jc w:val="both"/>
        <w:rPr>
          <w:sz w:val="26"/>
          <w:szCs w:val="26"/>
        </w:rPr>
      </w:pPr>
      <w:r w:rsidRPr="00C734BF">
        <w:rPr>
          <w:sz w:val="26"/>
          <w:szCs w:val="26"/>
        </w:rPr>
        <w:t>Согласно Градостроительному Кодексу РФ мероприятия по обеспечению доступа инвалидов должны быть организованы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B336FF" w:rsidRPr="00C734BF" w:rsidRDefault="00B336FF" w:rsidP="00B336FF">
      <w:pPr>
        <w:pStyle w:val="24"/>
        <w:shd w:val="clear" w:color="auto" w:fill="auto"/>
        <w:tabs>
          <w:tab w:val="left" w:pos="1434"/>
        </w:tabs>
        <w:spacing w:after="0" w:line="240" w:lineRule="auto"/>
        <w:ind w:firstLine="851"/>
        <w:jc w:val="both"/>
        <w:rPr>
          <w:sz w:val="26"/>
          <w:szCs w:val="26"/>
        </w:rPr>
      </w:pPr>
      <w:r w:rsidRPr="00C734BF">
        <w:rPr>
          <w:sz w:val="26"/>
          <w:szCs w:val="26"/>
        </w:rPr>
        <w:t>Планировочную структуру территории поселений муниципального района следует формировать, предусматривая условия для беспрепятственного передвижения и доступа инвалидов и других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При проектировании предприятий необходимо предусматривать размещение производств, на которых возможно применение труда инвалидов и МГН, и обеспечение доступности этих производств.</w:t>
      </w:r>
    </w:p>
    <w:p w:rsidR="00B336FF" w:rsidRPr="00C734BF" w:rsidRDefault="00B336FF" w:rsidP="007E543A">
      <w:pPr>
        <w:autoSpaceDE w:val="0"/>
        <w:autoSpaceDN w:val="0"/>
        <w:adjustRightInd w:val="0"/>
        <w:ind w:left="426" w:firstLine="709"/>
        <w:rPr>
          <w:rFonts w:ascii="Times New Roman" w:hAnsi="Times New Roman"/>
          <w:szCs w:val="26"/>
        </w:rPr>
      </w:pPr>
    </w:p>
    <w:p w:rsidR="00DA7EE1" w:rsidRPr="00C734BF" w:rsidRDefault="0009004B" w:rsidP="00A821A0">
      <w:pPr>
        <w:autoSpaceDE w:val="0"/>
        <w:autoSpaceDN w:val="0"/>
        <w:adjustRightInd w:val="0"/>
        <w:ind w:left="426" w:firstLine="709"/>
        <w:outlineLvl w:val="1"/>
        <w:rPr>
          <w:rFonts w:ascii="Times New Roman" w:hAnsi="Times New Roman"/>
          <w:b/>
          <w:szCs w:val="26"/>
        </w:rPr>
      </w:pPr>
      <w:bookmarkStart w:id="20" w:name="Par539"/>
      <w:bookmarkStart w:id="21" w:name="_Hlk73686457"/>
      <w:bookmarkEnd w:id="20"/>
      <w:r w:rsidRPr="00C734BF">
        <w:rPr>
          <w:rFonts w:ascii="Times New Roman" w:hAnsi="Times New Roman"/>
          <w:b/>
          <w:szCs w:val="26"/>
        </w:rPr>
        <w:t>11</w:t>
      </w:r>
      <w:r w:rsidR="00A821A0" w:rsidRPr="00C734BF">
        <w:rPr>
          <w:rFonts w:ascii="Times New Roman" w:hAnsi="Times New Roman"/>
          <w:b/>
          <w:szCs w:val="26"/>
        </w:rPr>
        <w:t>.2</w:t>
      </w:r>
      <w:r w:rsidR="00DA7EE1" w:rsidRPr="00C734BF">
        <w:rPr>
          <w:rFonts w:ascii="Times New Roman" w:hAnsi="Times New Roman"/>
          <w:b/>
          <w:szCs w:val="26"/>
        </w:rPr>
        <w:t>. ОБЩЕСТВЕННО-ДЕЛОВЫЕ ЗОНЫ</w:t>
      </w:r>
    </w:p>
    <w:p w:rsidR="00DA7EE1" w:rsidRPr="00C734BF" w:rsidRDefault="0009004B" w:rsidP="00A821A0">
      <w:pPr>
        <w:autoSpaceDE w:val="0"/>
        <w:autoSpaceDN w:val="0"/>
        <w:adjustRightInd w:val="0"/>
        <w:ind w:left="426" w:firstLine="709"/>
        <w:outlineLvl w:val="2"/>
        <w:rPr>
          <w:rFonts w:ascii="Times New Roman" w:hAnsi="Times New Roman"/>
          <w:szCs w:val="26"/>
        </w:rPr>
      </w:pPr>
      <w:bookmarkStart w:id="22" w:name="Par541"/>
      <w:bookmarkStart w:id="23" w:name="_Hlk73686471"/>
      <w:bookmarkEnd w:id="21"/>
      <w:bookmarkEnd w:id="22"/>
      <w:r w:rsidRPr="00C734BF">
        <w:rPr>
          <w:rFonts w:ascii="Times New Roman" w:hAnsi="Times New Roman"/>
          <w:b/>
          <w:szCs w:val="26"/>
        </w:rPr>
        <w:t>11</w:t>
      </w:r>
      <w:r w:rsidR="00A821A0" w:rsidRPr="00C734BF">
        <w:rPr>
          <w:rFonts w:ascii="Times New Roman" w:hAnsi="Times New Roman"/>
          <w:b/>
          <w:szCs w:val="26"/>
        </w:rPr>
        <w:t>.2</w:t>
      </w:r>
      <w:r w:rsidR="00DA7EE1" w:rsidRPr="00C734BF">
        <w:rPr>
          <w:rFonts w:ascii="Times New Roman" w:hAnsi="Times New Roman"/>
          <w:b/>
          <w:szCs w:val="26"/>
        </w:rPr>
        <w:t>.1. Общие положения</w:t>
      </w:r>
    </w:p>
    <w:bookmarkEnd w:id="23"/>
    <w:p w:rsidR="00DA7EE1" w:rsidRPr="00C734BF" w:rsidRDefault="0009004B" w:rsidP="00A821A0">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.1.</w:t>
      </w:r>
      <w:r w:rsidR="00A821A0" w:rsidRPr="00C734BF">
        <w:rPr>
          <w:rFonts w:ascii="Times New Roman" w:hAnsi="Times New Roman"/>
          <w:szCs w:val="26"/>
        </w:rPr>
        <w:t>1.</w:t>
      </w:r>
      <w:r w:rsidR="00DA7EE1" w:rsidRPr="00C734BF">
        <w:rPr>
          <w:rFonts w:ascii="Times New Roman" w:hAnsi="Times New Roman"/>
          <w:szCs w:val="26"/>
        </w:rPr>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w:t>
      </w:r>
      <w:r w:rsidR="00DA7EE1" w:rsidRPr="00C734BF">
        <w:rPr>
          <w:rFonts w:ascii="Times New Roman" w:hAnsi="Times New Roman"/>
          <w:szCs w:val="26"/>
        </w:rPr>
        <w:lastRenderedPageBreak/>
        <w:t>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DA7EE1" w:rsidRPr="00C734BF" w:rsidRDefault="00DA7EE1" w:rsidP="00A821A0">
      <w:pPr>
        <w:autoSpaceDE w:val="0"/>
        <w:autoSpaceDN w:val="0"/>
        <w:adjustRightInd w:val="0"/>
        <w:ind w:left="426" w:firstLine="709"/>
        <w:rPr>
          <w:rFonts w:ascii="Times New Roman" w:hAnsi="Times New Roman"/>
          <w:szCs w:val="26"/>
        </w:rPr>
      </w:pPr>
      <w:r w:rsidRPr="00C734BF">
        <w:rPr>
          <w:rFonts w:ascii="Times New Roman" w:hAnsi="Times New Roman"/>
          <w:szCs w:val="26"/>
        </w:rPr>
        <w:t>В общественно-деловых зонах могут размещаться жилые здания, гостиницы, подземные или многоэтажные автостоянки, коммунальные и производственные объекты, осуществляющие обслуживание населения, площадью не более 200 кв</w:t>
      </w:r>
      <w:proofErr w:type="gramStart"/>
      <w:r w:rsidRPr="00C734BF">
        <w:rPr>
          <w:rFonts w:ascii="Times New Roman" w:hAnsi="Times New Roman"/>
          <w:szCs w:val="26"/>
        </w:rPr>
        <w:t>.м</w:t>
      </w:r>
      <w:proofErr w:type="gramEnd"/>
      <w:r w:rsidRPr="00C734BF">
        <w:rPr>
          <w:rFonts w:ascii="Times New Roman" w:hAnsi="Times New Roman"/>
          <w:szCs w:val="26"/>
        </w:rPr>
        <w:t>, встроенные или занимающие часть здания без производственной территории, экологически безопасные, объекты индустрии развлечений при отсутствии ограничений на их размещение, установленных органами местного самоуправления.</w:t>
      </w:r>
    </w:p>
    <w:p w:rsidR="00DA7EE1" w:rsidRPr="00C734BF" w:rsidRDefault="00DA7EE1" w:rsidP="00A821A0">
      <w:pPr>
        <w:autoSpaceDE w:val="0"/>
        <w:autoSpaceDN w:val="0"/>
        <w:adjustRightInd w:val="0"/>
        <w:ind w:left="426" w:firstLine="709"/>
        <w:rPr>
          <w:rFonts w:ascii="Times New Roman" w:hAnsi="Times New Roman"/>
          <w:szCs w:val="26"/>
        </w:rPr>
      </w:pPr>
      <w:r w:rsidRPr="00C734BF">
        <w:rPr>
          <w:rFonts w:ascii="Times New Roman" w:hAnsi="Times New Roman"/>
          <w:szCs w:val="26"/>
        </w:rPr>
        <w:t>Градостроительные регламенты конкретных общественно-деловых зон определяются правилами землепользования и застройки муниципального образования.</w:t>
      </w:r>
    </w:p>
    <w:p w:rsidR="00A821A0" w:rsidRPr="00C734BF" w:rsidRDefault="0009004B" w:rsidP="00A821A0">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.2.1.</w:t>
      </w:r>
      <w:r w:rsidR="00DA7EE1" w:rsidRPr="00C734BF">
        <w:rPr>
          <w:rFonts w:ascii="Times New Roman" w:hAnsi="Times New Roman"/>
          <w:szCs w:val="26"/>
        </w:rPr>
        <w:t>2. По составу размещаемых в них объектов общественно-деловые зоны могут подразделяться на многофункциональные (общегородские или районные центры) и зоны специализированной общественной застройки.</w:t>
      </w:r>
    </w:p>
    <w:p w:rsidR="00A821A0" w:rsidRPr="00C734BF" w:rsidRDefault="0009004B" w:rsidP="00A821A0">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.1.3. Общественные центры городских и сельских поселений, являющихся административными центрами поселения, формируют общественный центр населенного пункта.</w:t>
      </w:r>
    </w:p>
    <w:p w:rsidR="00A821A0" w:rsidRPr="00C734BF" w:rsidRDefault="0009004B" w:rsidP="00A821A0">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.1.4. В малых городских поселениях формируют единую общественно-деловую зону, дополняемую объектами повседневного обслуживания, которая является общественным центром  поселения.</w:t>
      </w:r>
    </w:p>
    <w:p w:rsidR="00A821A0" w:rsidRPr="00C734BF" w:rsidRDefault="0009004B" w:rsidP="00A821A0">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.1.5. В сельских поселениях формируется поселенческая общественно-деловая зона, являющаяся центром сельского поселения.</w:t>
      </w:r>
    </w:p>
    <w:p w:rsidR="00A821A0" w:rsidRPr="00C734BF" w:rsidRDefault="00DA7EE1" w:rsidP="00A821A0">
      <w:pPr>
        <w:autoSpaceDE w:val="0"/>
        <w:autoSpaceDN w:val="0"/>
        <w:adjustRightInd w:val="0"/>
        <w:ind w:left="426" w:firstLine="709"/>
        <w:rPr>
          <w:rFonts w:ascii="Times New Roman" w:hAnsi="Times New Roman"/>
          <w:szCs w:val="26"/>
        </w:rPr>
      </w:pPr>
      <w:r w:rsidRPr="00C734BF">
        <w:rPr>
          <w:rFonts w:ascii="Times New Roman" w:hAnsi="Times New Roman"/>
          <w:szCs w:val="26"/>
        </w:rPr>
        <w:t>В сельских населенных пунктах формируется общественно-деловая зона, дополняемая объектами повседневного обслуживания в жилой застройке.</w:t>
      </w:r>
    </w:p>
    <w:p w:rsidR="00A821A0" w:rsidRPr="00C734BF" w:rsidRDefault="0009004B" w:rsidP="00A821A0">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.1.6. Многофункциональные общественно-деловые зоны рационально решать как территории взаимосвязанных общественных пространств (главных улиц, площадей, пешеходных зон), формирующих в соответствии с размером и характером планировочной организации населенного пункта систему его центра.</w:t>
      </w:r>
    </w:p>
    <w:p w:rsidR="00A821A0" w:rsidRPr="00C734BF" w:rsidRDefault="00DA7EE1"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В составе многофункциональной зоны общегородского центра рационально выделять ядро общегородского центра как зону максимального сосредоточения общественных функций.</w:t>
      </w:r>
    </w:p>
    <w:p w:rsidR="00A821A0"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.1.7. В исторических городах ядро общегородского центра формируется обычно (полностью или частично) в пределах зоны исторической застройки.</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.1.8. Число, состав, размещение и площадь общественно-деловых зон принимаются с учетом величины населенного пункта, его роли в системе расселения и функционально-планировочной организации территории.</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.1.9. Зоны специализированной общественной застройки формируются как специализированные центры общегородского значения - медицинские, учебные, спортивные, выставочные, торговые (в том числе ярмарки и вещевые рынки) и другие. Такие центры могут размещаться как в пределах границы населенного пункта, так и на территориях за границами населенных пунктов (между населенными пунктами).</w:t>
      </w:r>
    </w:p>
    <w:p w:rsidR="00DA7EE1" w:rsidRPr="00C734BF" w:rsidRDefault="00DA7EE1"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Размещение и потребность в территории специализированных центров обуславливается особенностями их функционирования, потребностью в </w:t>
      </w:r>
      <w:r w:rsidRPr="00C734BF">
        <w:rPr>
          <w:rFonts w:ascii="Times New Roman" w:hAnsi="Times New Roman"/>
          <w:szCs w:val="26"/>
        </w:rPr>
        <w:lastRenderedPageBreak/>
        <w:t>инженерном и транспортном обеспечении, а также характером воздействия на прилегающую застройку.</w:t>
      </w:r>
    </w:p>
    <w:p w:rsidR="00A821A0" w:rsidRPr="00C734BF" w:rsidRDefault="0009004B" w:rsidP="00A821A0">
      <w:pPr>
        <w:autoSpaceDE w:val="0"/>
        <w:autoSpaceDN w:val="0"/>
        <w:adjustRightInd w:val="0"/>
        <w:ind w:left="425" w:firstLine="709"/>
        <w:outlineLvl w:val="2"/>
        <w:rPr>
          <w:rFonts w:ascii="Times New Roman" w:hAnsi="Times New Roman"/>
          <w:b/>
          <w:szCs w:val="26"/>
        </w:rPr>
      </w:pPr>
      <w:bookmarkStart w:id="24" w:name="Par559"/>
      <w:bookmarkStart w:id="25" w:name="_Hlk73686508"/>
      <w:bookmarkEnd w:id="24"/>
      <w:r w:rsidRPr="00C734BF">
        <w:rPr>
          <w:rFonts w:ascii="Times New Roman" w:hAnsi="Times New Roman"/>
          <w:b/>
          <w:szCs w:val="26"/>
        </w:rPr>
        <w:t>11</w:t>
      </w:r>
      <w:r w:rsidR="00A821A0" w:rsidRPr="00C734BF">
        <w:rPr>
          <w:rFonts w:ascii="Times New Roman" w:hAnsi="Times New Roman"/>
          <w:b/>
          <w:szCs w:val="26"/>
        </w:rPr>
        <w:t>.2</w:t>
      </w:r>
      <w:r w:rsidR="00DA7EE1" w:rsidRPr="00C734BF">
        <w:rPr>
          <w:rFonts w:ascii="Times New Roman" w:hAnsi="Times New Roman"/>
          <w:b/>
          <w:szCs w:val="26"/>
        </w:rPr>
        <w:t>.2. Нормативные параметры застройки общественно-деловой зоны</w:t>
      </w:r>
      <w:bookmarkEnd w:id="25"/>
    </w:p>
    <w:p w:rsidR="00DA7EE1" w:rsidRPr="00C734BF" w:rsidRDefault="0009004B" w:rsidP="00A821A0">
      <w:pPr>
        <w:autoSpaceDE w:val="0"/>
        <w:autoSpaceDN w:val="0"/>
        <w:adjustRightInd w:val="0"/>
        <w:ind w:left="425" w:firstLine="709"/>
        <w:outlineLvl w:val="2"/>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 xml:space="preserve">.2.1. Планировка и застройка общественно-деловых зон зданиями различного функционального назначения производится с учетом требований данного раздела, а также </w:t>
      </w:r>
      <w:hyperlink w:anchor="Par356" w:history="1">
        <w:r w:rsidR="00DA7EE1" w:rsidRPr="00C734BF">
          <w:rPr>
            <w:rFonts w:ascii="Times New Roman" w:hAnsi="Times New Roman"/>
            <w:szCs w:val="26"/>
          </w:rPr>
          <w:t>раздела 3</w:t>
        </w:r>
      </w:hyperlink>
      <w:r w:rsidR="00DA7EE1" w:rsidRPr="00C734BF">
        <w:rPr>
          <w:rFonts w:ascii="Times New Roman" w:hAnsi="Times New Roman"/>
          <w:szCs w:val="26"/>
        </w:rPr>
        <w:t xml:space="preserve"> МНГП.</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.2.2. Проектом планировки в пределах территории общественно деловой зоны устанавливается размещение объектов общественного обслуживания, озелененных территорий, пешеходных зон, стоянок автотранспорта.</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.2.3. В пределах многофункциональной общественно-деловой зоны рекомендуется принимать долю участков общественной застройки - не менее 40%, озелененных территорий общего пользования - не менее 20%, жилой застройки - не более 25%.</w:t>
      </w:r>
    </w:p>
    <w:p w:rsidR="00A821A0" w:rsidRPr="00C734BF" w:rsidRDefault="00DA7EE1"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Плотность застройки кварталов территории многофункциональной зоны принимается в соответствии с регламентами правил землепользования и застройки. </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.2.4. Длина пешеходного перехода из любой точки многофункциональной зоны до остановки массового пассажирского транспорта не должна, как правило, превышать 250 м.</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.2.5. Длина перехода из любой точки центра до ближайшей площадки временного пребывания автомобилей не должна, как правило, превышать 400 м.</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.2.6.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.2.7.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общественного центра.</w:t>
      </w:r>
    </w:p>
    <w:p w:rsidR="00DA7EE1" w:rsidRPr="00C734BF" w:rsidRDefault="00DA7EE1"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.2.8. 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.2.9.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.2.10.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городских и сельских поселений.</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lastRenderedPageBreak/>
        <w:t>11</w:t>
      </w:r>
      <w:r w:rsidR="00A821A0" w:rsidRPr="00C734BF">
        <w:rPr>
          <w:rFonts w:ascii="Times New Roman" w:hAnsi="Times New Roman"/>
          <w:szCs w:val="26"/>
        </w:rPr>
        <w:t>.2</w:t>
      </w:r>
      <w:r w:rsidR="00DA7EE1" w:rsidRPr="00C734BF">
        <w:rPr>
          <w:rFonts w:ascii="Times New Roman" w:hAnsi="Times New Roman"/>
          <w:szCs w:val="26"/>
        </w:rPr>
        <w:t>.2.11.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w:t>
      </w:r>
    </w:p>
    <w:p w:rsidR="00DA7EE1" w:rsidRPr="00C734BF" w:rsidRDefault="0009004B" w:rsidP="00A821A0">
      <w:pPr>
        <w:autoSpaceDE w:val="0"/>
        <w:autoSpaceDN w:val="0"/>
        <w:adjustRightInd w:val="0"/>
        <w:ind w:left="425" w:firstLine="709"/>
        <w:rPr>
          <w:rFonts w:ascii="Times New Roman" w:hAnsi="Times New Roman"/>
          <w:szCs w:val="26"/>
        </w:rPr>
      </w:pPr>
      <w:r w:rsidRPr="00C734BF">
        <w:rPr>
          <w:rFonts w:ascii="Times New Roman" w:hAnsi="Times New Roman"/>
          <w:szCs w:val="26"/>
        </w:rPr>
        <w:t>11</w:t>
      </w:r>
      <w:r w:rsidR="00A821A0" w:rsidRPr="00C734BF">
        <w:rPr>
          <w:rFonts w:ascii="Times New Roman" w:hAnsi="Times New Roman"/>
          <w:szCs w:val="26"/>
        </w:rPr>
        <w:t>.2</w:t>
      </w:r>
      <w:r w:rsidR="00DA7EE1" w:rsidRPr="00C734BF">
        <w:rPr>
          <w:rFonts w:ascii="Times New Roman" w:hAnsi="Times New Roman"/>
          <w:szCs w:val="26"/>
        </w:rPr>
        <w:t xml:space="preserve">.2.12. Противопожарные расстояния между жилыми и общественными зданиями, сооружениями должны обеспечивать нераспространение пожара на соседние здания, сооружения в соответствии с требованиями Федерального </w:t>
      </w:r>
      <w:hyperlink r:id="rId25" w:history="1">
        <w:r w:rsidR="00DA7EE1" w:rsidRPr="00C734BF">
          <w:rPr>
            <w:rFonts w:ascii="Times New Roman" w:hAnsi="Times New Roman"/>
            <w:szCs w:val="26"/>
          </w:rPr>
          <w:t>закона</w:t>
        </w:r>
      </w:hyperlink>
      <w:r w:rsidR="00DA7EE1" w:rsidRPr="00C734BF">
        <w:rPr>
          <w:rFonts w:ascii="Times New Roman" w:hAnsi="Times New Roman"/>
          <w:szCs w:val="26"/>
        </w:rPr>
        <w:t xml:space="preserve"> от 22.07.2008 № 123-ФЗ «Технический регламент о требованиях пожарной безопасности».</w:t>
      </w:r>
    </w:p>
    <w:p w:rsidR="00DA7EE1" w:rsidRPr="00C734BF" w:rsidRDefault="00DA7EE1" w:rsidP="00A821A0">
      <w:pPr>
        <w:autoSpaceDE w:val="0"/>
        <w:autoSpaceDN w:val="0"/>
        <w:adjustRightInd w:val="0"/>
        <w:ind w:left="425" w:firstLine="709"/>
        <w:rPr>
          <w:rFonts w:ascii="Times New Roman" w:hAnsi="Times New Roman"/>
          <w:szCs w:val="26"/>
        </w:rPr>
      </w:pPr>
    </w:p>
    <w:p w:rsidR="00DA7EE1" w:rsidRPr="00C734BF" w:rsidRDefault="00DA7EE1" w:rsidP="00A821A0">
      <w:pPr>
        <w:autoSpaceDE w:val="0"/>
        <w:autoSpaceDN w:val="0"/>
        <w:adjustRightInd w:val="0"/>
        <w:ind w:left="426" w:firstLine="0"/>
        <w:jc w:val="center"/>
        <w:outlineLvl w:val="1"/>
        <w:rPr>
          <w:rFonts w:ascii="Times New Roman" w:hAnsi="Times New Roman"/>
          <w:b/>
          <w:szCs w:val="26"/>
        </w:rPr>
      </w:pPr>
      <w:bookmarkStart w:id="26" w:name="Par578"/>
      <w:bookmarkStart w:id="27" w:name="_Hlk73686582"/>
      <w:bookmarkEnd w:id="26"/>
    </w:p>
    <w:p w:rsidR="00DA7EE1" w:rsidRPr="00C734BF" w:rsidRDefault="0009004B" w:rsidP="00A821A0">
      <w:pPr>
        <w:autoSpaceDE w:val="0"/>
        <w:autoSpaceDN w:val="0"/>
        <w:adjustRightInd w:val="0"/>
        <w:ind w:left="426" w:firstLine="709"/>
        <w:outlineLvl w:val="1"/>
        <w:rPr>
          <w:rFonts w:ascii="Times New Roman" w:hAnsi="Times New Roman"/>
          <w:b/>
          <w:szCs w:val="26"/>
        </w:rPr>
      </w:pPr>
      <w:r w:rsidRPr="00C734BF">
        <w:rPr>
          <w:rFonts w:ascii="Times New Roman" w:hAnsi="Times New Roman"/>
          <w:b/>
          <w:szCs w:val="26"/>
        </w:rPr>
        <w:t>11</w:t>
      </w:r>
      <w:r w:rsidR="00A821A0" w:rsidRPr="00C734BF">
        <w:rPr>
          <w:rFonts w:ascii="Times New Roman" w:hAnsi="Times New Roman"/>
          <w:b/>
          <w:szCs w:val="26"/>
        </w:rPr>
        <w:t>.3</w:t>
      </w:r>
      <w:r w:rsidR="00DA7EE1" w:rsidRPr="00C734BF">
        <w:rPr>
          <w:rFonts w:ascii="Times New Roman" w:hAnsi="Times New Roman"/>
          <w:b/>
          <w:szCs w:val="26"/>
        </w:rPr>
        <w:t>. ПРОИЗВОДСТВЕННЫЕ ЗОНЫ</w:t>
      </w:r>
    </w:p>
    <w:p w:rsidR="00DA7EE1" w:rsidRPr="00C734BF" w:rsidRDefault="0009004B" w:rsidP="003741B5">
      <w:pPr>
        <w:autoSpaceDE w:val="0"/>
        <w:autoSpaceDN w:val="0"/>
        <w:adjustRightInd w:val="0"/>
        <w:ind w:left="426" w:firstLine="709"/>
        <w:outlineLvl w:val="2"/>
        <w:rPr>
          <w:rFonts w:ascii="Times New Roman" w:hAnsi="Times New Roman"/>
          <w:b/>
          <w:szCs w:val="26"/>
        </w:rPr>
      </w:pPr>
      <w:bookmarkStart w:id="28" w:name="Par580"/>
      <w:bookmarkEnd w:id="28"/>
      <w:r w:rsidRPr="00C734BF">
        <w:rPr>
          <w:rFonts w:ascii="Times New Roman" w:hAnsi="Times New Roman"/>
          <w:b/>
          <w:szCs w:val="26"/>
        </w:rPr>
        <w:t>11</w:t>
      </w:r>
      <w:r w:rsidR="003741B5" w:rsidRPr="00C734BF">
        <w:rPr>
          <w:rFonts w:ascii="Times New Roman" w:hAnsi="Times New Roman"/>
          <w:b/>
          <w:szCs w:val="26"/>
        </w:rPr>
        <w:t>.3</w:t>
      </w:r>
      <w:r w:rsidR="00DA7EE1" w:rsidRPr="00C734BF">
        <w:rPr>
          <w:rFonts w:ascii="Times New Roman" w:hAnsi="Times New Roman"/>
          <w:b/>
          <w:szCs w:val="26"/>
        </w:rPr>
        <w:t>.1. Общие положения</w:t>
      </w:r>
    </w:p>
    <w:bookmarkEnd w:id="27"/>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w:t>
      </w:r>
      <w:r w:rsidR="003741B5" w:rsidRPr="00C734BF">
        <w:rPr>
          <w:rFonts w:ascii="Times New Roman" w:hAnsi="Times New Roman"/>
          <w:szCs w:val="26"/>
        </w:rPr>
        <w:t>3.</w:t>
      </w:r>
      <w:r w:rsidR="00DA7EE1" w:rsidRPr="00C734BF">
        <w:rPr>
          <w:rFonts w:ascii="Times New Roman" w:hAnsi="Times New Roman"/>
          <w:szCs w:val="26"/>
        </w:rPr>
        <w:t>1.1. В состав производственных зон могут включаться:</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иные виды производств (научно-производственные зоны).</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.1.2. 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.1.3.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.1.4.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рассредоточено за пределами территории населенных пунктов, в обособленных складских районах, с соблюдением санитарных, противопожарных и специальных норм.</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.1.5. При размещении и реконструкции предприятий и других объектов на территории производственной зоны следует предусматривать меры </w:t>
      </w:r>
      <w:r w:rsidR="00DA7EE1" w:rsidRPr="00C734BF">
        <w:rPr>
          <w:rFonts w:ascii="Times New Roman" w:hAnsi="Times New Roman"/>
          <w:szCs w:val="26"/>
        </w:rPr>
        <w:lastRenderedPageBreak/>
        <w:t>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.1.6.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.1.7. Санитарно-защитные зоны (СЗЗ) объектов производственной зоны устанавливаются в соответствии с требованиями </w:t>
      </w:r>
      <w:r w:rsidR="00DA7EE1" w:rsidRPr="00C734BF">
        <w:rPr>
          <w:rFonts w:ascii="Times New Roman" w:hAnsi="Times New Roman"/>
          <w:szCs w:val="26"/>
          <w:shd w:val="clear" w:color="auto" w:fill="F8F8F8"/>
        </w:rPr>
        <w:t xml:space="preserve">СанПиН 2.1.3684-21 </w:t>
      </w:r>
      <w:r w:rsidR="00DA7EE1" w:rsidRPr="00C734BF">
        <w:rPr>
          <w:rFonts w:ascii="Times New Roman" w:hAnsi="Times New Roman"/>
          <w:szCs w:val="26"/>
        </w:rPr>
        <w:t>и подтверждаются расчетами рассеивания вредных веществ, содержащихся в 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.1.8. 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учебных заведений, научных и проектных организаций.</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.1.9. Параметры производственных объектов таких зон ограничиваются:</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площадью участка не более 5 га;</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отсутствием потребности в подъездных железнодорожных путях или потоке грузовых автомобилей более 50 машин в сутки;</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установленных для застройки норм, являющихся </w:t>
      </w:r>
      <w:proofErr w:type="spellStart"/>
      <w:r w:rsidRPr="00C734BF">
        <w:rPr>
          <w:rFonts w:ascii="Times New Roman" w:hAnsi="Times New Roman"/>
          <w:szCs w:val="26"/>
        </w:rPr>
        <w:t>непожаро</w:t>
      </w:r>
      <w:proofErr w:type="spellEnd"/>
      <w:r w:rsidRPr="00C734BF">
        <w:rPr>
          <w:rFonts w:ascii="Times New Roman" w:hAnsi="Times New Roman"/>
          <w:szCs w:val="26"/>
        </w:rPr>
        <w:t>- и невзрывоопасными (размер санитарно-защитных зон не более 50 м).</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.1.11. Проект планировки производственных зон разрабатывается в соответствии с требованиями </w:t>
      </w:r>
      <w:r w:rsidR="00DA7EE1" w:rsidRPr="00C734BF">
        <w:rPr>
          <w:rFonts w:ascii="Times New Roman" w:hAnsi="Times New Roman"/>
          <w:szCs w:val="26"/>
          <w:shd w:val="clear" w:color="auto" w:fill="FFFFFF"/>
        </w:rPr>
        <w:t>СП 18.13330.2019</w:t>
      </w:r>
      <w:r w:rsidR="00DA7EE1" w:rsidRPr="00C734BF">
        <w:rPr>
          <w:rFonts w:ascii="Times New Roman" w:hAnsi="Times New Roman"/>
          <w:szCs w:val="26"/>
        </w:rPr>
        <w:t>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административно-общественных центров (производственной зоны, предприятия);</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основных производственных объектов;</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вспомогательных объектов и подсобных хозяйств;</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складов и транспорта.</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.1.12. 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.1.13. Проектирование объектов производственной зоны необходимо вести с учетом требований </w:t>
      </w:r>
      <w:hyperlink r:id="rId26" w:history="1">
        <w:r w:rsidR="00DA7EE1" w:rsidRPr="00C734BF">
          <w:rPr>
            <w:rFonts w:ascii="Times New Roman" w:hAnsi="Times New Roman"/>
            <w:szCs w:val="26"/>
          </w:rPr>
          <w:t>СП 18.13330</w:t>
        </w:r>
      </w:hyperlink>
      <w:r w:rsidR="00DA7EE1" w:rsidRPr="00C734BF">
        <w:rPr>
          <w:rFonts w:ascii="Times New Roman" w:hAnsi="Times New Roman"/>
          <w:szCs w:val="26"/>
        </w:rPr>
        <w:t xml:space="preserve">, </w:t>
      </w:r>
      <w:hyperlink r:id="rId27" w:history="1">
        <w:r w:rsidR="00DA7EE1" w:rsidRPr="00C734BF">
          <w:rPr>
            <w:rFonts w:ascii="Times New Roman" w:hAnsi="Times New Roman"/>
            <w:szCs w:val="26"/>
          </w:rPr>
          <w:t>СП 44.13330</w:t>
        </w:r>
      </w:hyperlink>
      <w:r w:rsidR="00DA7EE1" w:rsidRPr="00C734BF">
        <w:rPr>
          <w:rFonts w:ascii="Times New Roman" w:hAnsi="Times New Roman"/>
          <w:szCs w:val="26"/>
        </w:rPr>
        <w:t xml:space="preserve">, </w:t>
      </w:r>
      <w:hyperlink r:id="rId28" w:history="1">
        <w:r w:rsidR="00DA7EE1" w:rsidRPr="00C734BF">
          <w:rPr>
            <w:rFonts w:ascii="Times New Roman" w:hAnsi="Times New Roman"/>
            <w:szCs w:val="26"/>
          </w:rPr>
          <w:t>СП 43.13330</w:t>
        </w:r>
      </w:hyperlink>
      <w:r w:rsidR="00DA7EE1" w:rsidRPr="00C734BF">
        <w:rPr>
          <w:rFonts w:ascii="Times New Roman" w:hAnsi="Times New Roman"/>
          <w:szCs w:val="26"/>
        </w:rPr>
        <w:t xml:space="preserve">, </w:t>
      </w:r>
      <w:hyperlink r:id="rId29" w:history="1">
        <w:r w:rsidR="00DA7EE1" w:rsidRPr="00C734BF">
          <w:rPr>
            <w:rFonts w:ascii="Times New Roman" w:hAnsi="Times New Roman"/>
            <w:szCs w:val="26"/>
          </w:rPr>
          <w:t>СП 19.13330</w:t>
        </w:r>
      </w:hyperlink>
      <w:r w:rsidR="00DA7EE1" w:rsidRPr="00C734BF">
        <w:rPr>
          <w:rFonts w:ascii="Times New Roman" w:hAnsi="Times New Roman"/>
          <w:szCs w:val="26"/>
        </w:rPr>
        <w:t>, СП 4.13330.</w:t>
      </w:r>
    </w:p>
    <w:p w:rsidR="00DA7EE1" w:rsidRPr="00C734BF" w:rsidRDefault="00DA7EE1" w:rsidP="003741B5">
      <w:pPr>
        <w:autoSpaceDE w:val="0"/>
        <w:autoSpaceDN w:val="0"/>
        <w:adjustRightInd w:val="0"/>
        <w:ind w:left="426" w:firstLine="709"/>
        <w:rPr>
          <w:rFonts w:ascii="Times New Roman" w:hAnsi="Times New Roman"/>
          <w:szCs w:val="26"/>
        </w:rPr>
      </w:pPr>
    </w:p>
    <w:p w:rsidR="00DA7EE1" w:rsidRPr="00C734BF" w:rsidRDefault="0009004B" w:rsidP="003741B5">
      <w:pPr>
        <w:autoSpaceDE w:val="0"/>
        <w:autoSpaceDN w:val="0"/>
        <w:adjustRightInd w:val="0"/>
        <w:ind w:left="426" w:firstLine="709"/>
        <w:outlineLvl w:val="2"/>
        <w:rPr>
          <w:rFonts w:ascii="Times New Roman" w:hAnsi="Times New Roman"/>
          <w:szCs w:val="26"/>
        </w:rPr>
      </w:pPr>
      <w:bookmarkStart w:id="29" w:name="Par608"/>
      <w:bookmarkStart w:id="30" w:name="_Hlk73686648"/>
      <w:bookmarkEnd w:id="29"/>
      <w:r w:rsidRPr="00C734BF">
        <w:rPr>
          <w:rFonts w:ascii="Times New Roman" w:hAnsi="Times New Roman"/>
          <w:b/>
          <w:szCs w:val="26"/>
        </w:rPr>
        <w:t>11</w:t>
      </w:r>
      <w:r w:rsidR="00DA7EE1" w:rsidRPr="00C734BF">
        <w:rPr>
          <w:rFonts w:ascii="Times New Roman" w:hAnsi="Times New Roman"/>
          <w:b/>
          <w:szCs w:val="26"/>
        </w:rPr>
        <w:t>.</w:t>
      </w:r>
      <w:r w:rsidR="003741B5" w:rsidRPr="00C734BF">
        <w:rPr>
          <w:rFonts w:ascii="Times New Roman" w:hAnsi="Times New Roman"/>
          <w:b/>
          <w:szCs w:val="26"/>
        </w:rPr>
        <w:t>3.2</w:t>
      </w:r>
      <w:r w:rsidR="00DA7EE1" w:rsidRPr="00C734BF">
        <w:rPr>
          <w:rFonts w:ascii="Times New Roman" w:hAnsi="Times New Roman"/>
          <w:b/>
          <w:szCs w:val="26"/>
        </w:rPr>
        <w:t>. Промышленная зона</w:t>
      </w:r>
      <w:bookmarkEnd w:id="30"/>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11</w:t>
      </w:r>
      <w:r w:rsidR="003741B5" w:rsidRPr="00C734BF">
        <w:rPr>
          <w:rFonts w:ascii="Times New Roman" w:hAnsi="Times New Roman"/>
          <w:szCs w:val="26"/>
        </w:rPr>
        <w:t>.3</w:t>
      </w:r>
      <w:r w:rsidR="00DA7EE1" w:rsidRPr="00C734BF">
        <w:rPr>
          <w:rFonts w:ascii="Times New Roman" w:hAnsi="Times New Roman"/>
          <w:szCs w:val="26"/>
        </w:rPr>
        <w:t>.2.1. В составе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.2.2. 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.2.3.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.2.4.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30" w:history="1">
        <w:r w:rsidR="00DA7EE1" w:rsidRPr="00C734BF">
          <w:rPr>
            <w:rFonts w:ascii="Times New Roman" w:hAnsi="Times New Roman"/>
            <w:szCs w:val="26"/>
          </w:rPr>
          <w:t>СП 18.13330</w:t>
        </w:r>
      </w:hyperlink>
      <w:r w:rsidR="00DA7EE1" w:rsidRPr="00C734BF">
        <w:rPr>
          <w:rFonts w:ascii="Times New Roman" w:hAnsi="Times New Roman"/>
          <w:szCs w:val="26"/>
        </w:rPr>
        <w:t>.</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.2.5. Плотность застройки кварталов, занимаемых промышленными предприятиями и другими объектами, как правило, не должна превышать показатели, приведенные в </w:t>
      </w:r>
      <w:hyperlink w:anchor="Par2314" w:history="1">
        <w:r w:rsidR="00DA7EE1" w:rsidRPr="00C734BF">
          <w:rPr>
            <w:rFonts w:ascii="Times New Roman" w:hAnsi="Times New Roman"/>
            <w:szCs w:val="26"/>
          </w:rPr>
          <w:t>таблице 31</w:t>
        </w:r>
      </w:hyperlink>
      <w:r w:rsidR="00DA7EE1" w:rsidRPr="00C734BF">
        <w:rPr>
          <w:rFonts w:ascii="Times New Roman" w:hAnsi="Times New Roman"/>
          <w:szCs w:val="26"/>
        </w:rPr>
        <w:t xml:space="preserve"> настоящих МНГП.</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.2.6.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.2.7. 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Воронежской области.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.2.8.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Участки санитарно-защитных зон предприятий не включаются в состав территории предприятий.</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Минимальную площадь озеленения санитарно-защитных зон следует принимать в зависимость от ширины зоны (%):</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до 300 м - 60;</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до 1000 м - 50;</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от 1000 до 3000 м - 40;</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 свыше 3000 м - 20.</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A7EE1" w:rsidRPr="00C734BF" w:rsidRDefault="00DA7EE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Озеленение производственной зоны в озеленение СЗЗ не входит.</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.2.9. СЗЗ или какая-либо ее часть не могут рассматриваться как резервная территория объекта и использоваться для расширения производственной или жилой зоны.</w:t>
      </w:r>
    </w:p>
    <w:p w:rsidR="00DA7EE1" w:rsidRPr="00C734BF" w:rsidRDefault="0009004B"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.2.10. 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разрешается. Перечень объектов, которые допускается и не допускается размещать в пределах СЗЗ, указан в</w:t>
      </w:r>
      <w:r w:rsidR="00693A55">
        <w:rPr>
          <w:rFonts w:ascii="Times New Roman" w:hAnsi="Times New Roman"/>
          <w:szCs w:val="26"/>
        </w:rPr>
        <w:t xml:space="preserve"> </w:t>
      </w:r>
      <w:r w:rsidR="00DA7EE1" w:rsidRPr="00C734BF">
        <w:rPr>
          <w:rFonts w:ascii="Times New Roman" w:hAnsi="Times New Roman"/>
          <w:szCs w:val="26"/>
          <w:shd w:val="clear" w:color="auto" w:fill="F8F8F8"/>
        </w:rPr>
        <w:t>СанПиН 2.1.3684-21</w:t>
      </w:r>
      <w:r w:rsidR="00DA7EE1" w:rsidRPr="00C734BF">
        <w:rPr>
          <w:rFonts w:ascii="Times New Roman" w:hAnsi="Times New Roman"/>
          <w:szCs w:val="26"/>
        </w:rPr>
        <w:t>.</w:t>
      </w:r>
    </w:p>
    <w:p w:rsidR="00DA7EE1" w:rsidRPr="00C734BF" w:rsidRDefault="00DA7EE1" w:rsidP="003741B5">
      <w:pPr>
        <w:autoSpaceDE w:val="0"/>
        <w:autoSpaceDN w:val="0"/>
        <w:adjustRightInd w:val="0"/>
        <w:ind w:left="426" w:firstLine="709"/>
        <w:outlineLvl w:val="2"/>
        <w:rPr>
          <w:rFonts w:ascii="Times New Roman" w:hAnsi="Times New Roman"/>
          <w:b/>
          <w:szCs w:val="26"/>
        </w:rPr>
      </w:pPr>
      <w:bookmarkStart w:id="31" w:name="Par630"/>
      <w:bookmarkEnd w:id="31"/>
    </w:p>
    <w:p w:rsidR="00DA7EE1" w:rsidRPr="00C734BF" w:rsidRDefault="00A97241" w:rsidP="003741B5">
      <w:pPr>
        <w:autoSpaceDE w:val="0"/>
        <w:autoSpaceDN w:val="0"/>
        <w:adjustRightInd w:val="0"/>
        <w:ind w:left="426" w:firstLine="709"/>
        <w:outlineLvl w:val="2"/>
        <w:rPr>
          <w:rFonts w:ascii="Times New Roman" w:hAnsi="Times New Roman"/>
          <w:szCs w:val="26"/>
        </w:rPr>
      </w:pPr>
      <w:bookmarkStart w:id="32" w:name="_Hlk73686676"/>
      <w:r w:rsidRPr="00C734BF">
        <w:rPr>
          <w:rFonts w:ascii="Times New Roman" w:hAnsi="Times New Roman"/>
          <w:b/>
          <w:szCs w:val="26"/>
        </w:rPr>
        <w:t>11</w:t>
      </w:r>
      <w:r w:rsidR="00DA7EE1" w:rsidRPr="00C734BF">
        <w:rPr>
          <w:rFonts w:ascii="Times New Roman" w:hAnsi="Times New Roman"/>
          <w:b/>
          <w:szCs w:val="26"/>
        </w:rPr>
        <w:t>.</w:t>
      </w:r>
      <w:r w:rsidR="003741B5" w:rsidRPr="00C734BF">
        <w:rPr>
          <w:rFonts w:ascii="Times New Roman" w:hAnsi="Times New Roman"/>
          <w:b/>
          <w:szCs w:val="26"/>
        </w:rPr>
        <w:t>3.</w:t>
      </w:r>
      <w:r w:rsidR="00DA7EE1" w:rsidRPr="00C734BF">
        <w:rPr>
          <w:rFonts w:ascii="Times New Roman" w:hAnsi="Times New Roman"/>
          <w:b/>
          <w:szCs w:val="26"/>
        </w:rPr>
        <w:t>3. Коммунально-складская зона</w:t>
      </w:r>
    </w:p>
    <w:bookmarkEnd w:id="32"/>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DA7EE1" w:rsidRPr="00C734BF">
        <w:rPr>
          <w:rFonts w:ascii="Times New Roman" w:hAnsi="Times New Roman"/>
          <w:szCs w:val="26"/>
        </w:rPr>
        <w:t>.3.</w:t>
      </w:r>
      <w:r w:rsidR="003741B5" w:rsidRPr="00C734BF">
        <w:rPr>
          <w:rFonts w:ascii="Times New Roman" w:hAnsi="Times New Roman"/>
          <w:szCs w:val="26"/>
        </w:rPr>
        <w:t>3.</w:t>
      </w:r>
      <w:r w:rsidR="00DA7EE1" w:rsidRPr="00C734BF">
        <w:rPr>
          <w:rFonts w:ascii="Times New Roman" w:hAnsi="Times New Roman"/>
          <w:szCs w:val="26"/>
        </w:rPr>
        <w:t xml:space="preserve">1. Коммунально-складские зоны формируются из предприятий коммунально-бытового и транспортного обслуживания, </w:t>
      </w:r>
      <w:proofErr w:type="spellStart"/>
      <w:r w:rsidR="00DA7EE1" w:rsidRPr="00C734BF">
        <w:rPr>
          <w:rFonts w:ascii="Times New Roman" w:hAnsi="Times New Roman"/>
          <w:szCs w:val="26"/>
        </w:rPr>
        <w:t>общетоварных</w:t>
      </w:r>
      <w:proofErr w:type="spellEnd"/>
      <w:r w:rsidR="00DA7EE1" w:rsidRPr="00C734BF">
        <w:rPr>
          <w:rFonts w:ascii="Times New Roman" w:hAnsi="Times New Roman"/>
          <w:szCs w:val="26"/>
        </w:rPr>
        <w:t xml:space="preserve"> и специализированных складов, предприятий пищевой промышленности.</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.3.2. 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.3.3. 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00DA7EE1" w:rsidRPr="00C734BF">
        <w:rPr>
          <w:rFonts w:ascii="Times New Roman" w:hAnsi="Times New Roman"/>
          <w:szCs w:val="26"/>
        </w:rPr>
        <w:t>общетоварные</w:t>
      </w:r>
      <w:proofErr w:type="spellEnd"/>
      <w:r w:rsidR="00DA7EE1" w:rsidRPr="00C734BF">
        <w:rPr>
          <w:rFonts w:ascii="Times New Roman" w:hAnsi="Times New Roman"/>
          <w:szCs w:val="26"/>
        </w:rPr>
        <w:t xml:space="preserve"> (продовольственные и непродовольственные), специализированные склады (холодильники, картофеле-, овоще-, </w:t>
      </w:r>
      <w:proofErr w:type="spellStart"/>
      <w:r w:rsidR="00DA7EE1" w:rsidRPr="00C734BF">
        <w:rPr>
          <w:rFonts w:ascii="Times New Roman" w:hAnsi="Times New Roman"/>
          <w:szCs w:val="26"/>
        </w:rPr>
        <w:t>фруктохранилища</w:t>
      </w:r>
      <w:proofErr w:type="spellEnd"/>
      <w:r w:rsidR="00DA7EE1" w:rsidRPr="00C734BF">
        <w:rPr>
          <w:rFonts w:ascii="Times New Roman" w:hAnsi="Times New Roman"/>
          <w:szCs w:val="26"/>
        </w:rPr>
        <w:t>), предприятия коммунального, транспортного и бытового обслуживания населения города.</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.3.4. Систему складских комплексов, не связанных с непосредственным повседневным обслуживанием населения, следует формировать за пределами крупнейших городов, приближая их к узлам внешнего, преимущественно железнодорожного, транспорта, логистическим комплексам.</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.3.5. За пределами территории городов,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.3.6. Рекомендуемые размеры земельных участков, площадь зданий и вместимость складов, предназначенных для обслуживания поселений, </w:t>
      </w:r>
      <w:r w:rsidR="00DA7EE1" w:rsidRPr="00C734BF">
        <w:rPr>
          <w:rFonts w:ascii="Times New Roman" w:hAnsi="Times New Roman"/>
          <w:szCs w:val="26"/>
        </w:rPr>
        <w:lastRenderedPageBreak/>
        <w:t xml:space="preserve">определяются местными градостроительными нормативами или на основе расчета. </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.3.7. 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кв. м).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.3.8. В многоэтажных многопрофильных зданиях с полезными нагрузками на перекрытия до 1000 кг допускается размещать мастерские по ремонту и эксплуатации </w:t>
      </w:r>
      <w:proofErr w:type="spellStart"/>
      <w:r w:rsidR="00DA7EE1" w:rsidRPr="00C734BF">
        <w:rPr>
          <w:rFonts w:ascii="Times New Roman" w:hAnsi="Times New Roman"/>
          <w:szCs w:val="26"/>
        </w:rPr>
        <w:t>электрорадиоприборов</w:t>
      </w:r>
      <w:proofErr w:type="spellEnd"/>
      <w:r w:rsidR="00DA7EE1" w:rsidRPr="00C734BF">
        <w:rPr>
          <w:rFonts w:ascii="Times New Roman" w:hAnsi="Times New Roman"/>
          <w:szCs w:val="26"/>
        </w:rPr>
        <w:t>, торгового оборудования, небольшие топографии, предприятия сервиса и тому подобное.</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.3.9. Предприятия коммунального хозяйства (прачечные, фабрики химчистки) рекомендуется предусматривать в отдельных зданиях.</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.3.10. При размещении перечисленных объектов должны учитываться требования </w:t>
      </w:r>
      <w:hyperlink r:id="rId31" w:history="1">
        <w:r w:rsidR="00DA7EE1" w:rsidRPr="00C734BF">
          <w:rPr>
            <w:rFonts w:ascii="Times New Roman" w:hAnsi="Times New Roman"/>
            <w:szCs w:val="26"/>
          </w:rPr>
          <w:t>СП 42-13330</w:t>
        </w:r>
      </w:hyperlink>
      <w:r w:rsidR="00DA7EE1" w:rsidRPr="00C734BF">
        <w:rPr>
          <w:rFonts w:ascii="Times New Roman" w:hAnsi="Times New Roman"/>
          <w:szCs w:val="26"/>
        </w:rPr>
        <w:t xml:space="preserve">, </w:t>
      </w:r>
      <w:r w:rsidR="00DA7EE1" w:rsidRPr="00C734BF">
        <w:rPr>
          <w:rFonts w:ascii="Times New Roman" w:hAnsi="Times New Roman"/>
          <w:szCs w:val="26"/>
          <w:shd w:val="clear" w:color="auto" w:fill="F8F8F8"/>
        </w:rPr>
        <w:t>СанПиН 2.1.3684-21</w:t>
      </w:r>
      <w:r w:rsidR="00DA7EE1" w:rsidRPr="00C734BF">
        <w:rPr>
          <w:rFonts w:ascii="Times New Roman" w:hAnsi="Times New Roman"/>
          <w:szCs w:val="26"/>
        </w:rPr>
        <w:t xml:space="preserve">, </w:t>
      </w:r>
      <w:r w:rsidR="00DA7EE1" w:rsidRPr="00C734BF">
        <w:rPr>
          <w:rFonts w:ascii="Times New Roman" w:hAnsi="Times New Roman"/>
          <w:szCs w:val="26"/>
          <w:shd w:val="clear" w:color="auto" w:fill="F8F8F8"/>
        </w:rPr>
        <w:t>СанПиН 2.1.3684-21</w:t>
      </w:r>
      <w:r w:rsidR="00DA7EE1" w:rsidRPr="00C734BF">
        <w:rPr>
          <w:rFonts w:ascii="Times New Roman" w:hAnsi="Times New Roman"/>
          <w:szCs w:val="26"/>
        </w:rPr>
        <w:t xml:space="preserve">, </w:t>
      </w:r>
      <w:hyperlink r:id="rId32" w:history="1">
        <w:r w:rsidR="00DA7EE1" w:rsidRPr="00C734BF">
          <w:rPr>
            <w:rFonts w:ascii="Times New Roman" w:hAnsi="Times New Roman"/>
            <w:szCs w:val="26"/>
          </w:rPr>
          <w:t>ПБ-03-428</w:t>
        </w:r>
      </w:hyperlink>
      <w:r w:rsidR="00DA7EE1" w:rsidRPr="00C734BF">
        <w:rPr>
          <w:rFonts w:ascii="Times New Roman" w:hAnsi="Times New Roman"/>
          <w:szCs w:val="26"/>
        </w:rPr>
        <w:t>.</w:t>
      </w:r>
    </w:p>
    <w:p w:rsidR="00DA7EE1" w:rsidRPr="00C734BF" w:rsidRDefault="00DA7EE1" w:rsidP="003741B5">
      <w:pPr>
        <w:autoSpaceDE w:val="0"/>
        <w:autoSpaceDN w:val="0"/>
        <w:adjustRightInd w:val="0"/>
        <w:ind w:left="426" w:firstLine="709"/>
        <w:rPr>
          <w:rFonts w:ascii="Times New Roman" w:hAnsi="Times New Roman"/>
          <w:szCs w:val="26"/>
        </w:rPr>
      </w:pPr>
    </w:p>
    <w:p w:rsidR="00DA7EE1" w:rsidRPr="00C734BF" w:rsidRDefault="00A97241" w:rsidP="003741B5">
      <w:pPr>
        <w:autoSpaceDE w:val="0"/>
        <w:autoSpaceDN w:val="0"/>
        <w:adjustRightInd w:val="0"/>
        <w:ind w:left="426" w:firstLine="709"/>
        <w:outlineLvl w:val="2"/>
        <w:rPr>
          <w:rFonts w:ascii="Times New Roman" w:hAnsi="Times New Roman"/>
          <w:szCs w:val="26"/>
        </w:rPr>
      </w:pPr>
      <w:bookmarkStart w:id="33" w:name="Par643"/>
      <w:bookmarkStart w:id="34" w:name="_Hlk73686854"/>
      <w:bookmarkEnd w:id="33"/>
      <w:r w:rsidRPr="00C734BF">
        <w:rPr>
          <w:rFonts w:ascii="Times New Roman" w:hAnsi="Times New Roman"/>
          <w:b/>
          <w:szCs w:val="26"/>
        </w:rPr>
        <w:t>11</w:t>
      </w:r>
      <w:r w:rsidR="003741B5" w:rsidRPr="00C734BF">
        <w:rPr>
          <w:rFonts w:ascii="Times New Roman" w:hAnsi="Times New Roman"/>
          <w:b/>
          <w:szCs w:val="26"/>
        </w:rPr>
        <w:t>.3</w:t>
      </w:r>
      <w:r w:rsidR="00DA7EE1" w:rsidRPr="00C734BF">
        <w:rPr>
          <w:rFonts w:ascii="Times New Roman" w:hAnsi="Times New Roman"/>
          <w:b/>
          <w:szCs w:val="26"/>
        </w:rPr>
        <w:t>.4. Производственная зона сельского населенного пункта</w:t>
      </w:r>
      <w:bookmarkEnd w:id="34"/>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4.1. 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социально-демографических факторов, влияющих на территориально-пространственную организацию производства (территориальную структуру хозяйства).</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.4.2. 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.4.3. В сельских населенных пунктах производственная и коммунально-складская зоны, как правило, совмещаются.</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.4.4. 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 xml:space="preserve">4.5. В связи с территориально-пространственной </w:t>
      </w:r>
      <w:proofErr w:type="spellStart"/>
      <w:r w:rsidR="009E4C85">
        <w:rPr>
          <w:rFonts w:ascii="Times New Roman" w:hAnsi="Times New Roman"/>
          <w:szCs w:val="26"/>
        </w:rPr>
        <w:t>расс</w:t>
      </w:r>
      <w:r w:rsidR="00DA7EE1" w:rsidRPr="00C734BF">
        <w:rPr>
          <w:rFonts w:ascii="Times New Roman" w:hAnsi="Times New Roman"/>
          <w:szCs w:val="26"/>
        </w:rPr>
        <w:t>редоточенностью</w:t>
      </w:r>
      <w:proofErr w:type="spellEnd"/>
      <w:r w:rsidR="00DA7EE1" w:rsidRPr="00C734BF">
        <w:rPr>
          <w:rFonts w:ascii="Times New Roman" w:hAnsi="Times New Roman"/>
          <w:szCs w:val="26"/>
        </w:rPr>
        <w:t xml:space="preserve">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.4.6.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11</w:t>
      </w:r>
      <w:r w:rsidR="003741B5" w:rsidRPr="00C734BF">
        <w:rPr>
          <w:rFonts w:ascii="Times New Roman" w:hAnsi="Times New Roman"/>
          <w:szCs w:val="26"/>
        </w:rPr>
        <w:t>.3</w:t>
      </w:r>
      <w:r w:rsidR="00DA7EE1" w:rsidRPr="00C734BF">
        <w:rPr>
          <w:rFonts w:ascii="Times New Roman" w:hAnsi="Times New Roman"/>
          <w:szCs w:val="26"/>
        </w:rPr>
        <w:t>.4.7.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.4.8. 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.4.9. 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.4.10.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.4.11. 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.4.12. Размеры площадей сельскохозяйственных предприятий принимаются в соответствии с заданием на проектирование.</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.4.13. Противопожарные расстояния между производственными зданиями сельскохозяйственных предприятий принимаются по</w:t>
      </w:r>
      <w:r w:rsidR="00693A55">
        <w:rPr>
          <w:rFonts w:ascii="Times New Roman" w:hAnsi="Times New Roman"/>
          <w:szCs w:val="26"/>
        </w:rPr>
        <w:t xml:space="preserve"> </w:t>
      </w:r>
      <w:hyperlink r:id="rId33" w:anchor="7D20K3" w:history="1">
        <w:r w:rsidR="00DA7EE1" w:rsidRPr="00C734BF">
          <w:rPr>
            <w:rStyle w:val="ab"/>
            <w:rFonts w:ascii="Times New Roman" w:hAnsi="Times New Roman"/>
            <w:bCs/>
            <w:color w:val="auto"/>
            <w:szCs w:val="26"/>
            <w:u w:val="none"/>
            <w:shd w:val="clear" w:color="auto" w:fill="FFFFFF"/>
          </w:rPr>
          <w:t>СП 19.13330.2019</w:t>
        </w:r>
      </w:hyperlink>
      <w:r w:rsidR="00DA7EE1" w:rsidRPr="00C734BF">
        <w:rPr>
          <w:rFonts w:ascii="Times New Roman" w:hAnsi="Times New Roman"/>
          <w:szCs w:val="26"/>
        </w:rPr>
        <w:t>.</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.4.14. 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DA7EE1" w:rsidRPr="00C734BF" w:rsidRDefault="00A97241" w:rsidP="003741B5">
      <w:pPr>
        <w:autoSpaceDE w:val="0"/>
        <w:autoSpaceDN w:val="0"/>
        <w:adjustRightInd w:val="0"/>
        <w:ind w:left="426" w:firstLine="709"/>
        <w:rPr>
          <w:rFonts w:ascii="Times New Roman" w:hAnsi="Times New Roman"/>
          <w:szCs w:val="26"/>
        </w:rPr>
      </w:pPr>
      <w:r w:rsidRPr="00C734BF">
        <w:rPr>
          <w:rFonts w:ascii="Times New Roman" w:hAnsi="Times New Roman"/>
          <w:szCs w:val="26"/>
        </w:rPr>
        <w:t>11</w:t>
      </w:r>
      <w:r w:rsidR="003741B5" w:rsidRPr="00C734BF">
        <w:rPr>
          <w:rFonts w:ascii="Times New Roman" w:hAnsi="Times New Roman"/>
          <w:szCs w:val="26"/>
        </w:rPr>
        <w:t>.3</w:t>
      </w:r>
      <w:r w:rsidR="00DA7EE1" w:rsidRPr="00C734BF">
        <w:rPr>
          <w:rFonts w:ascii="Times New Roman" w:hAnsi="Times New Roman"/>
          <w:szCs w:val="26"/>
        </w:rPr>
        <w:t>.4.15. В районах усадебной застройки городских населенных пунктов по согласованию с органами санитарно-эпидемиологического надзора допускается размещение мини-ферм.</w:t>
      </w:r>
    </w:p>
    <w:p w:rsidR="00DA7EE1" w:rsidRPr="00C734BF" w:rsidRDefault="00DA7EE1" w:rsidP="003741B5">
      <w:pPr>
        <w:autoSpaceDE w:val="0"/>
        <w:autoSpaceDN w:val="0"/>
        <w:adjustRightInd w:val="0"/>
        <w:ind w:left="426" w:firstLine="709"/>
        <w:rPr>
          <w:rFonts w:ascii="Times New Roman" w:hAnsi="Times New Roman"/>
          <w:szCs w:val="26"/>
        </w:rPr>
      </w:pPr>
    </w:p>
    <w:p w:rsidR="00DA7EE1" w:rsidRPr="00C734BF" w:rsidRDefault="00A97241" w:rsidP="00A97241">
      <w:pPr>
        <w:autoSpaceDE w:val="0"/>
        <w:autoSpaceDN w:val="0"/>
        <w:adjustRightInd w:val="0"/>
        <w:ind w:left="426" w:firstLine="709"/>
        <w:outlineLvl w:val="1"/>
        <w:rPr>
          <w:rFonts w:ascii="Times New Roman" w:hAnsi="Times New Roman"/>
          <w:b/>
          <w:szCs w:val="26"/>
        </w:rPr>
      </w:pPr>
      <w:bookmarkStart w:id="35" w:name="Par661"/>
      <w:bookmarkStart w:id="36" w:name="Par679"/>
      <w:bookmarkStart w:id="37" w:name="_Hlk73686875"/>
      <w:bookmarkEnd w:id="35"/>
      <w:bookmarkEnd w:id="36"/>
      <w:r w:rsidRPr="00C734BF">
        <w:rPr>
          <w:rFonts w:ascii="Times New Roman" w:hAnsi="Times New Roman"/>
          <w:b/>
          <w:szCs w:val="26"/>
        </w:rPr>
        <w:t>11.4.</w:t>
      </w:r>
      <w:r w:rsidR="00DA7EE1" w:rsidRPr="00C734BF">
        <w:rPr>
          <w:rFonts w:ascii="Times New Roman" w:hAnsi="Times New Roman"/>
          <w:b/>
          <w:szCs w:val="26"/>
        </w:rPr>
        <w:t xml:space="preserve"> ЗОНЫ СПЕЦИАЛЬНОГО НАЗНАЧЕНИЯ</w:t>
      </w:r>
      <w:bookmarkEnd w:id="37"/>
    </w:p>
    <w:p w:rsidR="00DA7EE1" w:rsidRPr="00C734BF" w:rsidRDefault="00A97241" w:rsidP="00A97241">
      <w:pPr>
        <w:autoSpaceDE w:val="0"/>
        <w:autoSpaceDN w:val="0"/>
        <w:adjustRightInd w:val="0"/>
        <w:ind w:left="426" w:firstLine="709"/>
        <w:outlineLvl w:val="2"/>
        <w:rPr>
          <w:rFonts w:ascii="Times New Roman" w:hAnsi="Times New Roman"/>
          <w:szCs w:val="26"/>
        </w:rPr>
      </w:pPr>
      <w:bookmarkStart w:id="38" w:name="Par681"/>
      <w:bookmarkStart w:id="39" w:name="_Hlk73686881"/>
      <w:bookmarkEnd w:id="38"/>
      <w:r w:rsidRPr="00C734BF">
        <w:rPr>
          <w:rFonts w:ascii="Times New Roman" w:hAnsi="Times New Roman"/>
          <w:b/>
          <w:szCs w:val="26"/>
        </w:rPr>
        <w:t>11.4.</w:t>
      </w:r>
      <w:r w:rsidR="00DA7EE1" w:rsidRPr="00C734BF">
        <w:rPr>
          <w:rFonts w:ascii="Times New Roman" w:hAnsi="Times New Roman"/>
          <w:b/>
          <w:szCs w:val="26"/>
        </w:rPr>
        <w:t>1. Общие положения</w:t>
      </w:r>
    </w:p>
    <w:bookmarkEnd w:id="39"/>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Pr="00C734BF">
        <w:rPr>
          <w:rFonts w:ascii="Times New Roman" w:hAnsi="Times New Roman"/>
          <w:szCs w:val="26"/>
        </w:rPr>
        <w:t>количества</w:t>
      </w:r>
      <w:proofErr w:type="gramEnd"/>
      <w:r w:rsidRPr="00C734BF">
        <w:rPr>
          <w:rFonts w:ascii="Times New Roman" w:hAnsi="Times New Roman"/>
          <w:szCs w:val="26"/>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w:t>
      </w:r>
      <w:r w:rsidR="00D46043">
        <w:rPr>
          <w:rFonts w:ascii="Times New Roman" w:hAnsi="Times New Roman"/>
          <w:szCs w:val="26"/>
        </w:rPr>
        <w:t xml:space="preserve"> СанПиН 2.1.3684-21</w:t>
      </w:r>
      <w:hyperlink r:id="rId34" w:history="1"/>
      <w:r w:rsidRPr="00C734BF">
        <w:rPr>
          <w:rFonts w:ascii="Times New Roman" w:hAnsi="Times New Roman"/>
          <w:szCs w:val="26"/>
        </w:rPr>
        <w:t>.</w:t>
      </w:r>
    </w:p>
    <w:p w:rsidR="00DA7EE1" w:rsidRPr="00C734BF" w:rsidRDefault="00DA7EE1" w:rsidP="00A97241">
      <w:pPr>
        <w:autoSpaceDE w:val="0"/>
        <w:autoSpaceDN w:val="0"/>
        <w:adjustRightInd w:val="0"/>
        <w:ind w:left="426" w:firstLine="709"/>
        <w:rPr>
          <w:rFonts w:ascii="Times New Roman" w:hAnsi="Times New Roman"/>
          <w:szCs w:val="26"/>
        </w:rPr>
      </w:pPr>
    </w:p>
    <w:p w:rsidR="00DA7EE1" w:rsidRPr="00C734BF" w:rsidRDefault="00A97241" w:rsidP="00A97241">
      <w:pPr>
        <w:autoSpaceDE w:val="0"/>
        <w:autoSpaceDN w:val="0"/>
        <w:adjustRightInd w:val="0"/>
        <w:ind w:left="426" w:firstLine="709"/>
        <w:outlineLvl w:val="2"/>
        <w:rPr>
          <w:rFonts w:ascii="Times New Roman" w:hAnsi="Times New Roman"/>
          <w:szCs w:val="26"/>
        </w:rPr>
      </w:pPr>
      <w:bookmarkStart w:id="40" w:name="Par686"/>
      <w:bookmarkStart w:id="41" w:name="_Hlk73686886"/>
      <w:bookmarkEnd w:id="40"/>
      <w:r w:rsidRPr="00C734BF">
        <w:rPr>
          <w:rFonts w:ascii="Times New Roman" w:hAnsi="Times New Roman"/>
          <w:b/>
          <w:szCs w:val="26"/>
        </w:rPr>
        <w:lastRenderedPageBreak/>
        <w:t>11.4</w:t>
      </w:r>
      <w:r w:rsidR="00DA7EE1" w:rsidRPr="00C734BF">
        <w:rPr>
          <w:rFonts w:ascii="Times New Roman" w:hAnsi="Times New Roman"/>
          <w:b/>
          <w:szCs w:val="26"/>
        </w:rPr>
        <w:t>.2. Зоны размещения кладбищ.</w:t>
      </w:r>
    </w:p>
    <w:bookmarkEnd w:id="41"/>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Санитарно-защитные зоны кладбищ принимаются в соответствии с требованиями </w:t>
      </w:r>
      <w:r w:rsidR="00D46043">
        <w:rPr>
          <w:rFonts w:ascii="Times New Roman" w:hAnsi="Times New Roman"/>
          <w:szCs w:val="26"/>
        </w:rPr>
        <w:t>СанПиН 2.1.3684-21</w:t>
      </w:r>
      <w:hyperlink r:id="rId35" w:history="1"/>
      <w:r w:rsidRPr="00C734BF">
        <w:rPr>
          <w:rFonts w:ascii="Times New Roman" w:hAnsi="Times New Roman"/>
          <w:szCs w:val="26"/>
        </w:rPr>
        <w:t>.</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Территория санитарно-защитных зон должна быть спланирована, благоустроена и озеленена, иметь транспортные и инженерные коридоры.</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Минимально допустимый уровень обеспеченности кладбищами принимать в соответствии с </w:t>
      </w:r>
      <w:hyperlink w:anchor="Par697" w:history="1">
        <w:r w:rsidRPr="00C734BF">
          <w:rPr>
            <w:rFonts w:ascii="Times New Roman" w:hAnsi="Times New Roman"/>
            <w:szCs w:val="26"/>
          </w:rPr>
          <w:t xml:space="preserve">таблицей </w:t>
        </w:r>
      </w:hyperlink>
      <w:r w:rsidR="00A97241" w:rsidRPr="00C734BF">
        <w:rPr>
          <w:rFonts w:ascii="Times New Roman" w:hAnsi="Times New Roman"/>
          <w:szCs w:val="26"/>
        </w:rPr>
        <w:t>2</w:t>
      </w:r>
      <w:r w:rsidR="00D46043">
        <w:rPr>
          <w:rFonts w:ascii="Times New Roman" w:hAnsi="Times New Roman"/>
          <w:szCs w:val="26"/>
        </w:rPr>
        <w:t>3</w:t>
      </w:r>
      <w:r w:rsidRPr="00C734BF">
        <w:rPr>
          <w:rFonts w:ascii="Times New Roman" w:hAnsi="Times New Roman"/>
          <w:szCs w:val="26"/>
        </w:rPr>
        <w:t>.</w:t>
      </w:r>
    </w:p>
    <w:p w:rsidR="00DA7EE1" w:rsidRPr="00C734BF" w:rsidRDefault="00DA7EE1" w:rsidP="00A97241">
      <w:pPr>
        <w:autoSpaceDE w:val="0"/>
        <w:autoSpaceDN w:val="0"/>
        <w:adjustRightInd w:val="0"/>
        <w:ind w:left="426" w:firstLine="709"/>
        <w:jc w:val="right"/>
        <w:outlineLvl w:val="3"/>
        <w:rPr>
          <w:rFonts w:ascii="Times New Roman" w:hAnsi="Times New Roman"/>
          <w:szCs w:val="26"/>
        </w:rPr>
      </w:pPr>
      <w:bookmarkStart w:id="42" w:name="Par697"/>
      <w:bookmarkEnd w:id="42"/>
      <w:r w:rsidRPr="00C734BF">
        <w:rPr>
          <w:rFonts w:ascii="Times New Roman" w:hAnsi="Times New Roman"/>
          <w:b/>
          <w:szCs w:val="26"/>
        </w:rPr>
        <w:t xml:space="preserve">Таблица </w:t>
      </w:r>
      <w:r w:rsidR="00A97241" w:rsidRPr="00C734BF">
        <w:rPr>
          <w:rFonts w:ascii="Times New Roman" w:hAnsi="Times New Roman"/>
          <w:b/>
          <w:szCs w:val="26"/>
        </w:rPr>
        <w:t>2</w:t>
      </w:r>
      <w:r w:rsidR="00D46043">
        <w:rPr>
          <w:rFonts w:ascii="Times New Roman" w:hAnsi="Times New Roman"/>
          <w:b/>
          <w:szCs w:val="26"/>
        </w:rPr>
        <w:t>3</w:t>
      </w:r>
    </w:p>
    <w:tbl>
      <w:tblPr>
        <w:tblW w:w="0" w:type="auto"/>
        <w:tblInd w:w="488" w:type="dxa"/>
        <w:tblLayout w:type="fixed"/>
        <w:tblCellMar>
          <w:top w:w="75" w:type="dxa"/>
          <w:left w:w="0" w:type="dxa"/>
          <w:bottom w:w="75" w:type="dxa"/>
          <w:right w:w="0" w:type="dxa"/>
        </w:tblCellMar>
        <w:tblLook w:val="0000" w:firstRow="0" w:lastRow="0" w:firstColumn="0" w:lastColumn="0" w:noHBand="0" w:noVBand="0"/>
      </w:tblPr>
      <w:tblGrid>
        <w:gridCol w:w="708"/>
        <w:gridCol w:w="4256"/>
        <w:gridCol w:w="2268"/>
        <w:gridCol w:w="1666"/>
      </w:tblGrid>
      <w:tr w:rsidR="00DA7EE1" w:rsidRPr="00C734BF" w:rsidTr="00A97241">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A97241">
            <w:pPr>
              <w:pStyle w:val="a6"/>
              <w:rPr>
                <w:rFonts w:ascii="Times New Roman" w:hAnsi="Times New Roman" w:cs="Times New Roman"/>
                <w:sz w:val="26"/>
                <w:szCs w:val="26"/>
              </w:rPr>
            </w:pPr>
            <w:r w:rsidRPr="00C734BF">
              <w:rPr>
                <w:rFonts w:ascii="Times New Roman" w:hAnsi="Times New Roman" w:cs="Times New Roman"/>
                <w:sz w:val="26"/>
                <w:szCs w:val="26"/>
              </w:rPr>
              <w:t>N п/п</w:t>
            </w:r>
          </w:p>
        </w:tc>
        <w:tc>
          <w:tcPr>
            <w:tcW w:w="4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A97241">
            <w:pPr>
              <w:pStyle w:val="a6"/>
              <w:rPr>
                <w:rFonts w:ascii="Times New Roman" w:hAnsi="Times New Roman" w:cs="Times New Roman"/>
                <w:sz w:val="26"/>
                <w:szCs w:val="26"/>
              </w:rPr>
            </w:pPr>
            <w:r w:rsidRPr="00C734BF">
              <w:rPr>
                <w:rFonts w:ascii="Times New Roman" w:hAnsi="Times New Roman" w:cs="Times New Roman"/>
                <w:sz w:val="26"/>
                <w:szCs w:val="26"/>
              </w:rPr>
              <w:t>Наименование объектов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A97241">
            <w:pPr>
              <w:pStyle w:val="a6"/>
              <w:rPr>
                <w:rFonts w:ascii="Times New Roman" w:hAnsi="Times New Roman" w:cs="Times New Roman"/>
                <w:sz w:val="26"/>
                <w:szCs w:val="26"/>
              </w:rPr>
            </w:pPr>
            <w:r w:rsidRPr="00C734BF">
              <w:rPr>
                <w:rFonts w:ascii="Times New Roman" w:hAnsi="Times New Roman" w:cs="Times New Roman"/>
                <w:sz w:val="26"/>
                <w:szCs w:val="26"/>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A97241">
            <w:pPr>
              <w:pStyle w:val="a6"/>
              <w:rPr>
                <w:rFonts w:ascii="Times New Roman" w:hAnsi="Times New Roman" w:cs="Times New Roman"/>
                <w:sz w:val="26"/>
                <w:szCs w:val="26"/>
              </w:rPr>
            </w:pPr>
            <w:r w:rsidRPr="00C734BF">
              <w:rPr>
                <w:rFonts w:ascii="Times New Roman" w:hAnsi="Times New Roman" w:cs="Times New Roman"/>
                <w:sz w:val="26"/>
                <w:szCs w:val="26"/>
              </w:rPr>
              <w:t>Величина</w:t>
            </w:r>
          </w:p>
        </w:tc>
      </w:tr>
      <w:tr w:rsidR="00DA7EE1" w:rsidRPr="00C734BF" w:rsidTr="00A97241">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A97241">
            <w:pPr>
              <w:pStyle w:val="a6"/>
              <w:rPr>
                <w:rFonts w:ascii="Times New Roman" w:hAnsi="Times New Roman" w:cs="Times New Roman"/>
                <w:sz w:val="26"/>
                <w:szCs w:val="26"/>
              </w:rPr>
            </w:pPr>
            <w:r w:rsidRPr="00C734BF">
              <w:rPr>
                <w:rFonts w:ascii="Times New Roman" w:hAnsi="Times New Roman" w:cs="Times New Roman"/>
                <w:sz w:val="26"/>
                <w:szCs w:val="26"/>
              </w:rPr>
              <w:t>1.</w:t>
            </w:r>
          </w:p>
        </w:tc>
        <w:tc>
          <w:tcPr>
            <w:tcW w:w="4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A97241">
            <w:pPr>
              <w:pStyle w:val="a6"/>
              <w:rPr>
                <w:rFonts w:ascii="Times New Roman" w:hAnsi="Times New Roman" w:cs="Times New Roman"/>
                <w:sz w:val="26"/>
                <w:szCs w:val="26"/>
              </w:rPr>
            </w:pPr>
            <w:r w:rsidRPr="00C734BF">
              <w:rPr>
                <w:rFonts w:ascii="Times New Roman" w:hAnsi="Times New Roman" w:cs="Times New Roman"/>
                <w:sz w:val="26"/>
                <w:szCs w:val="26"/>
              </w:rPr>
              <w:t>Кладбище традиционного захоронения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A97241">
            <w:pPr>
              <w:pStyle w:val="a6"/>
              <w:rPr>
                <w:rFonts w:ascii="Times New Roman" w:hAnsi="Times New Roman" w:cs="Times New Roman"/>
                <w:sz w:val="26"/>
                <w:szCs w:val="26"/>
              </w:rPr>
            </w:pPr>
            <w:r w:rsidRPr="00C734BF">
              <w:rPr>
                <w:rFonts w:ascii="Times New Roman" w:hAnsi="Times New Roman" w:cs="Times New Roman"/>
                <w:sz w:val="26"/>
                <w:szCs w:val="26"/>
              </w:rPr>
              <w:t>га на 1 тыс. чел.</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A97241">
            <w:pPr>
              <w:pStyle w:val="a6"/>
              <w:rPr>
                <w:rFonts w:ascii="Times New Roman" w:hAnsi="Times New Roman" w:cs="Times New Roman"/>
                <w:sz w:val="26"/>
                <w:szCs w:val="26"/>
              </w:rPr>
            </w:pPr>
            <w:r w:rsidRPr="00C734BF">
              <w:rPr>
                <w:rFonts w:ascii="Times New Roman" w:hAnsi="Times New Roman" w:cs="Times New Roman"/>
                <w:sz w:val="26"/>
                <w:szCs w:val="26"/>
              </w:rPr>
              <w:t>0,24</w:t>
            </w:r>
          </w:p>
        </w:tc>
      </w:tr>
    </w:tbl>
    <w:p w:rsidR="00A97241" w:rsidRPr="00C734BF" w:rsidRDefault="00A97241" w:rsidP="00A97241">
      <w:pPr>
        <w:autoSpaceDE w:val="0"/>
        <w:autoSpaceDN w:val="0"/>
        <w:adjustRightInd w:val="0"/>
        <w:ind w:left="426" w:firstLine="709"/>
        <w:rPr>
          <w:rFonts w:ascii="Times New Roman" w:hAnsi="Times New Roman"/>
          <w:szCs w:val="26"/>
        </w:rPr>
      </w:pP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Расстояние до кладбища традиционного захоронения должно приниматься: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от жилых, общественных зданий, спортивно-оздоровительных и санаторно-курортных комплексов в соответствии с </w:t>
      </w:r>
      <w:hyperlink r:id="rId36" w:history="1">
        <w:r w:rsidRPr="00C734BF">
          <w:rPr>
            <w:rFonts w:ascii="Times New Roman" w:hAnsi="Times New Roman"/>
            <w:szCs w:val="26"/>
          </w:rPr>
          <w:t xml:space="preserve">СанПиН </w:t>
        </w:r>
      </w:hyperlink>
      <w:r w:rsidR="00D46043">
        <w:rPr>
          <w:rFonts w:ascii="Times New Roman" w:hAnsi="Times New Roman"/>
          <w:szCs w:val="26"/>
        </w:rPr>
        <w:t>2.1.3684-21</w:t>
      </w:r>
      <w:r w:rsidRPr="00C734BF">
        <w:rPr>
          <w:rFonts w:ascii="Times New Roman" w:hAnsi="Times New Roman"/>
          <w:szCs w:val="26"/>
        </w:rPr>
        <w:t>;</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C734BF">
        <w:rPr>
          <w:rFonts w:ascii="Times New Roman" w:hAnsi="Times New Roman"/>
          <w:szCs w:val="26"/>
        </w:rPr>
        <w:t>водоисточника</w:t>
      </w:r>
      <w:proofErr w:type="spellEnd"/>
      <w:r w:rsidRPr="00C734BF">
        <w:rPr>
          <w:rFonts w:ascii="Times New Roman" w:hAnsi="Times New Roman"/>
          <w:szCs w:val="26"/>
        </w:rPr>
        <w:t xml:space="preserve"> и времени фильтрации).</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Участки для размещения кладбищ следует располагать с подветренной стороны по отношению к жилой территории.</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По истечении 25 лет с последнего захоронения расстояния от кладбища традиционного захоронения до жилой застройки могут быть сокращены до 100 м.</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Устройство кладбища осуществляется в соответствии с утвержденным в установленном порядке проектом.</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При организации кладбищенских комплексов должны учитываться требования: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зонирования территории (зоны: входная, ритуальная, административно-хозяйственная, захоронений, а также зеленой защиты по периметру кладбища);</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организации подъездных путей и автостоянок;</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водоснабжения, </w:t>
      </w:r>
      <w:proofErr w:type="spellStart"/>
      <w:r w:rsidRPr="00C734BF">
        <w:rPr>
          <w:rFonts w:ascii="Times New Roman" w:hAnsi="Times New Roman"/>
          <w:szCs w:val="26"/>
        </w:rPr>
        <w:t>канализования</w:t>
      </w:r>
      <w:proofErr w:type="spellEnd"/>
      <w:r w:rsidRPr="00C734BF">
        <w:rPr>
          <w:rFonts w:ascii="Times New Roman" w:hAnsi="Times New Roman"/>
          <w:szCs w:val="26"/>
        </w:rPr>
        <w:t xml:space="preserve">, </w:t>
      </w:r>
      <w:proofErr w:type="spellStart"/>
      <w:r w:rsidRPr="00C734BF">
        <w:rPr>
          <w:rFonts w:ascii="Times New Roman" w:hAnsi="Times New Roman"/>
          <w:szCs w:val="26"/>
        </w:rPr>
        <w:t>теплоэлектроснабжения</w:t>
      </w:r>
      <w:proofErr w:type="spellEnd"/>
      <w:r w:rsidRPr="00C734BF">
        <w:rPr>
          <w:rFonts w:ascii="Times New Roman" w:hAnsi="Times New Roman"/>
          <w:szCs w:val="26"/>
        </w:rPr>
        <w:t xml:space="preserve"> и благоустройства территории.</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Площадь мест захоронения должна составлять 65 - 70% общей площади кладбища.</w:t>
      </w:r>
    </w:p>
    <w:p w:rsidR="00B54F83" w:rsidRPr="00C734BF" w:rsidRDefault="00A97241" w:rsidP="00A97241">
      <w:pPr>
        <w:autoSpaceDE w:val="0"/>
        <w:autoSpaceDN w:val="0"/>
        <w:adjustRightInd w:val="0"/>
        <w:ind w:left="426" w:firstLine="709"/>
        <w:outlineLvl w:val="2"/>
        <w:rPr>
          <w:rFonts w:ascii="Times New Roman" w:hAnsi="Times New Roman"/>
          <w:szCs w:val="26"/>
        </w:rPr>
      </w:pPr>
      <w:r w:rsidRPr="00C734BF">
        <w:rPr>
          <w:rFonts w:ascii="Times New Roman" w:hAnsi="Times New Roman"/>
          <w:b/>
          <w:szCs w:val="26"/>
        </w:rPr>
        <w:t>11.4</w:t>
      </w:r>
      <w:r w:rsidR="00B54F83" w:rsidRPr="00C734BF">
        <w:rPr>
          <w:rFonts w:ascii="Times New Roman" w:hAnsi="Times New Roman"/>
          <w:b/>
          <w:szCs w:val="26"/>
        </w:rPr>
        <w:t>.3. Зоны размещения скотомогильников</w:t>
      </w:r>
    </w:p>
    <w:p w:rsidR="00B54F83" w:rsidRPr="00C734BF" w:rsidRDefault="00B54F83"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Скотомогильники (биотермические ямы) размещаются за границами населенных пунктов.</w:t>
      </w:r>
    </w:p>
    <w:p w:rsidR="00B54F83" w:rsidRPr="00C734BF" w:rsidRDefault="00B54F83"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Скотомогильники (биотермические ямы) предназначены для обеззараживания, уничтожения сжиганием или захоронения биологических отходов.</w:t>
      </w:r>
    </w:p>
    <w:p w:rsidR="00B54F83" w:rsidRPr="00C734BF" w:rsidRDefault="00B54F83"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w:t>
      </w:r>
    </w:p>
    <w:p w:rsidR="00B54F83" w:rsidRPr="00C734BF" w:rsidRDefault="00B54F83"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B54F83" w:rsidRPr="00C734BF" w:rsidRDefault="00B54F83"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Размер санитарно-защитной зоны следует принимать в соответствии с требованиями</w:t>
      </w:r>
      <w:r w:rsidR="00D46043" w:rsidRPr="00D46043">
        <w:rPr>
          <w:rFonts w:ascii="Times New Roman" w:hAnsi="Times New Roman"/>
          <w:szCs w:val="26"/>
        </w:rPr>
        <w:t xml:space="preserve"> </w:t>
      </w:r>
      <w:r w:rsidR="00D46043">
        <w:rPr>
          <w:rFonts w:ascii="Times New Roman" w:hAnsi="Times New Roman"/>
          <w:szCs w:val="26"/>
        </w:rPr>
        <w:t>СанПиН 2.1.3684-21</w:t>
      </w:r>
      <w:hyperlink r:id="rId37" w:history="1"/>
      <w:r w:rsidRPr="00C734BF">
        <w:rPr>
          <w:rFonts w:ascii="Times New Roman" w:hAnsi="Times New Roman"/>
          <w:szCs w:val="26"/>
        </w:rPr>
        <w:t>.</w:t>
      </w:r>
    </w:p>
    <w:p w:rsidR="00B54F83" w:rsidRPr="00C734BF" w:rsidRDefault="00B54F83"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- 50 - 300 м.</w:t>
      </w:r>
      <w:r w:rsidR="00A97241" w:rsidRPr="00C734BF">
        <w:rPr>
          <w:rFonts w:ascii="Times New Roman" w:hAnsi="Times New Roman"/>
          <w:szCs w:val="26"/>
        </w:rPr>
        <w:t xml:space="preserve"> </w:t>
      </w:r>
      <w:r w:rsidRPr="00C734BF">
        <w:rPr>
          <w:rFonts w:ascii="Times New Roman" w:hAnsi="Times New Roman"/>
          <w:szCs w:val="26"/>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C734BF">
        <w:rPr>
          <w:rFonts w:ascii="Times New Roman" w:hAnsi="Times New Roman"/>
          <w:szCs w:val="26"/>
        </w:rPr>
        <w:t>водоохранных</w:t>
      </w:r>
      <w:proofErr w:type="spellEnd"/>
      <w:r w:rsidRPr="00C734BF">
        <w:rPr>
          <w:rFonts w:ascii="Times New Roman" w:hAnsi="Times New Roman"/>
          <w:szCs w:val="26"/>
        </w:rPr>
        <w:t>, пригородных зонах, зонах охраны источников водоснабжения) категорически запрещается.</w:t>
      </w:r>
    </w:p>
    <w:p w:rsidR="00B54F83" w:rsidRPr="00C734BF" w:rsidRDefault="00B54F83" w:rsidP="00A97241">
      <w:pPr>
        <w:autoSpaceDE w:val="0"/>
        <w:autoSpaceDN w:val="0"/>
        <w:adjustRightInd w:val="0"/>
        <w:ind w:left="426" w:firstLine="709"/>
        <w:rPr>
          <w:rFonts w:ascii="Times New Roman" w:hAnsi="Times New Roman"/>
          <w:szCs w:val="26"/>
        </w:rPr>
      </w:pPr>
    </w:p>
    <w:p w:rsidR="00DA7EE1" w:rsidRPr="00C734BF" w:rsidRDefault="00A97241" w:rsidP="00A97241">
      <w:pPr>
        <w:autoSpaceDE w:val="0"/>
        <w:autoSpaceDN w:val="0"/>
        <w:adjustRightInd w:val="0"/>
        <w:ind w:left="426" w:firstLine="709"/>
        <w:outlineLvl w:val="2"/>
        <w:rPr>
          <w:rFonts w:ascii="Times New Roman" w:hAnsi="Times New Roman"/>
          <w:b/>
          <w:szCs w:val="26"/>
        </w:rPr>
      </w:pPr>
      <w:bookmarkStart w:id="43" w:name="Par725"/>
      <w:bookmarkStart w:id="44" w:name="Par832"/>
      <w:bookmarkStart w:id="45" w:name="_Hlk73687004"/>
      <w:bookmarkEnd w:id="43"/>
      <w:bookmarkEnd w:id="44"/>
      <w:r w:rsidRPr="00C734BF">
        <w:rPr>
          <w:rFonts w:ascii="Times New Roman" w:hAnsi="Times New Roman"/>
          <w:b/>
          <w:szCs w:val="26"/>
        </w:rPr>
        <w:t>11.4</w:t>
      </w:r>
      <w:r w:rsidR="00DA7EE1" w:rsidRPr="00C734BF">
        <w:rPr>
          <w:rFonts w:ascii="Times New Roman" w:hAnsi="Times New Roman"/>
          <w:b/>
          <w:szCs w:val="26"/>
        </w:rPr>
        <w:t>.</w:t>
      </w:r>
      <w:r w:rsidRPr="00C734BF">
        <w:rPr>
          <w:rFonts w:ascii="Times New Roman" w:hAnsi="Times New Roman"/>
          <w:b/>
          <w:szCs w:val="26"/>
        </w:rPr>
        <w:t>4</w:t>
      </w:r>
      <w:r w:rsidR="00DA7EE1" w:rsidRPr="00C734BF">
        <w:rPr>
          <w:rFonts w:ascii="Times New Roman" w:hAnsi="Times New Roman"/>
          <w:b/>
          <w:szCs w:val="26"/>
        </w:rPr>
        <w:t>. Зоны военных и режимных объектов</w:t>
      </w:r>
    </w:p>
    <w:bookmarkEnd w:id="45"/>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размещения запасов материальных ценностей государственного материального резерва.</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Порядок использования территорий указанных зон устанавливается федеральными органами исполнительной власти либо местными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w:t>
      </w:r>
      <w:hyperlink r:id="rId38" w:history="1"/>
      <w:r w:rsidRPr="00C734BF">
        <w:rPr>
          <w:rFonts w:ascii="Times New Roman" w:hAnsi="Times New Roman"/>
          <w:szCs w:val="26"/>
        </w:rPr>
        <w:t>Земельного кодекса Российской Федерации.</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DA7EE1" w:rsidRPr="00C734BF" w:rsidRDefault="00DA7EE1" w:rsidP="00A97241">
      <w:pPr>
        <w:autoSpaceDE w:val="0"/>
        <w:autoSpaceDN w:val="0"/>
        <w:adjustRightInd w:val="0"/>
        <w:ind w:left="426" w:firstLine="709"/>
        <w:rPr>
          <w:rFonts w:ascii="Times New Roman" w:hAnsi="Times New Roman"/>
          <w:szCs w:val="26"/>
        </w:rPr>
      </w:pPr>
    </w:p>
    <w:p w:rsidR="00DA7EE1" w:rsidRPr="00C734BF" w:rsidRDefault="00A97241" w:rsidP="00A97241">
      <w:pPr>
        <w:autoSpaceDE w:val="0"/>
        <w:autoSpaceDN w:val="0"/>
        <w:adjustRightInd w:val="0"/>
        <w:ind w:left="426" w:firstLine="709"/>
        <w:outlineLvl w:val="1"/>
        <w:rPr>
          <w:rFonts w:ascii="Times New Roman" w:hAnsi="Times New Roman"/>
          <w:b/>
          <w:szCs w:val="26"/>
        </w:rPr>
      </w:pPr>
      <w:bookmarkStart w:id="46" w:name="Par845"/>
      <w:bookmarkStart w:id="47" w:name="_Hlk73687025"/>
      <w:bookmarkEnd w:id="46"/>
      <w:r w:rsidRPr="00C734BF">
        <w:rPr>
          <w:rFonts w:ascii="Times New Roman" w:hAnsi="Times New Roman"/>
          <w:b/>
          <w:szCs w:val="26"/>
        </w:rPr>
        <w:t>11.5.</w:t>
      </w:r>
      <w:r w:rsidR="00DA7EE1" w:rsidRPr="00C734BF">
        <w:rPr>
          <w:rFonts w:ascii="Times New Roman" w:hAnsi="Times New Roman"/>
          <w:b/>
          <w:szCs w:val="26"/>
        </w:rPr>
        <w:t xml:space="preserve"> ЗОНЫ СЕЛЬСКОХОЗЯЙСТВЕННОГО ИСПОЛЬЗОВАНИЯ</w:t>
      </w:r>
    </w:p>
    <w:p w:rsidR="00DA7EE1" w:rsidRPr="00C734BF" w:rsidRDefault="00A97241" w:rsidP="00A97241">
      <w:pPr>
        <w:autoSpaceDE w:val="0"/>
        <w:autoSpaceDN w:val="0"/>
        <w:adjustRightInd w:val="0"/>
        <w:ind w:left="426" w:firstLine="709"/>
        <w:outlineLvl w:val="2"/>
        <w:rPr>
          <w:rFonts w:ascii="Times New Roman" w:hAnsi="Times New Roman"/>
          <w:b/>
          <w:szCs w:val="26"/>
        </w:rPr>
      </w:pPr>
      <w:bookmarkStart w:id="48" w:name="Par847"/>
      <w:bookmarkEnd w:id="48"/>
      <w:r w:rsidRPr="00C734BF">
        <w:rPr>
          <w:rFonts w:ascii="Times New Roman" w:hAnsi="Times New Roman"/>
          <w:b/>
          <w:szCs w:val="26"/>
        </w:rPr>
        <w:t>11</w:t>
      </w:r>
      <w:r w:rsidR="00DA7EE1" w:rsidRPr="00C734BF">
        <w:rPr>
          <w:rFonts w:ascii="Times New Roman" w:hAnsi="Times New Roman"/>
          <w:b/>
          <w:szCs w:val="26"/>
        </w:rPr>
        <w:t>.</w:t>
      </w:r>
      <w:r w:rsidRPr="00C734BF">
        <w:rPr>
          <w:rFonts w:ascii="Times New Roman" w:hAnsi="Times New Roman"/>
          <w:b/>
          <w:szCs w:val="26"/>
        </w:rPr>
        <w:t>5.</w:t>
      </w:r>
      <w:r w:rsidR="00DA7EE1" w:rsidRPr="00C734BF">
        <w:rPr>
          <w:rFonts w:ascii="Times New Roman" w:hAnsi="Times New Roman"/>
          <w:b/>
          <w:szCs w:val="26"/>
        </w:rPr>
        <w:t>1. Общие положения</w:t>
      </w:r>
    </w:p>
    <w:bookmarkEnd w:id="47"/>
    <w:p w:rsidR="00DA7EE1" w:rsidRPr="00C734BF" w:rsidRDefault="00A9724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11.5</w:t>
      </w:r>
      <w:r w:rsidR="00DA7EE1" w:rsidRPr="00C734BF">
        <w:rPr>
          <w:rFonts w:ascii="Times New Roman" w:hAnsi="Times New Roman"/>
          <w:szCs w:val="26"/>
        </w:rPr>
        <w:t>.1.1. В состав зон сельскохозяйственного использования могут включаться: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зоны сельскохозяйственных угодий (пашни, сенокосы, пастбища, залежи, земли, занятые многолетними насаждениями);</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Зоны сельскохозяйственного использования могут формироваться в границах и за границами населенных пунктов.</w:t>
      </w:r>
    </w:p>
    <w:p w:rsidR="00DA7EE1" w:rsidRPr="00C734BF" w:rsidRDefault="00A9724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11.5</w:t>
      </w:r>
      <w:r w:rsidR="00DA7EE1" w:rsidRPr="00C734BF">
        <w:rPr>
          <w:rFonts w:ascii="Times New Roman" w:hAnsi="Times New Roman"/>
          <w:szCs w:val="26"/>
        </w:rPr>
        <w:t>.1.2. 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DA7EE1" w:rsidRPr="00C734BF" w:rsidRDefault="00A9724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11.5</w:t>
      </w:r>
      <w:r w:rsidR="00DA7EE1" w:rsidRPr="00C734BF">
        <w:rPr>
          <w:rFonts w:ascii="Times New Roman" w:hAnsi="Times New Roman"/>
          <w:szCs w:val="26"/>
        </w:rPr>
        <w:t>.1.3. 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DA7EE1" w:rsidRPr="00C734BF" w:rsidRDefault="00A9724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11.5</w:t>
      </w:r>
      <w:r w:rsidR="00DA7EE1" w:rsidRPr="00C734BF">
        <w:rPr>
          <w:rFonts w:ascii="Times New Roman" w:hAnsi="Times New Roman"/>
          <w:szCs w:val="26"/>
        </w:rPr>
        <w:t>.1.4. Границы земель сельскохозяйственного назначения и сельскохозяйственных угодий в их составе обосновываются в схеме территориального планирования Воронежской области.</w:t>
      </w:r>
    </w:p>
    <w:p w:rsidR="00DA7EE1" w:rsidRPr="00C734BF" w:rsidRDefault="00A9724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11.5</w:t>
      </w:r>
      <w:r w:rsidR="00DA7EE1" w:rsidRPr="00C734BF">
        <w:rPr>
          <w:rFonts w:ascii="Times New Roman" w:hAnsi="Times New Roman"/>
          <w:szCs w:val="26"/>
        </w:rPr>
        <w:t>.1.5. 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DA7EE1" w:rsidRPr="00C734BF" w:rsidRDefault="00DA7EE1" w:rsidP="00A97241">
      <w:pPr>
        <w:autoSpaceDE w:val="0"/>
        <w:autoSpaceDN w:val="0"/>
        <w:adjustRightInd w:val="0"/>
        <w:ind w:left="426" w:firstLine="709"/>
        <w:rPr>
          <w:rFonts w:ascii="Times New Roman" w:hAnsi="Times New Roman"/>
          <w:szCs w:val="26"/>
        </w:rPr>
      </w:pPr>
    </w:p>
    <w:p w:rsidR="00DA7EE1" w:rsidRPr="00C734BF" w:rsidRDefault="00A97241" w:rsidP="00A97241">
      <w:pPr>
        <w:autoSpaceDE w:val="0"/>
        <w:autoSpaceDN w:val="0"/>
        <w:adjustRightInd w:val="0"/>
        <w:ind w:left="426" w:firstLine="709"/>
        <w:outlineLvl w:val="2"/>
        <w:rPr>
          <w:rFonts w:ascii="Times New Roman" w:hAnsi="Times New Roman"/>
          <w:b/>
          <w:szCs w:val="26"/>
        </w:rPr>
      </w:pPr>
      <w:bookmarkStart w:id="49" w:name="Par858"/>
      <w:bookmarkStart w:id="50" w:name="_Hlk73687101"/>
      <w:bookmarkEnd w:id="49"/>
      <w:r w:rsidRPr="00C734BF">
        <w:rPr>
          <w:rFonts w:ascii="Times New Roman" w:hAnsi="Times New Roman"/>
          <w:b/>
          <w:szCs w:val="26"/>
        </w:rPr>
        <w:t>11.5</w:t>
      </w:r>
      <w:r w:rsidR="00DA7EE1" w:rsidRPr="00C734BF">
        <w:rPr>
          <w:rFonts w:ascii="Times New Roman" w:hAnsi="Times New Roman"/>
          <w:b/>
          <w:szCs w:val="26"/>
        </w:rPr>
        <w:t>.2. Зоны, предназначенные для ведения садоводства, огородничества, дачного хозяйства</w:t>
      </w:r>
    </w:p>
    <w:bookmarkEnd w:id="50"/>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Участки садоводческих, огороднических и дачных объединений граждан следует размещать с учетом перспективного развития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 </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Для группы (массива) территорий объединений, занимающих площадь 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внешних связей с системой городских и сельских поселений;</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транспортных коммуникаций;</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социальной и инженерной инфраструктуры.</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в санитарно-защитных зонах промышленных объектов, производств и сооружений;</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на особо охраняемых природных территориях;</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на территориях с зарегистрированными залежами полезных ископаемых;</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на особо ценных сельскохозяйственных угодьях;</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на резервных территориях для развития населенных пунктов в пределах </w:t>
      </w:r>
      <w:r w:rsidR="003741B5" w:rsidRPr="00C734BF">
        <w:rPr>
          <w:rFonts w:ascii="Times New Roman" w:hAnsi="Times New Roman"/>
          <w:szCs w:val="26"/>
        </w:rPr>
        <w:t>г</w:t>
      </w:r>
      <w:r w:rsidRPr="00C734BF">
        <w:rPr>
          <w:rFonts w:ascii="Times New Roman" w:hAnsi="Times New Roman"/>
          <w:szCs w:val="26"/>
        </w:rPr>
        <w:t>ородского округа, поселения;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w:t>
      </w:r>
      <w:proofErr w:type="spellStart"/>
      <w:r w:rsidRPr="00C734BF">
        <w:rPr>
          <w:rFonts w:ascii="Times New Roman" w:hAnsi="Times New Roman"/>
          <w:szCs w:val="26"/>
        </w:rPr>
        <w:t>кВА</w:t>
      </w:r>
      <w:proofErr w:type="spellEnd"/>
      <w:r w:rsidRPr="00C734BF">
        <w:rPr>
          <w:rFonts w:ascii="Times New Roman" w:hAnsi="Times New Roman"/>
          <w:szCs w:val="26"/>
        </w:rPr>
        <w:t xml:space="preserve"> и выше, а также с пересечением этих земель магистральными газо- и нефтепроводами.</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При пересечении территории садоводческого, огороднического, дачного объединения инженерными коммуникациями надлежит предусматривать санитарно-защитные зоны.</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Расстояние от застройки на территории садоводческого, огороднического, дачного объединения до лесных массивов должно быть не менее 15 м.</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Противопожарные расстояния между зданиями, сооружениями на территории садоводческих, огороднических и дачных объединений должны обеспечивать нераспространение пожара на соседние здания, сооружения в соответствии с требованиями Федерального </w:t>
      </w:r>
      <w:hyperlink r:id="rId39" w:history="1">
        <w:r w:rsidRPr="00C734BF">
          <w:rPr>
            <w:rFonts w:ascii="Times New Roman" w:hAnsi="Times New Roman"/>
            <w:szCs w:val="26"/>
          </w:rPr>
          <w:t>закона</w:t>
        </w:r>
      </w:hyperlink>
      <w:r w:rsidRPr="00C734BF">
        <w:rPr>
          <w:rFonts w:ascii="Times New Roman" w:hAnsi="Times New Roman"/>
          <w:szCs w:val="26"/>
        </w:rPr>
        <w:t xml:space="preserve"> от 22.07.2008 № 123-ФЗ «Технический регламент о требованиях пожарной безопасности».</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Для обеспечения пожаротушения на территории общего пользования садоводческого, огороднического и дачного объединения должны предусматриваться противопожарные водоемы или резервуары вместимостью не менее 25 куб. м при числе участков до 300 и не менее 60 куб. м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w:t>
      </w:r>
      <w:hyperlink r:id="rId40" w:history="1">
        <w:r w:rsidRPr="00C734BF">
          <w:rPr>
            <w:rFonts w:ascii="Times New Roman" w:hAnsi="Times New Roman"/>
            <w:szCs w:val="26"/>
          </w:rPr>
          <w:t>СанПиН 2.1.4.1110-02</w:t>
        </w:r>
      </w:hyperlink>
      <w:r w:rsidRPr="00C734BF">
        <w:rPr>
          <w:rFonts w:ascii="Times New Roman" w:hAnsi="Times New Roman"/>
          <w:szCs w:val="26"/>
        </w:rPr>
        <w:t>.</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Сбор, удаление и обезвреживание нечистот в </w:t>
      </w:r>
      <w:proofErr w:type="spellStart"/>
      <w:r w:rsidRPr="00C734BF">
        <w:rPr>
          <w:rFonts w:ascii="Times New Roman" w:hAnsi="Times New Roman"/>
          <w:szCs w:val="26"/>
        </w:rPr>
        <w:t>неканализованных</w:t>
      </w:r>
      <w:proofErr w:type="spellEnd"/>
      <w:r w:rsidRPr="00C734BF">
        <w:rPr>
          <w:rFonts w:ascii="Times New Roman" w:hAnsi="Times New Roman"/>
          <w:szCs w:val="26"/>
        </w:rPr>
        <w:t xml:space="preserve"> садоводческих, огороднических и дачных объединениях осуществляется в соответствии с требованиями </w:t>
      </w:r>
      <w:r w:rsidR="00D46043">
        <w:rPr>
          <w:rFonts w:ascii="Times New Roman" w:hAnsi="Times New Roman"/>
          <w:szCs w:val="26"/>
        </w:rPr>
        <w:t>СанПиН 2.1.3684-21.</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планировки территории садоводческого, огороднического, дачного объединения.</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На территории садоводческих, огороднических и дачных объединений и за ее пределами запрещается организация свалок отходов. Бытовые отходы, как правило, должны утилизироваться на индивидуальных участках. Для </w:t>
      </w:r>
      <w:proofErr w:type="spellStart"/>
      <w:r w:rsidRPr="00C734BF">
        <w:rPr>
          <w:rFonts w:ascii="Times New Roman" w:hAnsi="Times New Roman"/>
          <w:szCs w:val="26"/>
        </w:rPr>
        <w:t>неутилизируемых</w:t>
      </w:r>
      <w:proofErr w:type="spellEnd"/>
      <w:r w:rsidRPr="00C734BF">
        <w:rPr>
          <w:rFonts w:ascii="Times New Roman" w:hAnsi="Times New Roman"/>
          <w:szCs w:val="26"/>
        </w:rPr>
        <w:t xml:space="preserve"> отходов (стекло, металл, полиэтилен и др.)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 xml:space="preserve">При размещении и проектировании территорий садоводческих, огороднических и дачных объединений следует учитывать требования </w:t>
      </w:r>
      <w:r w:rsidRPr="00C734BF">
        <w:rPr>
          <w:rFonts w:ascii="Times New Roman" w:hAnsi="Times New Roman"/>
          <w:bCs/>
          <w:szCs w:val="26"/>
          <w:bdr w:val="none" w:sz="0" w:space="0" w:color="auto" w:frame="1"/>
          <w:shd w:val="clear" w:color="auto" w:fill="FFFFFF"/>
        </w:rPr>
        <w:t>СП 53.13330.2010</w:t>
      </w:r>
      <w:r w:rsidRPr="00C734BF">
        <w:rPr>
          <w:rFonts w:ascii="Times New Roman" w:hAnsi="Times New Roman"/>
          <w:szCs w:val="26"/>
        </w:rPr>
        <w:t>.</w:t>
      </w:r>
    </w:p>
    <w:p w:rsidR="00DA7EE1" w:rsidRPr="00C734BF" w:rsidRDefault="00DA7EE1" w:rsidP="00A97241">
      <w:pPr>
        <w:autoSpaceDE w:val="0"/>
        <w:autoSpaceDN w:val="0"/>
        <w:adjustRightInd w:val="0"/>
        <w:ind w:left="426" w:firstLine="709"/>
        <w:rPr>
          <w:rFonts w:ascii="Times New Roman" w:hAnsi="Times New Roman"/>
          <w:szCs w:val="26"/>
        </w:rPr>
      </w:pPr>
    </w:p>
    <w:p w:rsidR="00DA7EE1" w:rsidRPr="00C734BF" w:rsidRDefault="00EA3887" w:rsidP="00A97241">
      <w:pPr>
        <w:autoSpaceDE w:val="0"/>
        <w:autoSpaceDN w:val="0"/>
        <w:adjustRightInd w:val="0"/>
        <w:ind w:left="426" w:firstLine="709"/>
        <w:outlineLvl w:val="2"/>
        <w:rPr>
          <w:rFonts w:ascii="Times New Roman" w:hAnsi="Times New Roman"/>
          <w:b/>
          <w:szCs w:val="26"/>
        </w:rPr>
      </w:pPr>
      <w:bookmarkStart w:id="51" w:name="Par889"/>
      <w:bookmarkStart w:id="52" w:name="_Hlk73687125"/>
      <w:bookmarkEnd w:id="51"/>
      <w:r w:rsidRPr="00C734BF">
        <w:rPr>
          <w:rFonts w:ascii="Times New Roman" w:hAnsi="Times New Roman"/>
          <w:b/>
          <w:szCs w:val="26"/>
        </w:rPr>
        <w:t>11.5</w:t>
      </w:r>
      <w:r w:rsidR="00DA7EE1" w:rsidRPr="00C734BF">
        <w:rPr>
          <w:rFonts w:ascii="Times New Roman" w:hAnsi="Times New Roman"/>
          <w:b/>
          <w:szCs w:val="26"/>
        </w:rPr>
        <w:t>.3. Зоны, предназначенные для ведения личного подсобного, фермерского хозяйства</w:t>
      </w:r>
      <w:bookmarkEnd w:id="52"/>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Ведение гражданами личного подсобного хозяйства осуществляется в соответствии с требованиями Федерального </w:t>
      </w:r>
      <w:hyperlink r:id="rId41" w:history="1">
        <w:r w:rsidRPr="00C734BF">
          <w:rPr>
            <w:rFonts w:ascii="Times New Roman" w:hAnsi="Times New Roman"/>
            <w:szCs w:val="26"/>
          </w:rPr>
          <w:t>закона</w:t>
        </w:r>
      </w:hyperlink>
      <w:r w:rsidRPr="00C734BF">
        <w:rPr>
          <w:rFonts w:ascii="Times New Roman" w:hAnsi="Times New Roman"/>
          <w:szCs w:val="26"/>
        </w:rPr>
        <w:t xml:space="preserve"> от 07.07.2003 </w:t>
      </w:r>
      <w:r w:rsidR="00D46043">
        <w:rPr>
          <w:rFonts w:ascii="Times New Roman" w:hAnsi="Times New Roman"/>
          <w:szCs w:val="26"/>
        </w:rPr>
        <w:t>№</w:t>
      </w:r>
      <w:r w:rsidRPr="00C734BF">
        <w:rPr>
          <w:rFonts w:ascii="Times New Roman" w:hAnsi="Times New Roman"/>
          <w:szCs w:val="26"/>
        </w:rPr>
        <w:t xml:space="preserve"> 112-ФЗ </w:t>
      </w:r>
      <w:r w:rsidR="00D46043">
        <w:rPr>
          <w:rFonts w:ascii="Times New Roman" w:hAnsi="Times New Roman"/>
          <w:szCs w:val="26"/>
        </w:rPr>
        <w:t>«</w:t>
      </w:r>
      <w:r w:rsidRPr="00C734BF">
        <w:rPr>
          <w:rFonts w:ascii="Times New Roman" w:hAnsi="Times New Roman"/>
          <w:szCs w:val="26"/>
        </w:rPr>
        <w:t>О личном подсобном хозяйстве</w:t>
      </w:r>
      <w:r w:rsidR="00D46043">
        <w:rPr>
          <w:rFonts w:ascii="Times New Roman" w:hAnsi="Times New Roman"/>
          <w:szCs w:val="26"/>
        </w:rPr>
        <w:t>»</w:t>
      </w:r>
      <w:r w:rsidRPr="00C734BF">
        <w:rPr>
          <w:rFonts w:ascii="Times New Roman" w:hAnsi="Times New Roman"/>
          <w:szCs w:val="26"/>
        </w:rPr>
        <w:t xml:space="preserve"> с учетом положений </w:t>
      </w:r>
      <w:hyperlink w:anchor="Par356" w:history="1">
        <w:r w:rsidRPr="00C734BF">
          <w:rPr>
            <w:rFonts w:ascii="Times New Roman" w:hAnsi="Times New Roman"/>
            <w:szCs w:val="26"/>
          </w:rPr>
          <w:t>раздела 3</w:t>
        </w:r>
      </w:hyperlink>
      <w:r w:rsidRPr="00C734BF">
        <w:rPr>
          <w:rFonts w:ascii="Times New Roman" w:hAnsi="Times New Roman"/>
          <w:szCs w:val="26"/>
        </w:rPr>
        <w:t xml:space="preserve"> настоящих МНГП.</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и земель иных категорий в соответствии с земельным законодательством Российской Федерации и Воронежской области.</w:t>
      </w:r>
    </w:p>
    <w:p w:rsidR="00DA7EE1" w:rsidRPr="00C734BF" w:rsidRDefault="00DA7EE1" w:rsidP="00A97241">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При проектировании крестьянских (фермерских) хозяйств следует руководствоваться нормативными требованиями </w:t>
      </w:r>
      <w:hyperlink r:id="rId42" w:history="1">
        <w:r w:rsidRPr="00C734BF">
          <w:rPr>
            <w:rFonts w:ascii="Times New Roman" w:hAnsi="Times New Roman"/>
            <w:szCs w:val="26"/>
          </w:rPr>
          <w:t>СП 19.13330.2011</w:t>
        </w:r>
      </w:hyperlink>
      <w:r w:rsidRPr="00C734BF">
        <w:rPr>
          <w:rFonts w:ascii="Times New Roman" w:hAnsi="Times New Roman"/>
          <w:szCs w:val="26"/>
        </w:rPr>
        <w:t>.</w:t>
      </w:r>
    </w:p>
    <w:p w:rsidR="00DA7EE1" w:rsidRPr="00C734BF" w:rsidRDefault="00DA7EE1" w:rsidP="00A97241">
      <w:pPr>
        <w:autoSpaceDE w:val="0"/>
        <w:autoSpaceDN w:val="0"/>
        <w:adjustRightInd w:val="0"/>
        <w:ind w:left="426" w:firstLine="709"/>
        <w:rPr>
          <w:rFonts w:ascii="Times New Roman" w:hAnsi="Times New Roman"/>
          <w:szCs w:val="26"/>
        </w:rPr>
      </w:pPr>
    </w:p>
    <w:p w:rsidR="00DA7EE1" w:rsidRPr="00C734BF" w:rsidRDefault="00EA3887" w:rsidP="00EA3887">
      <w:pPr>
        <w:autoSpaceDE w:val="0"/>
        <w:autoSpaceDN w:val="0"/>
        <w:adjustRightInd w:val="0"/>
        <w:ind w:left="425" w:firstLine="709"/>
        <w:outlineLvl w:val="1"/>
        <w:rPr>
          <w:rFonts w:ascii="Times New Roman" w:hAnsi="Times New Roman"/>
          <w:b/>
          <w:szCs w:val="26"/>
        </w:rPr>
      </w:pPr>
      <w:bookmarkStart w:id="53" w:name="Par900"/>
      <w:bookmarkStart w:id="54" w:name="_Hlk73687145"/>
      <w:bookmarkEnd w:id="53"/>
      <w:r w:rsidRPr="00C734BF">
        <w:rPr>
          <w:rFonts w:ascii="Times New Roman" w:hAnsi="Times New Roman"/>
          <w:b/>
          <w:szCs w:val="26"/>
        </w:rPr>
        <w:t>11.6</w:t>
      </w:r>
      <w:r w:rsidR="00DA7EE1" w:rsidRPr="00C734BF">
        <w:rPr>
          <w:rFonts w:ascii="Times New Roman" w:hAnsi="Times New Roman"/>
          <w:b/>
          <w:szCs w:val="26"/>
        </w:rPr>
        <w:t>. РЕКРЕАЦИОННЫЕ ЗОНЫ</w:t>
      </w:r>
    </w:p>
    <w:p w:rsidR="00DA7EE1" w:rsidRPr="00C734BF" w:rsidRDefault="00EA3887" w:rsidP="00EA3887">
      <w:pPr>
        <w:autoSpaceDE w:val="0"/>
        <w:autoSpaceDN w:val="0"/>
        <w:adjustRightInd w:val="0"/>
        <w:ind w:left="425" w:firstLine="709"/>
        <w:outlineLvl w:val="2"/>
        <w:rPr>
          <w:rFonts w:ascii="Times New Roman" w:hAnsi="Times New Roman"/>
          <w:szCs w:val="26"/>
        </w:rPr>
      </w:pPr>
      <w:bookmarkStart w:id="55" w:name="Par902"/>
      <w:bookmarkStart w:id="56" w:name="_Hlk73687162"/>
      <w:bookmarkEnd w:id="54"/>
      <w:bookmarkEnd w:id="55"/>
      <w:r w:rsidRPr="00C734BF">
        <w:rPr>
          <w:rFonts w:ascii="Times New Roman" w:hAnsi="Times New Roman"/>
          <w:b/>
          <w:szCs w:val="26"/>
        </w:rPr>
        <w:t>11.6</w:t>
      </w:r>
      <w:r w:rsidR="00DA7EE1" w:rsidRPr="00C734BF">
        <w:rPr>
          <w:rFonts w:ascii="Times New Roman" w:hAnsi="Times New Roman"/>
          <w:b/>
          <w:szCs w:val="26"/>
        </w:rPr>
        <w:t>.1. Общие требования</w:t>
      </w:r>
    </w:p>
    <w:bookmarkEnd w:id="56"/>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Рекреационные зоны предназначены для организации массового отдыха населения, улучшения экологической обстановки городских и сельских поселений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городских и сельских поселений.</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Рекреационные зоны формируются на землях общего пользования.</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Рекреационные зоны необходимо формировать во взаимосвязи с зелеными зонами городских и сельских поселений, землями сельскохозяйственного назначения, создавая взаимоувязанный природный каркас.</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lastRenderedPageBreak/>
        <w:t>В городских и сельских поселениях необходимо предусматривать непрерывную систему озелененных территорий и других открытых пространств.</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C734BF">
        <w:rPr>
          <w:rFonts w:ascii="Times New Roman" w:hAnsi="Times New Roman"/>
          <w:szCs w:val="26"/>
        </w:rPr>
        <w:t>водоохранные</w:t>
      </w:r>
      <w:proofErr w:type="spellEnd"/>
      <w:r w:rsidRPr="00C734BF">
        <w:rPr>
          <w:rFonts w:ascii="Times New Roman" w:hAnsi="Times New Roman"/>
          <w:szCs w:val="26"/>
        </w:rPr>
        <w:t xml:space="preserve"> зоны и др.) любая деятельность осуществляется согласно статусу территории и режимам особой охраны.</w:t>
      </w:r>
    </w:p>
    <w:p w:rsidR="00DA7EE1" w:rsidRPr="00C734BF" w:rsidRDefault="00DA7EE1" w:rsidP="00EA3887">
      <w:pPr>
        <w:autoSpaceDE w:val="0"/>
        <w:autoSpaceDN w:val="0"/>
        <w:adjustRightInd w:val="0"/>
        <w:ind w:left="425" w:firstLine="709"/>
        <w:rPr>
          <w:rFonts w:ascii="Times New Roman" w:hAnsi="Times New Roman"/>
          <w:szCs w:val="26"/>
        </w:rPr>
      </w:pPr>
    </w:p>
    <w:p w:rsidR="00DA7EE1" w:rsidRPr="00C734BF" w:rsidRDefault="00BB27EA" w:rsidP="00EA3887">
      <w:pPr>
        <w:autoSpaceDE w:val="0"/>
        <w:autoSpaceDN w:val="0"/>
        <w:adjustRightInd w:val="0"/>
        <w:ind w:left="425" w:firstLine="709"/>
        <w:outlineLvl w:val="2"/>
        <w:rPr>
          <w:rFonts w:ascii="Times New Roman" w:hAnsi="Times New Roman"/>
          <w:b/>
          <w:szCs w:val="26"/>
        </w:rPr>
      </w:pPr>
      <w:bookmarkStart w:id="57" w:name="Par911"/>
      <w:bookmarkStart w:id="58" w:name="_Hlk73687175"/>
      <w:bookmarkEnd w:id="57"/>
      <w:r w:rsidRPr="00C734BF">
        <w:rPr>
          <w:rFonts w:ascii="Times New Roman" w:hAnsi="Times New Roman"/>
          <w:b/>
          <w:szCs w:val="26"/>
        </w:rPr>
        <w:t>11.6</w:t>
      </w:r>
      <w:r w:rsidR="00DA7EE1" w:rsidRPr="00C734BF">
        <w:rPr>
          <w:rFonts w:ascii="Times New Roman" w:hAnsi="Times New Roman"/>
          <w:b/>
          <w:szCs w:val="26"/>
        </w:rPr>
        <w:t>.2. Зоны городских лесов, лесопарков, зеленых зон</w:t>
      </w:r>
    </w:p>
    <w:bookmarkEnd w:id="58"/>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Лесопарковые зоны устанавливаются в целях организации отдыха населения, сохранения санитарно-гигиенической, оздоровительной и эстетической ценности природных ландшафтов. В городских лесах и лесопарковых зонах запрещается:</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использование токсичных химических препаратов для охраны и защиты лесов, в том числе в научных целях;</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осуществление видов деятельности в сфере охотничьего хозяйства;</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ведение сельского хозяйства;</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разработка месторождений полезных ископаемых;</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размещение объектов капитального строительства, за исключением гидротехнических сооружений.</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В пределах пригородных зон городов на землях лесного фонда следует предусматривать формирование зеленых зон. Территориальная организация зеленых зон городов должна предусматривать разделение на лесопарковую и лесохозяйственную части, выделение мест отдыха населения и охраняемых территорий, обеспечивающее выполнение оздоровительных и природоохранных функций леса согласно ГОСТ 17.6.3.01.</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Лесопарковые и зеленые зоны могут устанавливаться на землях лесного фонда, землях обороны и безопасности, на которых расположены леса, а также в городских и сельских поселениях, в которых расположены леса (за исключением городских лесов).</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Изменение границ лесопарковых зон, зеленых зон и городских лесов, которое может привести к уменьшению их площади, не допускается.</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При изменении границ лесопарковых зон и зеленых зон площадь исключаемых лесных участков компенсируется включением в границы этих зон лесных участков, площадь которых не меньше площади исключаемых лесных участков и которые расположены на территории того же лесничества (лесопарка) либо на территории ближайших лесничеств (лесопарков).</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Изъятие под застройку земель </w:t>
      </w:r>
      <w:proofErr w:type="spellStart"/>
      <w:r w:rsidRPr="00C734BF">
        <w:rPr>
          <w:rFonts w:ascii="Times New Roman" w:hAnsi="Times New Roman"/>
          <w:szCs w:val="26"/>
        </w:rPr>
        <w:t>гослесфонда</w:t>
      </w:r>
      <w:proofErr w:type="spellEnd"/>
      <w:r w:rsidRPr="00C734BF">
        <w:rPr>
          <w:rFonts w:ascii="Times New Roman" w:hAnsi="Times New Roman"/>
          <w:szCs w:val="26"/>
        </w:rPr>
        <w:t xml:space="preserve"> (перевод лесных земель в нелесные) допускается только в исключительных случаях в соответствии с Лесным </w:t>
      </w:r>
      <w:hyperlink r:id="rId43" w:history="1">
        <w:r w:rsidRPr="00C734BF">
          <w:rPr>
            <w:rFonts w:ascii="Times New Roman" w:hAnsi="Times New Roman"/>
            <w:szCs w:val="26"/>
          </w:rPr>
          <w:t>кодексом</w:t>
        </w:r>
      </w:hyperlink>
      <w:r w:rsidRPr="00C734BF">
        <w:rPr>
          <w:rFonts w:ascii="Times New Roman" w:hAnsi="Times New Roman"/>
          <w:szCs w:val="26"/>
        </w:rPr>
        <w:t xml:space="preserve"> РФ.</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lastRenderedPageBreak/>
        <w:t>В целях охраны лесопарковых зон допускается возведение ограждений на их территориях.</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 При проектировании лесопарковых зон и зеленых зон в их границы не должны включаться земельные участки с расположенными на них объектами недвижимого имущества, размещение которых не допускается Лесным </w:t>
      </w:r>
      <w:hyperlink r:id="rId44" w:history="1">
        <w:r w:rsidRPr="00C734BF">
          <w:rPr>
            <w:rFonts w:ascii="Times New Roman" w:hAnsi="Times New Roman"/>
            <w:szCs w:val="26"/>
          </w:rPr>
          <w:t>кодексом</w:t>
        </w:r>
      </w:hyperlink>
      <w:r w:rsidRPr="00C734BF">
        <w:rPr>
          <w:rFonts w:ascii="Times New Roman" w:hAnsi="Times New Roman"/>
          <w:szCs w:val="26"/>
        </w:rPr>
        <w:t xml:space="preserve"> Российской Федерации в лесопарковых зонах и зеленых зонах.</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В структуре озелененных территорий общего пользования крупные парки и лесопарки шириной 0,5 км и более должны составлять не менее 10%.</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Расчетное число единовременных посетителей территории парков, лесопарков, лесов, зеленых зон следует принимать (чел/га) не более:</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для городских парков - 100;</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парков зон отдыха - 70;</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парков курортов - 50;</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лесопарков (</w:t>
      </w:r>
      <w:proofErr w:type="spellStart"/>
      <w:r w:rsidRPr="00C734BF">
        <w:rPr>
          <w:rFonts w:ascii="Times New Roman" w:hAnsi="Times New Roman"/>
          <w:szCs w:val="26"/>
        </w:rPr>
        <w:t>лугопарков</w:t>
      </w:r>
      <w:proofErr w:type="spellEnd"/>
      <w:r w:rsidRPr="00C734BF">
        <w:rPr>
          <w:rFonts w:ascii="Times New Roman" w:hAnsi="Times New Roman"/>
          <w:szCs w:val="26"/>
        </w:rPr>
        <w:t xml:space="preserve">, </w:t>
      </w:r>
      <w:proofErr w:type="spellStart"/>
      <w:r w:rsidRPr="00C734BF">
        <w:rPr>
          <w:rFonts w:ascii="Times New Roman" w:hAnsi="Times New Roman"/>
          <w:szCs w:val="26"/>
        </w:rPr>
        <w:t>гидропарков</w:t>
      </w:r>
      <w:proofErr w:type="spellEnd"/>
      <w:r w:rsidRPr="00C734BF">
        <w:rPr>
          <w:rFonts w:ascii="Times New Roman" w:hAnsi="Times New Roman"/>
          <w:szCs w:val="26"/>
        </w:rPr>
        <w:t>) - 10;</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лесов - 1 - 3.</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Функциональные зоны в лесопарковых зонах, площади и границы лесопарковых зон, зеленых зон устанавливаются в соответствии с </w:t>
      </w:r>
      <w:hyperlink r:id="rId45" w:history="1">
        <w:r w:rsidRPr="00C734BF">
          <w:rPr>
            <w:rFonts w:ascii="Times New Roman" w:hAnsi="Times New Roman"/>
            <w:szCs w:val="26"/>
          </w:rPr>
          <w:t>Постановлением</w:t>
        </w:r>
      </w:hyperlink>
      <w:r w:rsidRPr="00C734BF">
        <w:rPr>
          <w:rFonts w:ascii="Times New Roman" w:hAnsi="Times New Roman"/>
          <w:szCs w:val="26"/>
        </w:rPr>
        <w:t xml:space="preserve"> Правительства РФ от 14 декабря 2009 года № 1007. </w:t>
      </w:r>
    </w:p>
    <w:p w:rsidR="00DA7EE1" w:rsidRPr="00C734BF" w:rsidRDefault="00DA7EE1" w:rsidP="00EA3887">
      <w:pPr>
        <w:autoSpaceDE w:val="0"/>
        <w:autoSpaceDN w:val="0"/>
        <w:adjustRightInd w:val="0"/>
        <w:ind w:left="425" w:firstLine="709"/>
        <w:rPr>
          <w:rFonts w:ascii="Times New Roman" w:hAnsi="Times New Roman"/>
          <w:szCs w:val="26"/>
        </w:rPr>
      </w:pPr>
    </w:p>
    <w:p w:rsidR="00DA7EE1" w:rsidRPr="00C734BF" w:rsidRDefault="00BB27EA" w:rsidP="00EA3887">
      <w:pPr>
        <w:autoSpaceDE w:val="0"/>
        <w:autoSpaceDN w:val="0"/>
        <w:adjustRightInd w:val="0"/>
        <w:ind w:left="425" w:firstLine="709"/>
        <w:outlineLvl w:val="2"/>
        <w:rPr>
          <w:rFonts w:ascii="Times New Roman" w:hAnsi="Times New Roman"/>
          <w:b/>
          <w:szCs w:val="26"/>
        </w:rPr>
      </w:pPr>
      <w:bookmarkStart w:id="59" w:name="Par945"/>
      <w:bookmarkStart w:id="60" w:name="_Hlk73687212"/>
      <w:bookmarkEnd w:id="59"/>
      <w:r w:rsidRPr="00C734BF">
        <w:rPr>
          <w:rFonts w:ascii="Times New Roman" w:hAnsi="Times New Roman"/>
          <w:b/>
          <w:szCs w:val="26"/>
        </w:rPr>
        <w:t>11.6</w:t>
      </w:r>
      <w:r w:rsidR="00DA7EE1" w:rsidRPr="00C734BF">
        <w:rPr>
          <w:rFonts w:ascii="Times New Roman" w:hAnsi="Times New Roman"/>
          <w:b/>
          <w:szCs w:val="26"/>
        </w:rPr>
        <w:t>.3. Озелененные территории общего пользования</w:t>
      </w:r>
    </w:p>
    <w:bookmarkEnd w:id="60"/>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Озелененные территории включают парки, сады, скверы, бульвары, территории зеленых насаждений. В городских и сельских поселениях следует предусматривать, как правило, непрерывную систему озелененных территорий и других открытых пространств.</w:t>
      </w:r>
    </w:p>
    <w:p w:rsidR="00DA7EE1" w:rsidRPr="00C734BF" w:rsidRDefault="00DA7EE1" w:rsidP="00EA3887">
      <w:pPr>
        <w:autoSpaceDE w:val="0"/>
        <w:autoSpaceDN w:val="0"/>
        <w:adjustRightInd w:val="0"/>
        <w:ind w:left="425" w:firstLine="709"/>
        <w:rPr>
          <w:rFonts w:ascii="Times New Roman" w:hAnsi="Times New Roman"/>
          <w:szCs w:val="26"/>
        </w:rPr>
      </w:pPr>
      <w:r w:rsidRPr="00C734BF">
        <w:rPr>
          <w:rFonts w:ascii="Times New Roman" w:hAnsi="Times New Roman"/>
          <w:szCs w:val="26"/>
        </w:rPr>
        <w:t>Озелененные территории следует проектировать в соответствии с</w:t>
      </w:r>
      <w:r w:rsidR="00D46043">
        <w:rPr>
          <w:rFonts w:ascii="Times New Roman" w:hAnsi="Times New Roman"/>
          <w:szCs w:val="26"/>
        </w:rPr>
        <w:t xml:space="preserve"> </w:t>
      </w:r>
      <w:r w:rsidRPr="00C734BF">
        <w:rPr>
          <w:rFonts w:ascii="Times New Roman" w:hAnsi="Times New Roman"/>
          <w:szCs w:val="26"/>
          <w:shd w:val="clear" w:color="auto" w:fill="FFFFFF"/>
        </w:rPr>
        <w:t>СП 42.13330.2016</w:t>
      </w:r>
      <w:r w:rsidRPr="00C734BF">
        <w:rPr>
          <w:rFonts w:ascii="Times New Roman" w:hAnsi="Times New Roman"/>
          <w:szCs w:val="26"/>
        </w:rPr>
        <w:t>.</w:t>
      </w:r>
      <w:r w:rsidR="00D46043">
        <w:rPr>
          <w:rFonts w:ascii="Times New Roman" w:hAnsi="Times New Roman"/>
          <w:szCs w:val="26"/>
        </w:rPr>
        <w:t xml:space="preserve"> </w:t>
      </w:r>
      <w:r w:rsidRPr="00C734BF">
        <w:rPr>
          <w:rFonts w:ascii="Times New Roman" w:hAnsi="Times New Roman"/>
          <w:szCs w:val="26"/>
        </w:rPr>
        <w:t xml:space="preserve">Суммарную площадь озелененных территорий общего пользования (парков, а также садов, скверов, бульваров, размещаемых в жилой зоне) для населенных пунктов района следует принимать не менее указанной в </w:t>
      </w:r>
      <w:hyperlink w:anchor="Par951" w:history="1">
        <w:r w:rsidRPr="00C734BF">
          <w:rPr>
            <w:rFonts w:ascii="Times New Roman" w:hAnsi="Times New Roman"/>
            <w:szCs w:val="26"/>
          </w:rPr>
          <w:t xml:space="preserve">таблице </w:t>
        </w:r>
      </w:hyperlink>
      <w:r w:rsidR="00BB27EA" w:rsidRPr="00C734BF">
        <w:rPr>
          <w:rFonts w:ascii="Times New Roman" w:hAnsi="Times New Roman"/>
          <w:szCs w:val="26"/>
        </w:rPr>
        <w:t>2</w:t>
      </w:r>
      <w:r w:rsidR="00D46043">
        <w:rPr>
          <w:rFonts w:ascii="Times New Roman" w:hAnsi="Times New Roman"/>
          <w:szCs w:val="26"/>
        </w:rPr>
        <w:t>4</w:t>
      </w:r>
      <w:r w:rsidRPr="00C734BF">
        <w:rPr>
          <w:rFonts w:ascii="Times New Roman" w:hAnsi="Times New Roman"/>
          <w:szCs w:val="26"/>
        </w:rPr>
        <w:t>.</w:t>
      </w:r>
    </w:p>
    <w:p w:rsidR="00DA7EE1" w:rsidRPr="00C734BF" w:rsidRDefault="00DA7EE1" w:rsidP="00BB27EA">
      <w:pPr>
        <w:autoSpaceDE w:val="0"/>
        <w:autoSpaceDN w:val="0"/>
        <w:adjustRightInd w:val="0"/>
        <w:ind w:left="426" w:firstLine="0"/>
        <w:jc w:val="right"/>
        <w:outlineLvl w:val="3"/>
        <w:rPr>
          <w:rFonts w:ascii="Times New Roman" w:hAnsi="Times New Roman"/>
          <w:szCs w:val="26"/>
        </w:rPr>
      </w:pPr>
      <w:bookmarkStart w:id="61" w:name="Par951"/>
      <w:bookmarkEnd w:id="61"/>
      <w:r w:rsidRPr="00C734BF">
        <w:rPr>
          <w:rFonts w:ascii="Times New Roman" w:hAnsi="Times New Roman"/>
          <w:b/>
          <w:szCs w:val="26"/>
        </w:rPr>
        <w:t xml:space="preserve">Таблица </w:t>
      </w:r>
      <w:r w:rsidR="00BB27EA" w:rsidRPr="00C734BF">
        <w:rPr>
          <w:rFonts w:ascii="Times New Roman" w:hAnsi="Times New Roman"/>
          <w:b/>
          <w:szCs w:val="26"/>
        </w:rPr>
        <w:t>2</w:t>
      </w:r>
      <w:r w:rsidR="00D46043">
        <w:rPr>
          <w:rFonts w:ascii="Times New Roman" w:hAnsi="Times New Roman"/>
          <w:b/>
          <w:szCs w:val="26"/>
        </w:rPr>
        <w:t>4</w:t>
      </w:r>
    </w:p>
    <w:tbl>
      <w:tblPr>
        <w:tblW w:w="9525" w:type="dxa"/>
        <w:tblInd w:w="62" w:type="dxa"/>
        <w:tblLayout w:type="fixed"/>
        <w:tblCellMar>
          <w:top w:w="75" w:type="dxa"/>
          <w:left w:w="0" w:type="dxa"/>
          <w:bottom w:w="75" w:type="dxa"/>
          <w:right w:w="0" w:type="dxa"/>
        </w:tblCellMar>
        <w:tblLook w:val="0000" w:firstRow="0" w:lastRow="0" w:firstColumn="0" w:lastColumn="0" w:noHBand="0" w:noVBand="0"/>
      </w:tblPr>
      <w:tblGrid>
        <w:gridCol w:w="5216"/>
        <w:gridCol w:w="4309"/>
      </w:tblGrid>
      <w:tr w:rsidR="00DA7EE1" w:rsidRPr="00C734BF" w:rsidTr="00B177FF">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Размер населенного пункта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Суммарная площадь озелененных территорий общего пользования, кв. м/чел</w:t>
            </w:r>
          </w:p>
        </w:tc>
      </w:tr>
      <w:tr w:rsidR="00DA7EE1" w:rsidRPr="00C734BF" w:rsidTr="00B177FF">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Малый город, поселок городского типа</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8 - 10 &lt;*&gt;</w:t>
            </w:r>
          </w:p>
        </w:tc>
      </w:tr>
      <w:tr w:rsidR="00DA7EE1" w:rsidRPr="00C734BF" w:rsidTr="00B177FF">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Жилой район</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6</w:t>
            </w:r>
          </w:p>
        </w:tc>
      </w:tr>
    </w:tbl>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Удельный вес озелененных территорий различного назначения в пре</w:t>
      </w:r>
      <w:r w:rsidR="00B177FF">
        <w:rPr>
          <w:rFonts w:ascii="Times New Roman" w:hAnsi="Times New Roman"/>
          <w:szCs w:val="26"/>
        </w:rPr>
        <w:t xml:space="preserve">делах застройки городских </w:t>
      </w:r>
      <w:r w:rsidRPr="00C734BF">
        <w:rPr>
          <w:rFonts w:ascii="Times New Roman" w:hAnsi="Times New Roman"/>
          <w:szCs w:val="26"/>
        </w:rPr>
        <w:t>поселений (уровень озеленения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Проект планировки элементов рекреационной зоны населенного пункта разрабатывается для садов, бульваров, парков населенных пунктов.</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Проект планировки городского парка предусматривает решение вопросов его зонирования и пространственной организации.</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lastRenderedPageBreak/>
        <w:t xml:space="preserve">Зонирование территории многофункционального парка рекомендуется принимать ориентировочно в соответствии с </w:t>
      </w:r>
      <w:hyperlink w:anchor="Par971" w:history="1">
        <w:r w:rsidRPr="00C734BF">
          <w:rPr>
            <w:rFonts w:ascii="Times New Roman" w:hAnsi="Times New Roman"/>
            <w:szCs w:val="26"/>
          </w:rPr>
          <w:t>таблицей</w:t>
        </w:r>
      </w:hyperlink>
      <w:r w:rsidR="00BB27EA" w:rsidRPr="00C734BF">
        <w:rPr>
          <w:rFonts w:ascii="Times New Roman" w:hAnsi="Times New Roman"/>
          <w:szCs w:val="26"/>
        </w:rPr>
        <w:t xml:space="preserve"> 2</w:t>
      </w:r>
      <w:r w:rsidR="00D46043">
        <w:rPr>
          <w:rFonts w:ascii="Times New Roman" w:hAnsi="Times New Roman"/>
          <w:szCs w:val="26"/>
        </w:rPr>
        <w:t>5</w:t>
      </w:r>
      <w:r w:rsidRPr="00C734BF">
        <w:rPr>
          <w:rFonts w:ascii="Times New Roman" w:hAnsi="Times New Roman"/>
          <w:szCs w:val="26"/>
        </w:rPr>
        <w:t>.</w:t>
      </w:r>
    </w:p>
    <w:p w:rsidR="00DA7EE1" w:rsidRPr="00C734BF" w:rsidRDefault="007A06C8" w:rsidP="00BB27EA">
      <w:pPr>
        <w:autoSpaceDE w:val="0"/>
        <w:autoSpaceDN w:val="0"/>
        <w:adjustRightInd w:val="0"/>
        <w:ind w:left="426" w:firstLine="0"/>
        <w:jc w:val="right"/>
        <w:outlineLvl w:val="3"/>
        <w:rPr>
          <w:rFonts w:ascii="Times New Roman" w:hAnsi="Times New Roman"/>
          <w:szCs w:val="26"/>
        </w:rPr>
      </w:pPr>
      <w:bookmarkStart w:id="62" w:name="Par971"/>
      <w:bookmarkEnd w:id="62"/>
      <w:r w:rsidRPr="00C734BF">
        <w:rPr>
          <w:rFonts w:ascii="Times New Roman" w:hAnsi="Times New Roman"/>
          <w:b/>
          <w:szCs w:val="26"/>
        </w:rPr>
        <w:t>Т</w:t>
      </w:r>
      <w:r w:rsidR="00DA7EE1" w:rsidRPr="00C734BF">
        <w:rPr>
          <w:rFonts w:ascii="Times New Roman" w:hAnsi="Times New Roman"/>
          <w:b/>
          <w:szCs w:val="26"/>
        </w:rPr>
        <w:t xml:space="preserve">аблица </w:t>
      </w:r>
      <w:r w:rsidR="00BB27EA" w:rsidRPr="00C734BF">
        <w:rPr>
          <w:rFonts w:ascii="Times New Roman" w:hAnsi="Times New Roman"/>
          <w:b/>
          <w:szCs w:val="26"/>
        </w:rPr>
        <w:t>2</w:t>
      </w:r>
      <w:r w:rsidR="00D46043">
        <w:rPr>
          <w:rFonts w:ascii="Times New Roman" w:hAnsi="Times New Roman"/>
          <w:b/>
          <w:szCs w:val="26"/>
        </w:rPr>
        <w:t>5</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3"/>
        <w:gridCol w:w="2778"/>
      </w:tblGrid>
      <w:tr w:rsidR="00DA7EE1" w:rsidRPr="00C734BF"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Функциональные зоны парка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Доля от общей площади парка, %</w:t>
            </w:r>
          </w:p>
        </w:tc>
      </w:tr>
      <w:tr w:rsidR="00DA7EE1" w:rsidRPr="00C734BF"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Культурно-просветительных мероприятий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3 - 8</w:t>
            </w:r>
          </w:p>
        </w:tc>
      </w:tr>
      <w:tr w:rsidR="00DA7EE1" w:rsidRPr="00C734BF"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Отдыха детей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5 - 10</w:t>
            </w:r>
          </w:p>
        </w:tc>
      </w:tr>
      <w:tr w:rsidR="00DA7EE1" w:rsidRPr="00C734BF"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Массовых мероприятий (зрелища, аттракционы и пр.)</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5 - 17</w:t>
            </w:r>
          </w:p>
        </w:tc>
      </w:tr>
      <w:tr w:rsidR="00DA7EE1" w:rsidRPr="00C734BF"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Физкультурно-оздоровительных мероприятий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10 - 20</w:t>
            </w:r>
          </w:p>
        </w:tc>
      </w:tr>
      <w:tr w:rsidR="00DA7EE1" w:rsidRPr="00C734BF"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Прогулочная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75 - 40</w:t>
            </w:r>
          </w:p>
        </w:tc>
      </w:tr>
      <w:tr w:rsidR="00DA7EE1" w:rsidRPr="00C734BF" w:rsidTr="00DA7EE1">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Хозяйственная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2 - 5</w:t>
            </w:r>
          </w:p>
        </w:tc>
      </w:tr>
    </w:tbl>
    <w:p w:rsidR="00DA7EE1" w:rsidRPr="00C734BF" w:rsidRDefault="00DA7EE1" w:rsidP="007A06C8">
      <w:pPr>
        <w:autoSpaceDE w:val="0"/>
        <w:autoSpaceDN w:val="0"/>
        <w:adjustRightInd w:val="0"/>
        <w:ind w:left="426" w:firstLine="0"/>
        <w:rPr>
          <w:rFonts w:ascii="Times New Roman" w:hAnsi="Times New Roman"/>
          <w:szCs w:val="26"/>
        </w:rPr>
      </w:pPr>
    </w:p>
    <w:p w:rsidR="00DA7EE1" w:rsidRPr="00C734BF" w:rsidRDefault="00DA7EE1" w:rsidP="007A06C8">
      <w:pPr>
        <w:autoSpaceDE w:val="0"/>
        <w:autoSpaceDN w:val="0"/>
        <w:adjustRightInd w:val="0"/>
        <w:ind w:left="426" w:firstLine="0"/>
        <w:rPr>
          <w:rFonts w:ascii="Times New Roman" w:hAnsi="Times New Roman"/>
          <w:szCs w:val="26"/>
        </w:rPr>
      </w:pPr>
      <w:r w:rsidRPr="00C734BF">
        <w:rPr>
          <w:rFonts w:ascii="Times New Roman" w:hAnsi="Times New Roman"/>
          <w:szCs w:val="26"/>
        </w:rPr>
        <w:t xml:space="preserve">Соотношение элементов территории в садах, скверах, бульварах допустимо принимать по </w:t>
      </w:r>
      <w:hyperlink w:anchor="Par991" w:history="1">
        <w:r w:rsidRPr="00C734BF">
          <w:rPr>
            <w:rFonts w:ascii="Times New Roman" w:hAnsi="Times New Roman"/>
            <w:szCs w:val="26"/>
          </w:rPr>
          <w:t xml:space="preserve">таблице </w:t>
        </w:r>
      </w:hyperlink>
      <w:r w:rsidR="00BB27EA" w:rsidRPr="00C734BF">
        <w:rPr>
          <w:rFonts w:ascii="Times New Roman" w:hAnsi="Times New Roman"/>
          <w:szCs w:val="26"/>
        </w:rPr>
        <w:t>2</w:t>
      </w:r>
      <w:r w:rsidR="00D46043">
        <w:rPr>
          <w:rFonts w:ascii="Times New Roman" w:hAnsi="Times New Roman"/>
          <w:szCs w:val="26"/>
        </w:rPr>
        <w:t>6</w:t>
      </w:r>
      <w:r w:rsidRPr="00C734BF">
        <w:rPr>
          <w:rFonts w:ascii="Times New Roman" w:hAnsi="Times New Roman"/>
          <w:szCs w:val="26"/>
        </w:rPr>
        <w:t>.</w:t>
      </w:r>
    </w:p>
    <w:p w:rsidR="00DA7EE1" w:rsidRPr="00C734BF" w:rsidRDefault="00DA7EE1" w:rsidP="007A06C8">
      <w:pPr>
        <w:autoSpaceDE w:val="0"/>
        <w:autoSpaceDN w:val="0"/>
        <w:adjustRightInd w:val="0"/>
        <w:ind w:left="426" w:firstLine="0"/>
        <w:jc w:val="right"/>
        <w:outlineLvl w:val="3"/>
        <w:rPr>
          <w:rFonts w:ascii="Times New Roman" w:hAnsi="Times New Roman"/>
          <w:szCs w:val="26"/>
        </w:rPr>
      </w:pPr>
      <w:bookmarkStart w:id="63" w:name="Par991"/>
      <w:bookmarkEnd w:id="63"/>
      <w:r w:rsidRPr="00C734BF">
        <w:rPr>
          <w:rFonts w:ascii="Times New Roman" w:hAnsi="Times New Roman"/>
          <w:b/>
          <w:szCs w:val="26"/>
        </w:rPr>
        <w:t>Таблица 2</w:t>
      </w:r>
      <w:r w:rsidR="00D46043">
        <w:rPr>
          <w:rFonts w:ascii="Times New Roman" w:hAnsi="Times New Roman"/>
          <w:b/>
          <w:szCs w:val="26"/>
        </w:rPr>
        <w:t>6</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92"/>
        <w:gridCol w:w="2393"/>
        <w:gridCol w:w="2393"/>
        <w:gridCol w:w="2393"/>
      </w:tblGrid>
      <w:tr w:rsidR="00DA7EE1" w:rsidRPr="00C734BF" w:rsidTr="00DA7EE1">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Объект нормирования</w:t>
            </w:r>
          </w:p>
        </w:tc>
        <w:tc>
          <w:tcPr>
            <w:tcW w:w="71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Элементы территории (% от общей площади)</w:t>
            </w:r>
          </w:p>
        </w:tc>
      </w:tr>
      <w:tr w:rsidR="00DA7EE1" w:rsidRPr="00C734BF" w:rsidTr="00DA7EE1">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Зеленые насаждения и водоемы</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Аллеи, дорожки, площадки</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Капитальные сооружения</w:t>
            </w:r>
          </w:p>
        </w:tc>
      </w:tr>
      <w:tr w:rsidR="00DA7EE1" w:rsidRPr="00C734BF" w:rsidTr="00DA7EE1">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Сад</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80 - 90</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15 - 8</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5 - 2</w:t>
            </w:r>
          </w:p>
        </w:tc>
      </w:tr>
      <w:tr w:rsidR="00DA7EE1" w:rsidRPr="00C734BF" w:rsidTr="00DA7EE1">
        <w:tc>
          <w:tcPr>
            <w:tcW w:w="2392" w:type="dxa"/>
            <w:tcBorders>
              <w:top w:val="single" w:sz="4" w:space="0" w:color="auto"/>
              <w:left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Бульвар шириной:</w:t>
            </w:r>
          </w:p>
        </w:tc>
        <w:tc>
          <w:tcPr>
            <w:tcW w:w="239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rPr>
                <w:rFonts w:ascii="Times New Roman" w:hAnsi="Times New Roman"/>
                <w:szCs w:val="26"/>
              </w:rPr>
            </w:pPr>
          </w:p>
        </w:tc>
        <w:tc>
          <w:tcPr>
            <w:tcW w:w="239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rPr>
                <w:rFonts w:ascii="Times New Roman" w:hAnsi="Times New Roman"/>
                <w:szCs w:val="26"/>
              </w:rPr>
            </w:pPr>
          </w:p>
        </w:tc>
        <w:tc>
          <w:tcPr>
            <w:tcW w:w="23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не более 3</w:t>
            </w:r>
          </w:p>
        </w:tc>
      </w:tr>
      <w:tr w:rsidR="00DA7EE1" w:rsidRPr="00C734BF" w:rsidTr="00DA7EE1">
        <w:tc>
          <w:tcPr>
            <w:tcW w:w="2392" w:type="dxa"/>
            <w:tcBorders>
              <w:left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10 - 20 м</w:t>
            </w:r>
          </w:p>
        </w:tc>
        <w:tc>
          <w:tcPr>
            <w:tcW w:w="2393" w:type="dxa"/>
            <w:tcBorders>
              <w:left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70 - 75</w:t>
            </w:r>
          </w:p>
        </w:tc>
        <w:tc>
          <w:tcPr>
            <w:tcW w:w="2393" w:type="dxa"/>
            <w:tcBorders>
              <w:left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30 - 25</w:t>
            </w:r>
          </w:p>
        </w:tc>
        <w:tc>
          <w:tcPr>
            <w:tcW w:w="23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jc w:val="center"/>
              <w:rPr>
                <w:rFonts w:ascii="Times New Roman" w:hAnsi="Times New Roman"/>
                <w:szCs w:val="26"/>
              </w:rPr>
            </w:pPr>
          </w:p>
        </w:tc>
      </w:tr>
      <w:tr w:rsidR="00DA7EE1" w:rsidRPr="00C734BF" w:rsidTr="00DA7EE1">
        <w:tc>
          <w:tcPr>
            <w:tcW w:w="2392" w:type="dxa"/>
            <w:tcBorders>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более 20 м</w:t>
            </w:r>
          </w:p>
        </w:tc>
        <w:tc>
          <w:tcPr>
            <w:tcW w:w="239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75 - 80</w:t>
            </w:r>
          </w:p>
        </w:tc>
        <w:tc>
          <w:tcPr>
            <w:tcW w:w="239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23 - 17</w:t>
            </w:r>
          </w:p>
        </w:tc>
        <w:tc>
          <w:tcPr>
            <w:tcW w:w="23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A7EE1" w:rsidRPr="00C734BF" w:rsidRDefault="00DA7EE1" w:rsidP="00DA7EE1">
            <w:pPr>
              <w:widowControl w:val="0"/>
              <w:autoSpaceDE w:val="0"/>
              <w:autoSpaceDN w:val="0"/>
              <w:adjustRightInd w:val="0"/>
              <w:jc w:val="center"/>
              <w:rPr>
                <w:rFonts w:ascii="Times New Roman" w:hAnsi="Times New Roman"/>
                <w:szCs w:val="26"/>
              </w:rPr>
            </w:pPr>
          </w:p>
        </w:tc>
      </w:tr>
    </w:tbl>
    <w:p w:rsidR="00DA7EE1" w:rsidRPr="00C734BF" w:rsidRDefault="00DA7EE1" w:rsidP="007A06C8">
      <w:pPr>
        <w:autoSpaceDE w:val="0"/>
        <w:autoSpaceDN w:val="0"/>
        <w:adjustRightInd w:val="0"/>
        <w:ind w:left="426" w:firstLine="0"/>
        <w:rPr>
          <w:rFonts w:ascii="Times New Roman" w:hAnsi="Times New Roman"/>
          <w:szCs w:val="26"/>
        </w:rPr>
      </w:pP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 Дорожную сеть парковых территорий (дороги, аллеи, тропы) организуется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с учетом возможности проезда детской и инвалидной коляски в обоих направлениях.</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На пешеходных аллеях следует устраивать площадки для кратковременного отдыха.</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Покрытия площадок, дорожно-</w:t>
      </w:r>
      <w:proofErr w:type="spellStart"/>
      <w:r w:rsidRPr="00C734BF">
        <w:rPr>
          <w:rFonts w:ascii="Times New Roman" w:hAnsi="Times New Roman"/>
          <w:szCs w:val="26"/>
        </w:rPr>
        <w:t>тропиночной</w:t>
      </w:r>
      <w:proofErr w:type="spellEnd"/>
      <w:r w:rsidRPr="00C734BF">
        <w:rPr>
          <w:rFonts w:ascii="Times New Roman" w:hAnsi="Times New Roman"/>
          <w:szCs w:val="26"/>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Озелененные территории общего пользования должны быть благоустроены и оборудованы малыми архитектурными формами: фонтанами и </w:t>
      </w:r>
      <w:r w:rsidRPr="00C734BF">
        <w:rPr>
          <w:rFonts w:ascii="Times New Roman" w:hAnsi="Times New Roman"/>
          <w:szCs w:val="26"/>
        </w:rPr>
        <w:lastRenderedPageBreak/>
        <w:t>бассейнами, лестницами, беседками, пандусами, подпорными стенками, светильниками и др. Число светильников следует определять по нормам освещенности территорий.</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Расстояния от зданий и сооружений до зеленых насаждений следует принимать в соответствии с </w:t>
      </w:r>
      <w:hyperlink w:anchor="Par1024" w:history="1">
        <w:r w:rsidRPr="00C734BF">
          <w:rPr>
            <w:rFonts w:ascii="Times New Roman" w:hAnsi="Times New Roman"/>
            <w:szCs w:val="26"/>
          </w:rPr>
          <w:t xml:space="preserve">таблицей </w:t>
        </w:r>
      </w:hyperlink>
      <w:r w:rsidR="00BB27EA" w:rsidRPr="00C734BF">
        <w:rPr>
          <w:rFonts w:ascii="Times New Roman" w:hAnsi="Times New Roman"/>
          <w:szCs w:val="26"/>
        </w:rPr>
        <w:t>2</w:t>
      </w:r>
      <w:r w:rsidR="00D46043">
        <w:rPr>
          <w:rFonts w:ascii="Times New Roman" w:hAnsi="Times New Roman"/>
          <w:szCs w:val="26"/>
        </w:rPr>
        <w:t>7</w:t>
      </w:r>
      <w:r w:rsidR="00BB27EA" w:rsidRPr="00C734BF">
        <w:rPr>
          <w:rFonts w:ascii="Times New Roman" w:hAnsi="Times New Roman"/>
          <w:szCs w:val="26"/>
        </w:rPr>
        <w:t xml:space="preserve"> </w:t>
      </w:r>
      <w:r w:rsidRPr="00C734BF">
        <w:rPr>
          <w:rFonts w:ascii="Times New Roman" w:hAnsi="Times New Roman"/>
          <w:szCs w:val="26"/>
        </w:rPr>
        <w:t>при условии беспрепятственного подъезда и работы пожарного автотранспорта; от воздушных линий электропередачи - в соответствии с ПУЭ.</w:t>
      </w:r>
    </w:p>
    <w:p w:rsidR="00DA7EE1" w:rsidRPr="00C734BF" w:rsidRDefault="00DA7EE1" w:rsidP="00BB27EA">
      <w:pPr>
        <w:autoSpaceDE w:val="0"/>
        <w:autoSpaceDN w:val="0"/>
        <w:adjustRightInd w:val="0"/>
        <w:ind w:left="426" w:firstLine="0"/>
        <w:jc w:val="right"/>
        <w:outlineLvl w:val="3"/>
        <w:rPr>
          <w:rFonts w:ascii="Times New Roman" w:hAnsi="Times New Roman"/>
          <w:szCs w:val="26"/>
        </w:rPr>
      </w:pPr>
      <w:bookmarkStart w:id="64" w:name="Par1024"/>
      <w:bookmarkEnd w:id="64"/>
      <w:r w:rsidRPr="00C734BF">
        <w:rPr>
          <w:rFonts w:ascii="Times New Roman" w:hAnsi="Times New Roman"/>
          <w:b/>
          <w:szCs w:val="26"/>
        </w:rPr>
        <w:t xml:space="preserve">Таблица </w:t>
      </w:r>
      <w:r w:rsidR="00BB27EA" w:rsidRPr="00C734BF">
        <w:rPr>
          <w:rFonts w:ascii="Times New Roman" w:hAnsi="Times New Roman"/>
          <w:b/>
          <w:szCs w:val="26"/>
        </w:rPr>
        <w:t>2</w:t>
      </w:r>
      <w:r w:rsidR="00D46043">
        <w:rPr>
          <w:rFonts w:ascii="Times New Roman" w:hAnsi="Times New Roman"/>
          <w:b/>
          <w:szCs w:val="26"/>
        </w:rPr>
        <w:t>7</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65"/>
        <w:gridCol w:w="1028"/>
        <w:gridCol w:w="1412"/>
      </w:tblGrid>
      <w:tr w:rsidR="00DA7EE1" w:rsidRPr="00C734BF" w:rsidTr="00DA7EE1">
        <w:tc>
          <w:tcPr>
            <w:tcW w:w="70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Здание, сооружение</w:t>
            </w:r>
          </w:p>
        </w:tc>
        <w:tc>
          <w:tcPr>
            <w:tcW w:w="2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pStyle w:val="a6"/>
              <w:rPr>
                <w:rFonts w:ascii="Times New Roman" w:hAnsi="Times New Roman" w:cs="Times New Roman"/>
                <w:sz w:val="26"/>
                <w:szCs w:val="26"/>
              </w:rPr>
            </w:pPr>
            <w:r w:rsidRPr="00C734BF">
              <w:rPr>
                <w:rFonts w:ascii="Times New Roman" w:hAnsi="Times New Roman" w:cs="Times New Roman"/>
                <w:sz w:val="26"/>
                <w:szCs w:val="26"/>
              </w:rPr>
              <w:t>Расстояния, м, от здания, сооружения, объекта до оси</w:t>
            </w:r>
          </w:p>
        </w:tc>
      </w:tr>
      <w:tr w:rsidR="00DA7EE1" w:rsidRPr="00C734BF" w:rsidTr="00DA7EE1">
        <w:tc>
          <w:tcPr>
            <w:tcW w:w="70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pStyle w:val="a6"/>
              <w:rPr>
                <w:rFonts w:ascii="Times New Roman" w:hAnsi="Times New Roman" w:cs="Times New Roman"/>
                <w:sz w:val="26"/>
                <w:szCs w:val="26"/>
              </w:rPr>
            </w:pPr>
            <w:r w:rsidRPr="00C734BF">
              <w:rPr>
                <w:rFonts w:ascii="Times New Roman" w:hAnsi="Times New Roman" w:cs="Times New Roman"/>
                <w:sz w:val="26"/>
                <w:szCs w:val="26"/>
              </w:rPr>
              <w:t>ствола дерева</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pStyle w:val="a6"/>
              <w:rPr>
                <w:rFonts w:ascii="Times New Roman" w:hAnsi="Times New Roman" w:cs="Times New Roman"/>
                <w:sz w:val="26"/>
                <w:szCs w:val="26"/>
              </w:rPr>
            </w:pPr>
            <w:r w:rsidRPr="00C734BF">
              <w:rPr>
                <w:rFonts w:ascii="Times New Roman" w:hAnsi="Times New Roman" w:cs="Times New Roman"/>
                <w:sz w:val="26"/>
                <w:szCs w:val="26"/>
              </w:rPr>
              <w:t>кустарника</w:t>
            </w:r>
          </w:p>
        </w:tc>
      </w:tr>
      <w:tr w:rsidR="00DA7EE1" w:rsidRPr="00C734BF"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Наружная стена здания и сооружения</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5,0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1,5</w:t>
            </w:r>
          </w:p>
        </w:tc>
      </w:tr>
      <w:tr w:rsidR="00DA7EE1" w:rsidRPr="00C734BF"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Край тротуара и садовой дорожки</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0,7</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0,5</w:t>
            </w:r>
          </w:p>
        </w:tc>
      </w:tr>
      <w:tr w:rsidR="00DA7EE1" w:rsidRPr="00C734BF"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Край проезжей части улиц, кромка укрепленной полосы обочины дороги или бровка канавы</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1,0</w:t>
            </w:r>
          </w:p>
        </w:tc>
      </w:tr>
      <w:tr w:rsidR="00DA7EE1" w:rsidRPr="00C734BF"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Мачта и опора осветительной сети, мостовая опора и эстакада</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4,0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w:t>
            </w:r>
          </w:p>
        </w:tc>
      </w:tr>
      <w:tr w:rsidR="00DA7EE1" w:rsidRPr="00C734BF"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Подошва откоса, террасы и др.</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0,5</w:t>
            </w:r>
          </w:p>
        </w:tc>
      </w:tr>
      <w:tr w:rsidR="00DA7EE1" w:rsidRPr="00C734BF"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Подошва или внутренняя грань подпорной стенки</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3,0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1,0</w:t>
            </w:r>
          </w:p>
        </w:tc>
      </w:tr>
      <w:tr w:rsidR="00DA7EE1" w:rsidRPr="00C734BF"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Подземные сети:</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r>
      <w:tr w:rsidR="00DA7EE1" w:rsidRPr="00C734BF"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газопровод,</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1,5</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w:t>
            </w:r>
          </w:p>
        </w:tc>
      </w:tr>
      <w:tr w:rsidR="00DA7EE1" w:rsidRPr="00C734BF"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 xml:space="preserve">канализация тепловая сеть (стенка канала, тоннеля или оболочка при </w:t>
            </w:r>
            <w:proofErr w:type="spellStart"/>
            <w:r w:rsidRPr="00C734BF">
              <w:rPr>
                <w:rFonts w:ascii="Times New Roman" w:hAnsi="Times New Roman"/>
                <w:szCs w:val="26"/>
              </w:rPr>
              <w:t>бесканальной</w:t>
            </w:r>
            <w:proofErr w:type="spellEnd"/>
            <w:r w:rsidRPr="00C734BF">
              <w:rPr>
                <w:rFonts w:ascii="Times New Roman" w:hAnsi="Times New Roman"/>
                <w:szCs w:val="26"/>
              </w:rPr>
              <w:t xml:space="preserve"> прокладке) водопровод,</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1,0</w:t>
            </w:r>
          </w:p>
        </w:tc>
      </w:tr>
      <w:tr w:rsidR="00DA7EE1" w:rsidRPr="00C734BF"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дренаж силовой кабель</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w:t>
            </w:r>
          </w:p>
        </w:tc>
      </w:tr>
      <w:tr w:rsidR="00DA7EE1" w:rsidRPr="00C734BF" w:rsidTr="00DA7EE1">
        <w:tc>
          <w:tcPr>
            <w:tcW w:w="7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и кабель связи</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2,0</w:t>
            </w:r>
          </w:p>
        </w:tc>
        <w:tc>
          <w:tcPr>
            <w:tcW w:w="1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0,7</w:t>
            </w:r>
          </w:p>
        </w:tc>
      </w:tr>
    </w:tbl>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Приведенные нормы относятся к деревьям с диаметром кроны не более 5 м и должны быть увеличены для деревьев с кроной большего диаметра.</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Деревья, высаживаемые у зданий, не должны препятствовать инсоляции и освещенности жилых и общественных помещений.</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A7EE1" w:rsidRPr="00C734BF" w:rsidRDefault="00DA7EE1" w:rsidP="00BB27EA">
      <w:pPr>
        <w:autoSpaceDE w:val="0"/>
        <w:autoSpaceDN w:val="0"/>
        <w:adjustRightInd w:val="0"/>
        <w:ind w:left="425" w:firstLine="709"/>
        <w:rPr>
          <w:rFonts w:ascii="Times New Roman" w:hAnsi="Times New Roman"/>
          <w:szCs w:val="26"/>
        </w:rPr>
      </w:pPr>
    </w:p>
    <w:p w:rsidR="00DA7EE1" w:rsidRPr="00C734BF" w:rsidRDefault="00BB27EA" w:rsidP="00BB27EA">
      <w:pPr>
        <w:autoSpaceDE w:val="0"/>
        <w:autoSpaceDN w:val="0"/>
        <w:adjustRightInd w:val="0"/>
        <w:ind w:left="425" w:firstLine="709"/>
        <w:outlineLvl w:val="2"/>
        <w:rPr>
          <w:rFonts w:ascii="Times New Roman" w:hAnsi="Times New Roman"/>
          <w:szCs w:val="26"/>
        </w:rPr>
      </w:pPr>
      <w:bookmarkStart w:id="65" w:name="Par1068"/>
      <w:bookmarkStart w:id="66" w:name="_Hlk73687244"/>
      <w:bookmarkEnd w:id="65"/>
      <w:r w:rsidRPr="00C734BF">
        <w:rPr>
          <w:rFonts w:ascii="Times New Roman" w:hAnsi="Times New Roman"/>
          <w:b/>
          <w:szCs w:val="26"/>
        </w:rPr>
        <w:t>11.6</w:t>
      </w:r>
      <w:r w:rsidR="00DA7EE1" w:rsidRPr="00C734BF">
        <w:rPr>
          <w:rFonts w:ascii="Times New Roman" w:hAnsi="Times New Roman"/>
          <w:b/>
          <w:szCs w:val="26"/>
        </w:rPr>
        <w:t>.4. Зоны размещения мест массового отдыха населения</w:t>
      </w:r>
    </w:p>
    <w:bookmarkEnd w:id="66"/>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Зоны отдыха </w:t>
      </w:r>
      <w:proofErr w:type="gramStart"/>
      <w:r w:rsidRPr="00C734BF">
        <w:rPr>
          <w:rFonts w:ascii="Times New Roman" w:hAnsi="Times New Roman"/>
          <w:szCs w:val="26"/>
        </w:rPr>
        <w:t>в</w:t>
      </w:r>
      <w:proofErr w:type="gramEnd"/>
      <w:r w:rsidRPr="00C734BF">
        <w:rPr>
          <w:rFonts w:ascii="Times New Roman" w:hAnsi="Times New Roman"/>
          <w:szCs w:val="26"/>
        </w:rPr>
        <w:t xml:space="preserve"> </w:t>
      </w:r>
      <w:proofErr w:type="gramStart"/>
      <w:r w:rsidRPr="00C734BF">
        <w:rPr>
          <w:rFonts w:ascii="Times New Roman" w:hAnsi="Times New Roman"/>
          <w:szCs w:val="26"/>
        </w:rPr>
        <w:t>городских</w:t>
      </w:r>
      <w:proofErr w:type="gramEnd"/>
      <w:r w:rsidRPr="00C734BF">
        <w:rPr>
          <w:rFonts w:ascii="Times New Roman" w:hAnsi="Times New Roman"/>
          <w:szCs w:val="26"/>
        </w:rPr>
        <w:t xml:space="preserve"> и сельских поселений формируются на базе озелененных территорий общего пользования, природных и искусственных водоемов, рек.</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Зоны отдыха следует размещать на расстоянии от санаториев, детских оздоровительных лагерей, детских оздоровительных образовательных </w:t>
      </w:r>
      <w:r w:rsidRPr="00C734BF">
        <w:rPr>
          <w:rFonts w:ascii="Times New Roman" w:hAnsi="Times New Roman"/>
          <w:szCs w:val="26"/>
        </w:rPr>
        <w:lastRenderedPageBreak/>
        <w:t>организаций санаторного типа, садоводческих товариществ, автомобильных дорог общей сети и железных дорог не менее 500 м, а от домов отдыха - не менее 300 м.</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Границы рекреационной зоны отдыха устанавливаются в соответствии с численностью отдыхающих в пиковый период и наличием рекреационных ресурсов, а также транспортной доступностью мест отдыха от мест проживания.</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В ее пределах выделяются </w:t>
      </w:r>
      <w:proofErr w:type="spellStart"/>
      <w:r w:rsidRPr="00C734BF">
        <w:rPr>
          <w:rFonts w:ascii="Times New Roman" w:hAnsi="Times New Roman"/>
          <w:szCs w:val="26"/>
        </w:rPr>
        <w:t>подзоны</w:t>
      </w:r>
      <w:proofErr w:type="spellEnd"/>
      <w:r w:rsidRPr="00C734BF">
        <w:rPr>
          <w:rFonts w:ascii="Times New Roman" w:hAnsi="Times New Roman"/>
          <w:szCs w:val="26"/>
        </w:rPr>
        <w:t xml:space="preserve"> длительного и кратковременного отдыха.</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Размещение зон массового кратковременного отдыха для жителей городов рекомендуется предусматривать с учетом традиционно сложившихся мест отдыха в пределах доступности на общественном транспорте не более 1 часа от места проживания.</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Размеры территории для массового кратковременного отдыха могут приниматься ориентировочно из расчета 500 - 1000 кв. м/посетителя при площади участка зоны, как правило, не менее 30 га.</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Допускается строительство в зоне отдыха объектов, связанных непосредственно с рекреационной деятельностью (пансионаты, кемпинги, базы отдыха, пляжи, спортивные и игровые площадки и др.) и с обслуживанием зоны отдыха (загородные рестораны, кафе, центры развлечения, пункты проката и др.).</w:t>
      </w:r>
    </w:p>
    <w:p w:rsidR="00DA7EE1" w:rsidRPr="00C734BF" w:rsidRDefault="00DA7EE1" w:rsidP="00BB27EA">
      <w:pPr>
        <w:autoSpaceDE w:val="0"/>
        <w:autoSpaceDN w:val="0"/>
        <w:adjustRightInd w:val="0"/>
        <w:ind w:left="425" w:firstLine="709"/>
        <w:rPr>
          <w:rFonts w:ascii="Times New Roman" w:hAnsi="Times New Roman"/>
          <w:szCs w:val="26"/>
        </w:rPr>
      </w:pPr>
      <w:r w:rsidRPr="00C734BF">
        <w:rPr>
          <w:rFonts w:ascii="Times New Roman" w:hAnsi="Times New Roman"/>
          <w:szCs w:val="26"/>
        </w:rPr>
        <w:t xml:space="preserve">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w:t>
      </w:r>
      <w:hyperlink w:anchor="Par1080" w:history="1">
        <w:r w:rsidRPr="00C734BF">
          <w:rPr>
            <w:rFonts w:ascii="Times New Roman" w:hAnsi="Times New Roman"/>
            <w:szCs w:val="26"/>
          </w:rPr>
          <w:t xml:space="preserve">таблице </w:t>
        </w:r>
      </w:hyperlink>
      <w:r w:rsidR="00BB27EA" w:rsidRPr="00C734BF">
        <w:rPr>
          <w:rFonts w:ascii="Times New Roman" w:hAnsi="Times New Roman"/>
          <w:szCs w:val="26"/>
        </w:rPr>
        <w:t>2</w:t>
      </w:r>
      <w:r w:rsidR="00D46043">
        <w:rPr>
          <w:rFonts w:ascii="Times New Roman" w:hAnsi="Times New Roman"/>
          <w:szCs w:val="26"/>
        </w:rPr>
        <w:t>8</w:t>
      </w:r>
      <w:r w:rsidRPr="00C734BF">
        <w:rPr>
          <w:rFonts w:ascii="Times New Roman" w:hAnsi="Times New Roman"/>
          <w:szCs w:val="26"/>
        </w:rPr>
        <w:t>.</w:t>
      </w:r>
    </w:p>
    <w:p w:rsidR="00DA7EE1" w:rsidRPr="00C734BF" w:rsidRDefault="00DA7EE1" w:rsidP="007A06C8">
      <w:pPr>
        <w:autoSpaceDE w:val="0"/>
        <w:autoSpaceDN w:val="0"/>
        <w:adjustRightInd w:val="0"/>
        <w:ind w:left="426" w:firstLine="0"/>
        <w:jc w:val="right"/>
        <w:outlineLvl w:val="3"/>
        <w:rPr>
          <w:rFonts w:ascii="Times New Roman" w:hAnsi="Times New Roman"/>
          <w:szCs w:val="26"/>
        </w:rPr>
      </w:pPr>
      <w:bookmarkStart w:id="67" w:name="Par1080"/>
      <w:bookmarkEnd w:id="67"/>
      <w:r w:rsidRPr="00C734BF">
        <w:rPr>
          <w:rFonts w:ascii="Times New Roman" w:hAnsi="Times New Roman"/>
          <w:b/>
          <w:szCs w:val="26"/>
        </w:rPr>
        <w:t xml:space="preserve">Таблица </w:t>
      </w:r>
      <w:r w:rsidR="00BB27EA" w:rsidRPr="00C734BF">
        <w:rPr>
          <w:rFonts w:ascii="Times New Roman" w:hAnsi="Times New Roman"/>
          <w:b/>
          <w:szCs w:val="26"/>
        </w:rPr>
        <w:t>2</w:t>
      </w:r>
      <w:r w:rsidR="00D46043">
        <w:rPr>
          <w:rFonts w:ascii="Times New Roman" w:hAnsi="Times New Roman"/>
          <w:b/>
          <w:szCs w:val="26"/>
        </w:rPr>
        <w:t>8</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4"/>
        <w:gridCol w:w="2977"/>
        <w:gridCol w:w="2800"/>
      </w:tblGrid>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Учреждения, предприятия, сооружения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Единица измерения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left"/>
              <w:rPr>
                <w:rFonts w:ascii="Times New Roman" w:hAnsi="Times New Roman"/>
                <w:szCs w:val="26"/>
              </w:rPr>
            </w:pPr>
            <w:r w:rsidRPr="00C734BF">
              <w:rPr>
                <w:rFonts w:ascii="Times New Roman" w:hAnsi="Times New Roman"/>
                <w:szCs w:val="26"/>
              </w:rPr>
              <w:t>Обеспеченность на 1000 отдыхающих</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Предприятия общественного питания:</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посадочное 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 кафе, закусочные</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28</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 столовые</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40</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 рестораны</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12</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Очаги самостоятельного приготовления пищи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шт.</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5</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Магазины:</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рабочее 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 продовольственные</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1 - 1,5</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 непродовольственные</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0,5 - 0,8</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Пункты проката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рабочее 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0,2</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Киноплощадки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зрительное 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20</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lastRenderedPageBreak/>
              <w:t>Танцевальные площадки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кв. м</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20 - 35</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Спортгородки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кв. м</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3 800 - 4 000</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Лодочные станции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лодки, шт.</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15</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Бассейн</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кв. м водного зеркала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250</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roofErr w:type="spellStart"/>
            <w:r w:rsidRPr="00C734BF">
              <w:rPr>
                <w:rFonts w:ascii="Times New Roman" w:hAnsi="Times New Roman"/>
                <w:szCs w:val="26"/>
              </w:rPr>
              <w:t>Велолыжные</w:t>
            </w:r>
            <w:proofErr w:type="spellEnd"/>
            <w:r w:rsidRPr="00C734BF">
              <w:rPr>
                <w:rFonts w:ascii="Times New Roman" w:hAnsi="Times New Roman"/>
                <w:szCs w:val="26"/>
              </w:rPr>
              <w:t xml:space="preserve"> станции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200</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Автостоянки</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место</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15</w:t>
            </w:r>
          </w:p>
        </w:tc>
      </w:tr>
      <w:tr w:rsidR="00DA7EE1" w:rsidRPr="00C734BF" w:rsidTr="00DA7EE1">
        <w:trPr>
          <w:trHeight w:val="249"/>
        </w:trPr>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Пляжи общего пользования:</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га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r>
      <w:tr w:rsidR="00DA7EE1" w:rsidRPr="00C734BF" w:rsidTr="00DA7EE1">
        <w:trPr>
          <w:trHeight w:val="171"/>
        </w:trPr>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 пляж</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0,8 - 1</w:t>
            </w:r>
          </w:p>
        </w:tc>
      </w:tr>
      <w:tr w:rsidR="00DA7EE1" w:rsidRPr="00C734BF" w:rsidTr="00DA7EE1">
        <w:tc>
          <w:tcPr>
            <w:tcW w:w="3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 акватория</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1 - 2</w:t>
            </w:r>
          </w:p>
        </w:tc>
      </w:tr>
    </w:tbl>
    <w:p w:rsidR="00DA7EE1" w:rsidRPr="00C734BF" w:rsidRDefault="00DA7EE1" w:rsidP="007A06C8">
      <w:pPr>
        <w:autoSpaceDE w:val="0"/>
        <w:autoSpaceDN w:val="0"/>
        <w:adjustRightInd w:val="0"/>
        <w:ind w:left="426" w:firstLine="0"/>
        <w:rPr>
          <w:rFonts w:ascii="Times New Roman" w:hAnsi="Times New Roman"/>
          <w:szCs w:val="26"/>
        </w:rPr>
      </w:pPr>
    </w:p>
    <w:p w:rsidR="00DA7EE1" w:rsidRPr="00C734BF" w:rsidRDefault="00BB27EA" w:rsidP="00BB27EA">
      <w:pPr>
        <w:autoSpaceDE w:val="0"/>
        <w:autoSpaceDN w:val="0"/>
        <w:adjustRightInd w:val="0"/>
        <w:ind w:left="426" w:firstLine="709"/>
        <w:outlineLvl w:val="2"/>
        <w:rPr>
          <w:rFonts w:ascii="Times New Roman" w:hAnsi="Times New Roman"/>
          <w:b/>
          <w:szCs w:val="26"/>
        </w:rPr>
      </w:pPr>
      <w:bookmarkStart w:id="68" w:name="Par1139"/>
      <w:bookmarkStart w:id="69" w:name="_Hlk73687268"/>
      <w:bookmarkEnd w:id="68"/>
      <w:r w:rsidRPr="00C734BF">
        <w:rPr>
          <w:rFonts w:ascii="Times New Roman" w:hAnsi="Times New Roman"/>
          <w:b/>
          <w:szCs w:val="26"/>
        </w:rPr>
        <w:t>11</w:t>
      </w:r>
      <w:r w:rsidR="00DA7EE1" w:rsidRPr="00C734BF">
        <w:rPr>
          <w:rFonts w:ascii="Times New Roman" w:hAnsi="Times New Roman"/>
          <w:b/>
          <w:szCs w:val="26"/>
        </w:rPr>
        <w:t>.</w:t>
      </w:r>
      <w:r w:rsidRPr="00C734BF">
        <w:rPr>
          <w:rFonts w:ascii="Times New Roman" w:hAnsi="Times New Roman"/>
          <w:b/>
          <w:szCs w:val="26"/>
        </w:rPr>
        <w:t>7.</w:t>
      </w:r>
      <w:r w:rsidR="00DA7EE1" w:rsidRPr="00C734BF">
        <w:rPr>
          <w:rFonts w:ascii="Times New Roman" w:hAnsi="Times New Roman"/>
          <w:b/>
          <w:szCs w:val="26"/>
        </w:rPr>
        <w:t xml:space="preserve"> ЗОНЫ ОСОБООХРАНЯЕМЫХ ТЕРРИТОРИЙ</w:t>
      </w:r>
    </w:p>
    <w:p w:rsidR="00DA7EE1" w:rsidRPr="00C734BF" w:rsidRDefault="00BB27EA" w:rsidP="00BB27EA">
      <w:pPr>
        <w:autoSpaceDE w:val="0"/>
        <w:autoSpaceDN w:val="0"/>
        <w:adjustRightInd w:val="0"/>
        <w:ind w:left="426" w:firstLine="709"/>
        <w:outlineLvl w:val="3"/>
        <w:rPr>
          <w:rFonts w:ascii="Times New Roman" w:hAnsi="Times New Roman"/>
          <w:b/>
          <w:szCs w:val="26"/>
        </w:rPr>
      </w:pPr>
      <w:bookmarkStart w:id="70" w:name="Par1141"/>
      <w:bookmarkEnd w:id="70"/>
      <w:r w:rsidRPr="00C734BF">
        <w:rPr>
          <w:rFonts w:ascii="Times New Roman" w:hAnsi="Times New Roman"/>
          <w:b/>
          <w:szCs w:val="26"/>
        </w:rPr>
        <w:t>11.7</w:t>
      </w:r>
      <w:r w:rsidR="00DA7EE1" w:rsidRPr="00C734BF">
        <w:rPr>
          <w:rFonts w:ascii="Times New Roman" w:hAnsi="Times New Roman"/>
          <w:b/>
          <w:szCs w:val="26"/>
        </w:rPr>
        <w:t>.1. Общие требования</w:t>
      </w:r>
    </w:p>
    <w:bookmarkEnd w:id="69"/>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В состав зон особо охраняемых территорий включаются земельные участки, имеющие особое ценное значение - природоохранное, научное, историко-культурное, эстетическое, рекреационное, оздоровительное.</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46" w:history="1">
        <w:r w:rsidRPr="00C734BF">
          <w:rPr>
            <w:rFonts w:ascii="Times New Roman" w:hAnsi="Times New Roman"/>
            <w:szCs w:val="26"/>
          </w:rPr>
          <w:t>статьи 94</w:t>
        </w:r>
      </w:hyperlink>
      <w:r w:rsidRPr="00C734BF">
        <w:rPr>
          <w:rFonts w:ascii="Times New Roman" w:hAnsi="Times New Roman"/>
          <w:szCs w:val="26"/>
        </w:rPr>
        <w:t xml:space="preserve"> Земельного кодекса Российской Федерации.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Категории земель природоохранного назначения, режимы их использования и охраны определяются в соответствии с требованиями </w:t>
      </w:r>
      <w:hyperlink r:id="rId47" w:history="1">
        <w:r w:rsidRPr="00C734BF">
          <w:rPr>
            <w:rFonts w:ascii="Times New Roman" w:hAnsi="Times New Roman"/>
            <w:szCs w:val="26"/>
          </w:rPr>
          <w:t>статьи 97</w:t>
        </w:r>
      </w:hyperlink>
      <w:r w:rsidRPr="00C734BF">
        <w:rPr>
          <w:rFonts w:ascii="Times New Roman" w:hAnsi="Times New Roman"/>
          <w:szCs w:val="26"/>
        </w:rPr>
        <w:t xml:space="preserve"> Земельного кодекса Российской Федерации.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Подразделение лесов по целевому назначению, в том числе отнесение их к защитным лесам, осуществляется в соответствии с требованиями </w:t>
      </w:r>
      <w:hyperlink r:id="rId48" w:history="1">
        <w:r w:rsidRPr="00C734BF">
          <w:rPr>
            <w:rFonts w:ascii="Times New Roman" w:hAnsi="Times New Roman"/>
            <w:szCs w:val="26"/>
          </w:rPr>
          <w:t>статей 10</w:t>
        </w:r>
      </w:hyperlink>
      <w:r w:rsidRPr="00C734BF">
        <w:rPr>
          <w:rFonts w:ascii="Times New Roman" w:hAnsi="Times New Roman"/>
          <w:szCs w:val="26"/>
        </w:rPr>
        <w:t xml:space="preserve"> и </w:t>
      </w:r>
      <w:hyperlink r:id="rId49" w:history="1">
        <w:r w:rsidRPr="00C734BF">
          <w:rPr>
            <w:rFonts w:ascii="Times New Roman" w:hAnsi="Times New Roman"/>
            <w:szCs w:val="26"/>
          </w:rPr>
          <w:t>102</w:t>
        </w:r>
      </w:hyperlink>
      <w:r w:rsidRPr="00C734BF">
        <w:rPr>
          <w:rFonts w:ascii="Times New Roman" w:hAnsi="Times New Roman"/>
          <w:szCs w:val="26"/>
        </w:rPr>
        <w:t xml:space="preserve"> Лесного кодекса Российской Федерации.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Режимы использования и охраны защитных лесов определяются в соответствии с требованиями </w:t>
      </w:r>
      <w:hyperlink r:id="rId50" w:history="1">
        <w:r w:rsidRPr="00C734BF">
          <w:rPr>
            <w:rFonts w:ascii="Times New Roman" w:hAnsi="Times New Roman"/>
            <w:szCs w:val="26"/>
          </w:rPr>
          <w:t>статей 103</w:t>
        </w:r>
      </w:hyperlink>
      <w:r w:rsidRPr="00C734BF">
        <w:rPr>
          <w:rFonts w:ascii="Times New Roman" w:hAnsi="Times New Roman"/>
          <w:szCs w:val="26"/>
        </w:rPr>
        <w:t xml:space="preserve"> - </w:t>
      </w:r>
      <w:hyperlink r:id="rId51" w:history="1">
        <w:r w:rsidRPr="00C734BF">
          <w:rPr>
            <w:rFonts w:ascii="Times New Roman" w:hAnsi="Times New Roman"/>
            <w:szCs w:val="26"/>
          </w:rPr>
          <w:t>107</w:t>
        </w:r>
      </w:hyperlink>
      <w:r w:rsidRPr="00C734BF">
        <w:rPr>
          <w:rFonts w:ascii="Times New Roman" w:hAnsi="Times New Roman"/>
          <w:szCs w:val="26"/>
        </w:rPr>
        <w:t xml:space="preserve"> Лесного кодекса Российской Федерации.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Ширина </w:t>
      </w:r>
      <w:proofErr w:type="spellStart"/>
      <w:r w:rsidRPr="00C734BF">
        <w:rPr>
          <w:rFonts w:ascii="Times New Roman" w:hAnsi="Times New Roman"/>
          <w:szCs w:val="26"/>
        </w:rPr>
        <w:t>водоохранных</w:t>
      </w:r>
      <w:proofErr w:type="spellEnd"/>
      <w:r w:rsidRPr="00C734BF">
        <w:rPr>
          <w:rFonts w:ascii="Times New Roman" w:hAnsi="Times New Roman"/>
          <w:szCs w:val="26"/>
        </w:rPr>
        <w:t xml:space="preserve"> зон и прибрежных защитных полос рек, ручьев, каналов, озер, водохранилищ, а также режим их использования определяются в соответствии с требованиями </w:t>
      </w:r>
      <w:hyperlink r:id="rId52" w:history="1">
        <w:r w:rsidRPr="00C734BF">
          <w:rPr>
            <w:rFonts w:ascii="Times New Roman" w:hAnsi="Times New Roman"/>
            <w:szCs w:val="26"/>
          </w:rPr>
          <w:t>статьи 65</w:t>
        </w:r>
      </w:hyperlink>
      <w:r w:rsidRPr="00C734BF">
        <w:rPr>
          <w:rFonts w:ascii="Times New Roman" w:hAnsi="Times New Roman"/>
          <w:szCs w:val="26"/>
        </w:rPr>
        <w:t xml:space="preserve"> Водного кодекса Российской Федерации.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Категории земель рекреационного назначения и режимы их использования определяются в соответствии с требованиями </w:t>
      </w:r>
      <w:hyperlink r:id="rId53" w:history="1">
        <w:r w:rsidRPr="00C734BF">
          <w:rPr>
            <w:rFonts w:ascii="Times New Roman" w:hAnsi="Times New Roman"/>
            <w:szCs w:val="26"/>
          </w:rPr>
          <w:t>статьи 98</w:t>
        </w:r>
      </w:hyperlink>
      <w:r w:rsidRPr="00C734BF">
        <w:rPr>
          <w:rFonts w:ascii="Times New Roman" w:hAnsi="Times New Roman"/>
          <w:szCs w:val="26"/>
        </w:rPr>
        <w:t xml:space="preserve"> Земельного кодекса Российской Федерации.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Категории земель историко-культурного назначения и режимы их использования определяются в соответствии с требованиями </w:t>
      </w:r>
      <w:hyperlink r:id="rId54" w:history="1">
        <w:r w:rsidRPr="00C734BF">
          <w:rPr>
            <w:rFonts w:ascii="Times New Roman" w:hAnsi="Times New Roman"/>
            <w:szCs w:val="26"/>
          </w:rPr>
          <w:t>статьи 99</w:t>
        </w:r>
      </w:hyperlink>
      <w:r w:rsidRPr="00C734BF">
        <w:rPr>
          <w:rFonts w:ascii="Times New Roman" w:hAnsi="Times New Roman"/>
          <w:szCs w:val="26"/>
        </w:rPr>
        <w:t xml:space="preserve"> Земельного кодекса Российской Федерации.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с требованиями Федерального </w:t>
      </w:r>
      <w:hyperlink r:id="rId55" w:history="1">
        <w:r w:rsidRPr="00C734BF">
          <w:rPr>
            <w:rFonts w:ascii="Times New Roman" w:hAnsi="Times New Roman"/>
            <w:szCs w:val="26"/>
          </w:rPr>
          <w:t>закона</w:t>
        </w:r>
      </w:hyperlink>
      <w:r w:rsidRPr="00C734BF">
        <w:rPr>
          <w:rFonts w:ascii="Times New Roman" w:hAnsi="Times New Roman"/>
          <w:szCs w:val="26"/>
        </w:rPr>
        <w:t xml:space="preserve"> от 25.06.2002 N 73-ФЗ "Об объектах культурного наследия (памятниках истории и </w:t>
      </w:r>
      <w:r w:rsidRPr="00C734BF">
        <w:rPr>
          <w:rFonts w:ascii="Times New Roman" w:hAnsi="Times New Roman"/>
          <w:szCs w:val="26"/>
        </w:rPr>
        <w:lastRenderedPageBreak/>
        <w:t xml:space="preserve">культуры) народов Российской Федерации" (с последующими изменениями) и </w:t>
      </w:r>
      <w:hyperlink w:anchor="Par1201" w:history="1">
        <w:r w:rsidRPr="00C734BF">
          <w:rPr>
            <w:rFonts w:ascii="Times New Roman" w:hAnsi="Times New Roman"/>
            <w:szCs w:val="26"/>
          </w:rPr>
          <w:t>раздела 8.6</w:t>
        </w:r>
      </w:hyperlink>
      <w:r w:rsidRPr="00C734BF">
        <w:rPr>
          <w:rFonts w:ascii="Times New Roman" w:hAnsi="Times New Roman"/>
          <w:szCs w:val="26"/>
        </w:rPr>
        <w:t xml:space="preserve"> настоящих МНГП.</w:t>
      </w:r>
    </w:p>
    <w:p w:rsidR="00DA7EE1" w:rsidRPr="00C734BF" w:rsidRDefault="00DA7EE1" w:rsidP="00BB27EA">
      <w:pPr>
        <w:autoSpaceDE w:val="0"/>
        <w:autoSpaceDN w:val="0"/>
        <w:adjustRightInd w:val="0"/>
        <w:ind w:left="426" w:firstLine="709"/>
        <w:rPr>
          <w:rFonts w:ascii="Times New Roman" w:hAnsi="Times New Roman"/>
          <w:szCs w:val="26"/>
        </w:rPr>
      </w:pPr>
    </w:p>
    <w:p w:rsidR="00DA7EE1" w:rsidRPr="00C734BF" w:rsidRDefault="00BB27EA" w:rsidP="00BB27EA">
      <w:pPr>
        <w:autoSpaceDE w:val="0"/>
        <w:autoSpaceDN w:val="0"/>
        <w:adjustRightInd w:val="0"/>
        <w:ind w:left="426" w:firstLine="709"/>
        <w:outlineLvl w:val="3"/>
        <w:rPr>
          <w:rFonts w:ascii="Times New Roman" w:hAnsi="Times New Roman"/>
          <w:b/>
          <w:szCs w:val="26"/>
        </w:rPr>
      </w:pPr>
      <w:bookmarkStart w:id="71" w:name="Par1153"/>
      <w:bookmarkStart w:id="72" w:name="_Hlk73687292"/>
      <w:bookmarkEnd w:id="71"/>
      <w:r w:rsidRPr="00C734BF">
        <w:rPr>
          <w:rFonts w:ascii="Times New Roman" w:hAnsi="Times New Roman"/>
          <w:b/>
          <w:szCs w:val="26"/>
        </w:rPr>
        <w:t>11.7.</w:t>
      </w:r>
      <w:r w:rsidR="00DA7EE1" w:rsidRPr="00C734BF">
        <w:rPr>
          <w:rFonts w:ascii="Times New Roman" w:hAnsi="Times New Roman"/>
          <w:b/>
          <w:szCs w:val="26"/>
        </w:rPr>
        <w:t>2. Особо охраняемые природные территории</w:t>
      </w:r>
    </w:p>
    <w:bookmarkEnd w:id="72"/>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Категории и виды особо охраняемых природных территорий определяются в соответствии с требованиями </w:t>
      </w:r>
      <w:hyperlink r:id="rId56" w:history="1">
        <w:r w:rsidRPr="00C734BF">
          <w:rPr>
            <w:rFonts w:ascii="Times New Roman" w:hAnsi="Times New Roman"/>
            <w:szCs w:val="26"/>
          </w:rPr>
          <w:t>статьи 2</w:t>
        </w:r>
      </w:hyperlink>
      <w:r w:rsidRPr="00C734BF">
        <w:rPr>
          <w:rFonts w:ascii="Times New Roman" w:hAnsi="Times New Roman"/>
          <w:szCs w:val="26"/>
        </w:rPr>
        <w:t xml:space="preserve"> Федерального закона от 14.03.1995 № 33-ФЗ «Об особо охраняемых природных территориях» (с последующими изменениями).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К землям особо охраняемых природных территорий относятся земли государственных природных заповедников, государственных природных заказников, памятников природы, национальных парков, природных парков, дендрологических парков, а также земли лечебно-оздоровительных местностей и курортов.</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В пределах земель особо охраняемых природных территорий изъятие земельных участков или иное прекращение прав на землю для нужд, противоречащих их целевому назначению, не допускается.</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A7EE1" w:rsidRPr="00C734BF" w:rsidRDefault="00DA7EE1" w:rsidP="00BB27EA">
      <w:pPr>
        <w:autoSpaceDE w:val="0"/>
        <w:autoSpaceDN w:val="0"/>
        <w:adjustRightInd w:val="0"/>
        <w:ind w:left="426" w:firstLine="709"/>
        <w:rPr>
          <w:rFonts w:ascii="Times New Roman" w:hAnsi="Times New Roman"/>
          <w:szCs w:val="26"/>
        </w:rPr>
      </w:pPr>
    </w:p>
    <w:p w:rsidR="00DA7EE1" w:rsidRPr="00C734BF" w:rsidRDefault="006A3FE4" w:rsidP="00BB27EA">
      <w:pPr>
        <w:autoSpaceDE w:val="0"/>
        <w:autoSpaceDN w:val="0"/>
        <w:adjustRightInd w:val="0"/>
        <w:ind w:left="426" w:firstLine="709"/>
        <w:outlineLvl w:val="2"/>
        <w:rPr>
          <w:rFonts w:ascii="Times New Roman" w:hAnsi="Times New Roman"/>
          <w:b/>
          <w:szCs w:val="26"/>
        </w:rPr>
      </w:pPr>
      <w:bookmarkStart w:id="73" w:name="Par1161"/>
      <w:bookmarkStart w:id="74" w:name="Par1201"/>
      <w:bookmarkStart w:id="75" w:name="_Hlk73687336"/>
      <w:bookmarkEnd w:id="73"/>
      <w:bookmarkEnd w:id="74"/>
      <w:r w:rsidRPr="00C734BF">
        <w:rPr>
          <w:rFonts w:ascii="Times New Roman" w:hAnsi="Times New Roman"/>
          <w:b/>
          <w:szCs w:val="26"/>
        </w:rPr>
        <w:t>11.7</w:t>
      </w:r>
      <w:r w:rsidR="00DA7EE1" w:rsidRPr="00C734BF">
        <w:rPr>
          <w:rFonts w:ascii="Times New Roman" w:hAnsi="Times New Roman"/>
          <w:b/>
          <w:szCs w:val="26"/>
        </w:rPr>
        <w:t>.3. Охрана памятников истории и культуры</w:t>
      </w:r>
    </w:p>
    <w:bookmarkEnd w:id="75"/>
    <w:p w:rsidR="00DA7EE1" w:rsidRPr="00C734BF" w:rsidRDefault="006A3FE4"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11.7</w:t>
      </w:r>
      <w:r w:rsidR="00DA7EE1" w:rsidRPr="00C734BF">
        <w:rPr>
          <w:rFonts w:ascii="Times New Roman" w:hAnsi="Times New Roman"/>
          <w:szCs w:val="26"/>
        </w:rPr>
        <w:t>.3.1. 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DA7EE1" w:rsidRPr="00C734BF" w:rsidRDefault="006A3FE4"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11.7</w:t>
      </w:r>
      <w:r w:rsidR="00DA7EE1" w:rsidRPr="00C734BF">
        <w:rPr>
          <w:rFonts w:ascii="Times New Roman" w:hAnsi="Times New Roman"/>
          <w:szCs w:val="26"/>
        </w:rPr>
        <w:t xml:space="preserve">.3.2. 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w:t>
      </w:r>
      <w:hyperlink r:id="rId57" w:history="1">
        <w:r w:rsidR="00DA7EE1" w:rsidRPr="00C734BF">
          <w:rPr>
            <w:rFonts w:ascii="Times New Roman" w:hAnsi="Times New Roman"/>
            <w:szCs w:val="26"/>
          </w:rPr>
          <w:t>кодексом</w:t>
        </w:r>
      </w:hyperlink>
      <w:r w:rsidR="00DA7EE1" w:rsidRPr="00C734BF">
        <w:rPr>
          <w:rFonts w:ascii="Times New Roman" w:hAnsi="Times New Roman"/>
          <w:szCs w:val="26"/>
        </w:rPr>
        <w:t xml:space="preserve"> Российской Федерации и Земельным </w:t>
      </w:r>
      <w:hyperlink r:id="rId58" w:history="1">
        <w:r w:rsidR="00DA7EE1" w:rsidRPr="00C734BF">
          <w:rPr>
            <w:rFonts w:ascii="Times New Roman" w:hAnsi="Times New Roman"/>
            <w:szCs w:val="26"/>
          </w:rPr>
          <w:t>кодексом</w:t>
        </w:r>
      </w:hyperlink>
      <w:r w:rsidR="00DA7EE1" w:rsidRPr="00C734BF">
        <w:rPr>
          <w:rFonts w:ascii="Times New Roman" w:hAnsi="Times New Roman"/>
          <w:szCs w:val="26"/>
        </w:rPr>
        <w:t xml:space="preserve"> Российской Федерации, федеральными законами: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от 25.06.2002 </w:t>
      </w:r>
      <w:hyperlink r:id="rId59" w:history="1">
        <w:r w:rsidRPr="00C734BF">
          <w:rPr>
            <w:rFonts w:ascii="Times New Roman" w:hAnsi="Times New Roman"/>
            <w:szCs w:val="26"/>
          </w:rPr>
          <w:t>№ 73-ФЗ</w:t>
        </w:r>
      </w:hyperlink>
      <w:r w:rsidRPr="00C734BF">
        <w:rPr>
          <w:rFonts w:ascii="Times New Roman" w:hAnsi="Times New Roman"/>
          <w:szCs w:val="26"/>
        </w:rPr>
        <w:t>«Об объектах культурного наследия (памятниках истории и культуры) народов Российской Федерации»;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от 21.12.2001 </w:t>
      </w:r>
      <w:hyperlink r:id="rId60" w:history="1">
        <w:r w:rsidRPr="00C734BF">
          <w:rPr>
            <w:rFonts w:ascii="Times New Roman" w:hAnsi="Times New Roman"/>
            <w:szCs w:val="26"/>
          </w:rPr>
          <w:t>№ 178-ФЗ</w:t>
        </w:r>
      </w:hyperlink>
      <w:r w:rsidRPr="00C734BF">
        <w:rPr>
          <w:rFonts w:ascii="Times New Roman" w:hAnsi="Times New Roman"/>
          <w:szCs w:val="26"/>
        </w:rPr>
        <w:t>«О приватизации государственного и муниципального имущества»;</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от 14.03.1995 </w:t>
      </w:r>
      <w:hyperlink r:id="rId61" w:history="1">
        <w:r w:rsidRPr="00C734BF">
          <w:rPr>
            <w:rFonts w:ascii="Times New Roman" w:hAnsi="Times New Roman"/>
            <w:szCs w:val="26"/>
          </w:rPr>
          <w:t>№ 33-ФЗ</w:t>
        </w:r>
      </w:hyperlink>
      <w:r w:rsidRPr="00C734BF">
        <w:rPr>
          <w:rFonts w:ascii="Times New Roman" w:hAnsi="Times New Roman"/>
          <w:szCs w:val="26"/>
        </w:rPr>
        <w:t>«Об особо охраняемых природных территориях».</w:t>
      </w:r>
    </w:p>
    <w:p w:rsidR="00DA7EE1" w:rsidRPr="00C734BF" w:rsidRDefault="006A3FE4"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11.7</w:t>
      </w:r>
      <w:r w:rsidR="00DA7EE1" w:rsidRPr="00C734BF">
        <w:rPr>
          <w:rFonts w:ascii="Times New Roman" w:hAnsi="Times New Roman"/>
          <w:szCs w:val="26"/>
        </w:rPr>
        <w:t>.3.3. 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Воронежской области, подразделяются по историко-культурному значению на категории объектов:</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федерального значения - обладающие историко-архитектурной, художественной, научной и мемориальной ценностью и имеющие особое </w:t>
      </w:r>
      <w:r w:rsidRPr="00C734BF">
        <w:rPr>
          <w:rFonts w:ascii="Times New Roman" w:hAnsi="Times New Roman"/>
          <w:szCs w:val="26"/>
        </w:rPr>
        <w:lastRenderedPageBreak/>
        <w:t>значение для истории и культуры Российской Федерации, а также объекты археологического наследия;</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Воронежской области;</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местного (муниципального) значения - имеющие особое значение для истории и культуры муниципального образования.</w:t>
      </w:r>
    </w:p>
    <w:p w:rsidR="00DA7EE1" w:rsidRPr="00C734BF" w:rsidRDefault="006A3FE4"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11.7</w:t>
      </w:r>
      <w:r w:rsidR="00DA7EE1" w:rsidRPr="00C734BF">
        <w:rPr>
          <w:rFonts w:ascii="Times New Roman" w:hAnsi="Times New Roman"/>
          <w:szCs w:val="26"/>
        </w:rPr>
        <w:t>.3.4.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может иметь все виды названных зон или только некоторые из них.</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Состав, границы зон охраны объекта культурного наследия, их параметры и регламенты определяются проектом зон охраны объекта культурного наследия, разработка которого является обязательной.</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Примечания:</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1. Разработка проекта зон охраны объекта культурного наследия основывается в соответствии с </w:t>
      </w:r>
      <w:hyperlink r:id="rId62" w:history="1">
        <w:r w:rsidRPr="00C734BF">
          <w:rPr>
            <w:rFonts w:ascii="Times New Roman" w:hAnsi="Times New Roman"/>
            <w:szCs w:val="26"/>
          </w:rPr>
          <w:t>Положением</w:t>
        </w:r>
      </w:hyperlink>
      <w:r w:rsidRPr="00C734BF">
        <w:rPr>
          <w:rFonts w:ascii="Times New Roman" w:hAnsi="Times New Roman"/>
          <w:szCs w:val="26"/>
        </w:rPr>
        <w:t xml:space="preserve">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2. Проект зон охраны объекта культурного наследия подлежит государственной историко-культурной экспертизе.</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3. 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p w:rsidR="00DA7EE1" w:rsidRPr="00C734BF" w:rsidRDefault="006A3FE4"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11.7</w:t>
      </w:r>
      <w:r w:rsidR="00DA7EE1" w:rsidRPr="00C734BF">
        <w:rPr>
          <w:rFonts w:ascii="Times New Roman" w:hAnsi="Times New Roman"/>
          <w:szCs w:val="26"/>
        </w:rPr>
        <w:t>.3.5. 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DA7EE1" w:rsidRPr="00C734BF" w:rsidRDefault="006A3FE4"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11.7</w:t>
      </w:r>
      <w:r w:rsidR="00DA7EE1" w:rsidRPr="00C734BF">
        <w:rPr>
          <w:rFonts w:ascii="Times New Roman" w:hAnsi="Times New Roman"/>
          <w:szCs w:val="26"/>
        </w:rPr>
        <w:t>.3.6.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правительством Воронежской области на основании проекта зон охраны объекта культурного наследия:</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в отношении объектов культурного наследия федерального значения - по согласованию с федеральным органом охраны объектов культурного наследия;</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в отношении объектов культурного наследия регионального и местного (муниципального) значения - по представлению областного органа охраны объектов культурного наследия.</w:t>
      </w:r>
    </w:p>
    <w:p w:rsidR="00DA7EE1" w:rsidRPr="00C734BF" w:rsidRDefault="006A3FE4"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lastRenderedPageBreak/>
        <w:t>11.7</w:t>
      </w:r>
      <w:r w:rsidR="00DA7EE1" w:rsidRPr="00C734BF">
        <w:rPr>
          <w:rFonts w:ascii="Times New Roman" w:hAnsi="Times New Roman"/>
          <w:szCs w:val="26"/>
        </w:rPr>
        <w:t>.3.7. 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p>
    <w:p w:rsidR="00DA7EE1" w:rsidRPr="00C734BF" w:rsidRDefault="006A3FE4"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11.7</w:t>
      </w:r>
      <w:r w:rsidR="00DA7EE1" w:rsidRPr="00C734BF">
        <w:rPr>
          <w:rFonts w:ascii="Times New Roman" w:hAnsi="Times New Roman"/>
          <w:szCs w:val="26"/>
        </w:rPr>
        <w:t>.3.8. 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w:t>
      </w:r>
    </w:p>
    <w:p w:rsidR="00DA7EE1" w:rsidRPr="00C734BF" w:rsidRDefault="006A3FE4"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11.7</w:t>
      </w:r>
      <w:r w:rsidR="00DA7EE1" w:rsidRPr="00C734BF">
        <w:rPr>
          <w:rFonts w:ascii="Times New Roman" w:hAnsi="Times New Roman"/>
          <w:szCs w:val="26"/>
        </w:rPr>
        <w:t>.3.9.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располагаются объекты археологического наследия, осуществляются по согласованию с органами охраны объектов культурного наследия.</w:t>
      </w:r>
    </w:p>
    <w:p w:rsidR="00DA7EE1" w:rsidRPr="00C734BF" w:rsidRDefault="006A3FE4"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11.7</w:t>
      </w:r>
      <w:r w:rsidR="00DA7EE1" w:rsidRPr="00C734BF">
        <w:rPr>
          <w:rFonts w:ascii="Times New Roman" w:hAnsi="Times New Roman"/>
          <w:szCs w:val="26"/>
        </w:rPr>
        <w:t>.3.10. 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DA7EE1" w:rsidRPr="00C734BF" w:rsidRDefault="006A3FE4"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11.7</w:t>
      </w:r>
      <w:r w:rsidR="00DA7EE1" w:rsidRPr="00C734BF">
        <w:rPr>
          <w:rFonts w:ascii="Times New Roman" w:hAnsi="Times New Roman"/>
          <w:szCs w:val="26"/>
        </w:rPr>
        <w:t>.3.11. Допускается различное целевое использование объектов культурного наследия, 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режима содержания земель историко-культурного назначения;</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охраны данного объекта, описанным в его паспорте;</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xml:space="preserve">- согласования в порядке, установленном Федеральным </w:t>
      </w:r>
      <w:hyperlink r:id="rId63" w:history="1">
        <w:r w:rsidRPr="00C734BF">
          <w:rPr>
            <w:rFonts w:ascii="Times New Roman" w:hAnsi="Times New Roman"/>
            <w:szCs w:val="26"/>
          </w:rPr>
          <w:t>законом</w:t>
        </w:r>
      </w:hyperlink>
      <w:r w:rsidRPr="00C734BF">
        <w:rPr>
          <w:rFonts w:ascii="Times New Roman" w:hAnsi="Times New Roman"/>
          <w:szCs w:val="26"/>
        </w:rPr>
        <w:t xml:space="preserve">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DA7EE1" w:rsidRPr="00C734BF" w:rsidRDefault="00DA7EE1" w:rsidP="00BB27EA">
      <w:pPr>
        <w:autoSpaceDE w:val="0"/>
        <w:autoSpaceDN w:val="0"/>
        <w:adjustRightInd w:val="0"/>
        <w:ind w:left="426" w:firstLine="709"/>
        <w:rPr>
          <w:rFonts w:ascii="Times New Roman" w:hAnsi="Times New Roman"/>
          <w:szCs w:val="26"/>
        </w:rPr>
      </w:pPr>
      <w:r w:rsidRPr="00C734BF">
        <w:rPr>
          <w:rFonts w:ascii="Times New Roman" w:hAnsi="Times New Roman"/>
          <w:szCs w:val="26"/>
        </w:rPr>
        <w:t>- обеспечения условий доступа к объекту, установленных собственником по согласованию с органами охраны объектов культурного наследия.</w:t>
      </w:r>
    </w:p>
    <w:p w:rsidR="00C734BF" w:rsidRPr="00C734BF" w:rsidRDefault="00C734BF" w:rsidP="00B336FF">
      <w:pPr>
        <w:pStyle w:val="24"/>
        <w:shd w:val="clear" w:color="auto" w:fill="auto"/>
        <w:tabs>
          <w:tab w:val="left" w:pos="1435"/>
        </w:tabs>
        <w:spacing w:after="0" w:line="240" w:lineRule="auto"/>
        <w:ind w:firstLine="851"/>
        <w:jc w:val="both"/>
        <w:rPr>
          <w:b/>
          <w:sz w:val="26"/>
          <w:szCs w:val="26"/>
        </w:rPr>
      </w:pPr>
      <w:bookmarkStart w:id="76" w:name="_Hlk73686106"/>
    </w:p>
    <w:p w:rsidR="00B336FF" w:rsidRPr="00C734BF" w:rsidRDefault="00C734BF" w:rsidP="00B336FF">
      <w:pPr>
        <w:pStyle w:val="24"/>
        <w:shd w:val="clear" w:color="auto" w:fill="auto"/>
        <w:tabs>
          <w:tab w:val="left" w:pos="1435"/>
        </w:tabs>
        <w:spacing w:after="0" w:line="240" w:lineRule="auto"/>
        <w:ind w:firstLine="851"/>
        <w:jc w:val="both"/>
        <w:rPr>
          <w:b/>
          <w:sz w:val="26"/>
          <w:szCs w:val="26"/>
        </w:rPr>
      </w:pPr>
      <w:r w:rsidRPr="00C734BF">
        <w:rPr>
          <w:b/>
          <w:sz w:val="26"/>
          <w:szCs w:val="26"/>
        </w:rPr>
        <w:t>11.7.4</w:t>
      </w:r>
      <w:r w:rsidR="00B336FF" w:rsidRPr="00C734BF">
        <w:rPr>
          <w:b/>
          <w:sz w:val="26"/>
          <w:szCs w:val="26"/>
        </w:rPr>
        <w:t xml:space="preserve"> Охрана объектов культурного наследия.</w:t>
      </w:r>
    </w:p>
    <w:bookmarkEnd w:id="76"/>
    <w:p w:rsidR="00B336FF" w:rsidRPr="00C734BF" w:rsidRDefault="00B336FF" w:rsidP="00B336FF">
      <w:pPr>
        <w:pStyle w:val="24"/>
        <w:shd w:val="clear" w:color="auto" w:fill="auto"/>
        <w:tabs>
          <w:tab w:val="left" w:pos="1435"/>
        </w:tabs>
        <w:spacing w:after="0" w:line="240" w:lineRule="auto"/>
        <w:ind w:firstLine="851"/>
        <w:jc w:val="both"/>
        <w:rPr>
          <w:sz w:val="26"/>
          <w:szCs w:val="26"/>
        </w:rPr>
      </w:pPr>
      <w:r w:rsidRPr="00C734BF">
        <w:rPr>
          <w:sz w:val="26"/>
          <w:szCs w:val="26"/>
        </w:rPr>
        <w:t xml:space="preserve">При планировке и застройке территории поселений муниципального района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w:t>
      </w:r>
      <w:r w:rsidRPr="00C734BF">
        <w:rPr>
          <w:sz w:val="26"/>
          <w:szCs w:val="26"/>
        </w:rPr>
        <w:lastRenderedPageBreak/>
        <w:t>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B336FF" w:rsidRPr="00C734BF" w:rsidRDefault="00B336FF" w:rsidP="00B336FF">
      <w:pPr>
        <w:pStyle w:val="24"/>
        <w:shd w:val="clear" w:color="auto" w:fill="auto"/>
        <w:tabs>
          <w:tab w:val="left" w:pos="1435"/>
        </w:tabs>
        <w:spacing w:after="0" w:line="240" w:lineRule="auto"/>
        <w:ind w:firstLine="851"/>
        <w:jc w:val="both"/>
        <w:rPr>
          <w:sz w:val="26"/>
          <w:szCs w:val="26"/>
        </w:rPr>
      </w:pPr>
      <w:r w:rsidRPr="00C734BF">
        <w:rPr>
          <w:sz w:val="26"/>
          <w:szCs w:val="26"/>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B336FF" w:rsidRPr="00C734BF" w:rsidRDefault="00B336FF" w:rsidP="00B336FF">
      <w:pPr>
        <w:pStyle w:val="24"/>
        <w:shd w:val="clear" w:color="auto" w:fill="auto"/>
        <w:tabs>
          <w:tab w:val="left" w:pos="1435"/>
        </w:tabs>
        <w:spacing w:after="0" w:line="240" w:lineRule="auto"/>
        <w:ind w:firstLine="851"/>
        <w:jc w:val="both"/>
        <w:rPr>
          <w:sz w:val="26"/>
          <w:szCs w:val="26"/>
        </w:rPr>
      </w:pPr>
      <w:r w:rsidRPr="00C734BF">
        <w:rPr>
          <w:sz w:val="26"/>
          <w:szCs w:val="26"/>
        </w:rPr>
        <w:t>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B336FF" w:rsidRPr="00C734BF" w:rsidRDefault="00B336FF" w:rsidP="00B336FF">
      <w:pPr>
        <w:pStyle w:val="24"/>
        <w:shd w:val="clear" w:color="auto" w:fill="auto"/>
        <w:tabs>
          <w:tab w:val="left" w:pos="1435"/>
        </w:tabs>
        <w:spacing w:after="0" w:line="240" w:lineRule="auto"/>
        <w:ind w:firstLine="851"/>
        <w:jc w:val="both"/>
        <w:rPr>
          <w:sz w:val="26"/>
          <w:szCs w:val="26"/>
        </w:rPr>
      </w:pPr>
      <w:r w:rsidRPr="00C734BF">
        <w:rPr>
          <w:sz w:val="26"/>
          <w:szCs w:val="26"/>
        </w:rPr>
        <w:t xml:space="preserve">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w:t>
      </w:r>
      <w:proofErr w:type="spellStart"/>
      <w:r w:rsidRPr="00C734BF">
        <w:rPr>
          <w:sz w:val="26"/>
          <w:szCs w:val="26"/>
        </w:rPr>
        <w:t>работи</w:t>
      </w:r>
      <w:proofErr w:type="spellEnd"/>
      <w:r w:rsidRPr="00C734BF">
        <w:rPr>
          <w:sz w:val="26"/>
          <w:szCs w:val="26"/>
        </w:rPr>
        <w:t xml:space="preserve"> иных работ объекта, обладающего признаками объекта культурного наследия, в том числе объекта археологического наследия, …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B336FF" w:rsidRPr="00C734BF" w:rsidRDefault="00B336FF" w:rsidP="00B336FF">
      <w:pPr>
        <w:pStyle w:val="24"/>
        <w:shd w:val="clear" w:color="auto" w:fill="auto"/>
        <w:tabs>
          <w:tab w:val="left" w:pos="1435"/>
        </w:tabs>
        <w:spacing w:after="0" w:line="240" w:lineRule="auto"/>
        <w:ind w:firstLine="851"/>
        <w:jc w:val="both"/>
        <w:rPr>
          <w:sz w:val="26"/>
          <w:szCs w:val="26"/>
        </w:rPr>
      </w:pPr>
      <w:r w:rsidRPr="00C734BF">
        <w:rPr>
          <w:sz w:val="26"/>
          <w:szCs w:val="26"/>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приостановление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культурного наследия.</w:t>
      </w:r>
    </w:p>
    <w:p w:rsidR="00DA7EE1" w:rsidRPr="00C734BF" w:rsidRDefault="00DA7EE1" w:rsidP="00BB27EA">
      <w:pPr>
        <w:autoSpaceDE w:val="0"/>
        <w:autoSpaceDN w:val="0"/>
        <w:adjustRightInd w:val="0"/>
        <w:ind w:left="426" w:firstLine="709"/>
        <w:rPr>
          <w:rFonts w:ascii="Times New Roman" w:hAnsi="Times New Roman"/>
          <w:szCs w:val="26"/>
        </w:rPr>
      </w:pPr>
    </w:p>
    <w:p w:rsidR="007A06C8" w:rsidRPr="00C734BF" w:rsidRDefault="007A06C8" w:rsidP="003741B5">
      <w:pPr>
        <w:autoSpaceDE w:val="0"/>
        <w:autoSpaceDN w:val="0"/>
        <w:adjustRightInd w:val="0"/>
        <w:ind w:left="426" w:firstLine="0"/>
        <w:jc w:val="center"/>
        <w:outlineLvl w:val="1"/>
        <w:rPr>
          <w:rFonts w:ascii="Times New Roman" w:hAnsi="Times New Roman"/>
          <w:b/>
          <w:szCs w:val="26"/>
        </w:rPr>
      </w:pPr>
      <w:bookmarkStart w:id="77" w:name="_Hlk73687358"/>
    </w:p>
    <w:p w:rsidR="00DA7EE1" w:rsidRPr="00D46043" w:rsidRDefault="00DA7EE1" w:rsidP="00D46043">
      <w:pPr>
        <w:pStyle w:val="a6"/>
        <w:ind w:firstLine="709"/>
        <w:jc w:val="both"/>
        <w:rPr>
          <w:rFonts w:ascii="Times New Roman" w:hAnsi="Times New Roman" w:cs="Times New Roman"/>
          <w:b/>
          <w:sz w:val="26"/>
          <w:szCs w:val="26"/>
        </w:rPr>
      </w:pPr>
      <w:r w:rsidRPr="00D46043">
        <w:rPr>
          <w:rFonts w:ascii="Times New Roman" w:hAnsi="Times New Roman" w:cs="Times New Roman"/>
          <w:b/>
          <w:sz w:val="26"/>
          <w:szCs w:val="26"/>
        </w:rPr>
        <w:t>1</w:t>
      </w:r>
      <w:r w:rsidR="006A3FE4" w:rsidRPr="00D46043">
        <w:rPr>
          <w:rFonts w:ascii="Times New Roman" w:hAnsi="Times New Roman" w:cs="Times New Roman"/>
          <w:b/>
          <w:sz w:val="26"/>
          <w:szCs w:val="26"/>
        </w:rPr>
        <w:t>8</w:t>
      </w:r>
      <w:r w:rsidRPr="00D46043">
        <w:rPr>
          <w:rFonts w:ascii="Times New Roman" w:hAnsi="Times New Roman" w:cs="Times New Roman"/>
          <w:b/>
          <w:sz w:val="26"/>
          <w:szCs w:val="26"/>
        </w:rPr>
        <w:t>. ИНЖЕНЕРНО-ТЕХНИЧЕСКИЕ МЕРОПРИЯТИЯ</w:t>
      </w:r>
      <w:r w:rsidR="00B336FF" w:rsidRPr="00D46043">
        <w:rPr>
          <w:rFonts w:ascii="Times New Roman" w:hAnsi="Times New Roman" w:cs="Times New Roman"/>
          <w:b/>
          <w:sz w:val="26"/>
          <w:szCs w:val="26"/>
        </w:rPr>
        <w:t xml:space="preserve"> </w:t>
      </w:r>
      <w:r w:rsidRPr="00D46043">
        <w:rPr>
          <w:rFonts w:ascii="Times New Roman" w:hAnsi="Times New Roman" w:cs="Times New Roman"/>
          <w:b/>
          <w:sz w:val="26"/>
          <w:szCs w:val="26"/>
        </w:rPr>
        <w:t>ГРАЖДАНСКОЙ ОБОРОНЫ И МЕРОПРИЯТИЯ ПО ПРЕДУПРЕЖДЕНИЮ ЧРЕЗВЫЧАЙНЫХ СИТУАЦИЙ ПРИ ГРАДОСТРИОТЕЛЬНОМ ПРОЕКТИРОВАНИИ</w:t>
      </w:r>
    </w:p>
    <w:bookmarkEnd w:id="77"/>
    <w:p w:rsidR="00DA7EE1" w:rsidRPr="00D46043" w:rsidRDefault="00DA7EE1" w:rsidP="00D46043">
      <w:pPr>
        <w:pStyle w:val="a6"/>
        <w:ind w:firstLine="709"/>
        <w:jc w:val="both"/>
        <w:rPr>
          <w:rFonts w:ascii="Times New Roman" w:hAnsi="Times New Roman" w:cs="Times New Roman"/>
          <w:b/>
          <w:sz w:val="26"/>
          <w:szCs w:val="26"/>
        </w:rPr>
      </w:pPr>
    </w:p>
    <w:p w:rsidR="00DA7EE1" w:rsidRPr="00D46043" w:rsidRDefault="00DA7EE1" w:rsidP="00D46043">
      <w:pPr>
        <w:pStyle w:val="a6"/>
        <w:ind w:firstLine="709"/>
        <w:jc w:val="both"/>
        <w:rPr>
          <w:rFonts w:ascii="Times New Roman" w:hAnsi="Times New Roman" w:cs="Times New Roman"/>
          <w:sz w:val="26"/>
          <w:szCs w:val="26"/>
        </w:rPr>
      </w:pPr>
      <w:bookmarkStart w:id="78" w:name="Par1232"/>
      <w:bookmarkEnd w:id="78"/>
      <w:r w:rsidRPr="00D46043">
        <w:rPr>
          <w:rFonts w:ascii="Times New Roman" w:hAnsi="Times New Roman" w:cs="Times New Roman"/>
          <w:sz w:val="26"/>
          <w:szCs w:val="26"/>
        </w:rPr>
        <w:t xml:space="preserve">Перечень объектов гражданской обороны, необходимых для предупреждения чрезвычайных ситуаций различного характера регламентируется </w:t>
      </w:r>
      <w:hyperlink r:id="rId64" w:history="1">
        <w:r w:rsidRPr="00D46043">
          <w:rPr>
            <w:rFonts w:ascii="Times New Roman" w:hAnsi="Times New Roman" w:cs="Times New Roman"/>
            <w:sz w:val="26"/>
            <w:szCs w:val="26"/>
          </w:rPr>
          <w:t>Постановлением</w:t>
        </w:r>
      </w:hyperlink>
      <w:r w:rsidRPr="00D46043">
        <w:rPr>
          <w:rFonts w:ascii="Times New Roman" w:hAnsi="Times New Roman" w:cs="Times New Roman"/>
          <w:sz w:val="26"/>
          <w:szCs w:val="26"/>
        </w:rPr>
        <w:t xml:space="preserve"> Правительства Российской Федерации № 1309 от 29 ноября 1999 года и </w:t>
      </w:r>
      <w:hyperlink r:id="rId65" w:history="1">
        <w:r w:rsidRPr="00D46043">
          <w:rPr>
            <w:rFonts w:ascii="Times New Roman" w:hAnsi="Times New Roman" w:cs="Times New Roman"/>
            <w:sz w:val="26"/>
            <w:szCs w:val="26"/>
          </w:rPr>
          <w:t>СНиП 2.01.51-90</w:t>
        </w:r>
      </w:hyperlink>
      <w:r w:rsidRPr="00D46043">
        <w:rPr>
          <w:rFonts w:ascii="Times New Roman" w:hAnsi="Times New Roman" w:cs="Times New Roman"/>
          <w:sz w:val="26"/>
          <w:szCs w:val="26"/>
        </w:rPr>
        <w:t>.</w:t>
      </w:r>
    </w:p>
    <w:p w:rsidR="00DA7EE1" w:rsidRPr="00D46043" w:rsidRDefault="00DA7EE1" w:rsidP="00D46043">
      <w:pPr>
        <w:pStyle w:val="a6"/>
        <w:ind w:firstLine="709"/>
        <w:jc w:val="both"/>
        <w:rPr>
          <w:rFonts w:ascii="Times New Roman" w:hAnsi="Times New Roman" w:cs="Times New Roman"/>
          <w:b/>
          <w:sz w:val="26"/>
          <w:szCs w:val="26"/>
        </w:rPr>
      </w:pPr>
    </w:p>
    <w:p w:rsidR="00DA7EE1" w:rsidRPr="00D46043" w:rsidRDefault="00DA7EE1" w:rsidP="00D46043">
      <w:pPr>
        <w:pStyle w:val="a6"/>
        <w:ind w:firstLine="709"/>
        <w:jc w:val="both"/>
        <w:rPr>
          <w:rFonts w:ascii="Times New Roman" w:hAnsi="Times New Roman" w:cs="Times New Roman"/>
          <w:b/>
          <w:sz w:val="26"/>
          <w:szCs w:val="26"/>
        </w:rPr>
      </w:pPr>
      <w:bookmarkStart w:id="79" w:name="_Hlk73687440"/>
      <w:r w:rsidRPr="00D46043">
        <w:rPr>
          <w:rFonts w:ascii="Times New Roman" w:hAnsi="Times New Roman" w:cs="Times New Roman"/>
          <w:b/>
          <w:sz w:val="26"/>
          <w:szCs w:val="26"/>
        </w:rPr>
        <w:t>1</w:t>
      </w:r>
      <w:r w:rsidR="006A3FE4" w:rsidRPr="00D46043">
        <w:rPr>
          <w:rFonts w:ascii="Times New Roman" w:hAnsi="Times New Roman" w:cs="Times New Roman"/>
          <w:b/>
          <w:sz w:val="26"/>
          <w:szCs w:val="26"/>
        </w:rPr>
        <w:t>8</w:t>
      </w:r>
      <w:r w:rsidRPr="00D46043">
        <w:rPr>
          <w:rFonts w:ascii="Times New Roman" w:hAnsi="Times New Roman" w:cs="Times New Roman"/>
          <w:b/>
          <w:sz w:val="26"/>
          <w:szCs w:val="26"/>
        </w:rPr>
        <w:t>.</w:t>
      </w:r>
      <w:r w:rsidR="006A3FE4" w:rsidRPr="00D46043">
        <w:rPr>
          <w:rFonts w:ascii="Times New Roman" w:hAnsi="Times New Roman" w:cs="Times New Roman"/>
          <w:b/>
          <w:sz w:val="26"/>
          <w:szCs w:val="26"/>
        </w:rPr>
        <w:t>1</w:t>
      </w:r>
      <w:r w:rsidRPr="00D46043">
        <w:rPr>
          <w:rFonts w:ascii="Times New Roman" w:hAnsi="Times New Roman" w:cs="Times New Roman"/>
          <w:b/>
          <w:sz w:val="26"/>
          <w:szCs w:val="26"/>
        </w:rPr>
        <w:t>. Защитные сооружения</w:t>
      </w:r>
      <w:bookmarkEnd w:id="79"/>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xml:space="preserve">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w:t>
      </w:r>
      <w:r w:rsidRPr="00D46043">
        <w:rPr>
          <w:rFonts w:ascii="Times New Roman" w:hAnsi="Times New Roman" w:cs="Times New Roman"/>
          <w:sz w:val="26"/>
          <w:szCs w:val="26"/>
        </w:rPr>
        <w:lastRenderedPageBreak/>
        <w:t>противорадиационных укрытий следует использовать помещения:</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производственных и вспомогательных зданий предприятий, лечебных учреждений и жилых зданий;</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школ, библиотек и зданий общественного назначения;</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кинотеатров, домов культуры, клубов, пансионатов, пионерских лагерей, домов и баз отдыха;</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складов сезонного хранения топлива, овощей, продуктов и хозяйственного инвентаря.</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- 5 чел. и более в зависимости от площади помещений укрытий, оборудуемых в существующих зданиях или сооружениях;</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- 50 чел. и более во вновь строящихся зданиях и сооружениях с укрытиями.</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Для больниц на 500 мест и менее убежища для нетранспортабельных больных следует предусматривать на группу близлежащих больниц.</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имеющее тамбур-шлюз во входе.</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Убежища при возможности следует размещать:</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встроенные - под зданиями наименьшей этажности из строящихся на данной площадке;</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отдельно стоящие - на расстоянии от зданий и сооружений, равном их высоте.</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xml:space="preserve">Прокладка транзитных линий водопровода, канализации, отопления, электроснабжения, а также </w:t>
      </w:r>
      <w:proofErr w:type="spellStart"/>
      <w:r w:rsidRPr="00D46043">
        <w:rPr>
          <w:rFonts w:ascii="Times New Roman" w:hAnsi="Times New Roman" w:cs="Times New Roman"/>
          <w:sz w:val="26"/>
          <w:szCs w:val="26"/>
        </w:rPr>
        <w:t>трубо</w:t>
      </w:r>
      <w:proofErr w:type="spellEnd"/>
      <w:r w:rsidRPr="00D46043">
        <w:rPr>
          <w:rFonts w:ascii="Times New Roman" w:hAnsi="Times New Roman" w:cs="Times New Roman"/>
          <w:sz w:val="26"/>
          <w:szCs w:val="26"/>
        </w:rPr>
        <w:t>- и газопроводов через помещения убежищ не допускается.</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lastRenderedPageBreak/>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xml:space="preserve">Подсыпку грунта по покрытию допускается не производить, если оно </w:t>
      </w:r>
      <w:r w:rsidR="003741B5" w:rsidRPr="00D46043">
        <w:rPr>
          <w:rFonts w:ascii="Times New Roman" w:hAnsi="Times New Roman" w:cs="Times New Roman"/>
          <w:sz w:val="26"/>
          <w:szCs w:val="26"/>
        </w:rPr>
        <w:t>о</w:t>
      </w:r>
      <w:r w:rsidRPr="00D46043">
        <w:rPr>
          <w:rFonts w:ascii="Times New Roman" w:hAnsi="Times New Roman" w:cs="Times New Roman"/>
          <w:sz w:val="26"/>
          <w:szCs w:val="26"/>
        </w:rPr>
        <w:t>беспечивает требуемую защиту от проникающей радиации и от высоких температур при пожарах.</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 м, а для возвышающихся убежищ - на 3 м.</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К помещениям, приспосабливаемым под противорадиационные укрытия, предъявляются следующие требования:</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наружные ограждающие конструкции зданий или сооружений должны обеспечивать необходимую кратность ослабления гамма-излучения;</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помещения должны располагаться вблизи мест пребывания большинства укрываемых.</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Уровень пола противорадиационных укрытий должен быть выше наивысшего уровня грунтовых вод не менее чем на 0,2 м.</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xml:space="preserve">Прокладка транзитных трубопроводов отопления, водопровода и </w:t>
      </w:r>
      <w:r w:rsidRPr="00D46043">
        <w:rPr>
          <w:rFonts w:ascii="Times New Roman" w:hAnsi="Times New Roman" w:cs="Times New Roman"/>
          <w:sz w:val="26"/>
          <w:szCs w:val="26"/>
        </w:rPr>
        <w:lastRenderedPageBreak/>
        <w:t>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DA7EE1" w:rsidRPr="00C734BF" w:rsidRDefault="00DA7EE1" w:rsidP="00D46043">
      <w:pPr>
        <w:pStyle w:val="a6"/>
        <w:ind w:firstLine="709"/>
        <w:jc w:val="both"/>
        <w:rPr>
          <w:rFonts w:ascii="Times New Roman" w:hAnsi="Times New Roman"/>
          <w:b/>
          <w:szCs w:val="26"/>
        </w:rPr>
      </w:pPr>
      <w:r w:rsidRPr="00D46043">
        <w:rPr>
          <w:rFonts w:ascii="Times New Roman" w:hAnsi="Times New Roman" w:cs="Times New Roman"/>
          <w:sz w:val="26"/>
          <w:szCs w:val="26"/>
        </w:rPr>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bookmarkStart w:id="80" w:name="Par2197"/>
      <w:bookmarkEnd w:id="80"/>
      <w:r w:rsidR="00D46043">
        <w:rPr>
          <w:rFonts w:ascii="Times New Roman" w:hAnsi="Times New Roman" w:cs="Times New Roman"/>
          <w:sz w:val="26"/>
          <w:szCs w:val="26"/>
        </w:rPr>
        <w:t xml:space="preserve"> </w:t>
      </w:r>
      <w:r w:rsidRPr="00D46043">
        <w:rPr>
          <w:rFonts w:ascii="Times New Roman" w:hAnsi="Times New Roman"/>
          <w:szCs w:val="26"/>
        </w:rPr>
        <w:t>Вместимость защитных сооружений</w:t>
      </w:r>
      <w:r w:rsidR="00D46043">
        <w:rPr>
          <w:rFonts w:ascii="Times New Roman" w:hAnsi="Times New Roman"/>
          <w:szCs w:val="26"/>
        </w:rPr>
        <w:t xml:space="preserve"> приведена в таблице 29.</w:t>
      </w:r>
    </w:p>
    <w:p w:rsidR="00DA7EE1" w:rsidRPr="00C734BF" w:rsidRDefault="00DA7EE1" w:rsidP="003741B5">
      <w:pPr>
        <w:autoSpaceDE w:val="0"/>
        <w:autoSpaceDN w:val="0"/>
        <w:adjustRightInd w:val="0"/>
        <w:ind w:left="426" w:firstLine="0"/>
        <w:jc w:val="right"/>
        <w:outlineLvl w:val="3"/>
        <w:rPr>
          <w:rFonts w:ascii="Times New Roman" w:hAnsi="Times New Roman"/>
          <w:b/>
          <w:szCs w:val="26"/>
        </w:rPr>
      </w:pPr>
      <w:r w:rsidRPr="00C734BF">
        <w:rPr>
          <w:rFonts w:ascii="Times New Roman" w:hAnsi="Times New Roman"/>
          <w:b/>
          <w:szCs w:val="26"/>
        </w:rPr>
        <w:t xml:space="preserve">Таблица </w:t>
      </w:r>
      <w:r w:rsidR="00D46043">
        <w:rPr>
          <w:rFonts w:ascii="Times New Roman" w:hAnsi="Times New Roman"/>
          <w:b/>
          <w:szCs w:val="26"/>
        </w:rPr>
        <w:t>29</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665"/>
        <w:gridCol w:w="2580"/>
        <w:gridCol w:w="3769"/>
      </w:tblGrid>
      <w:tr w:rsidR="00DA7EE1" w:rsidRPr="00C734BF" w:rsidTr="00DA7E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N п/п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Тип защитного сооружения</w:t>
            </w:r>
          </w:p>
        </w:tc>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Предназначение</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Вместимость</w:t>
            </w:r>
          </w:p>
        </w:tc>
      </w:tr>
      <w:tr w:rsidR="00DA7EE1" w:rsidRPr="00C734BF" w:rsidTr="00DA7E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11.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Убежище</w:t>
            </w:r>
          </w:p>
        </w:tc>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Для нетранспортабельных больных</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Не более 10% общей проектной вместимости лечебных учреждений в мирное время</w:t>
            </w:r>
          </w:p>
        </w:tc>
      </w:tr>
      <w:tr w:rsidR="00DA7EE1" w:rsidRPr="00C734BF" w:rsidTr="00DA7E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22.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Убежище</w:t>
            </w:r>
          </w:p>
        </w:tc>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Медицинского персонала</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693A55"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 xml:space="preserve">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 </w:t>
            </w:r>
            <w:hyperlink w:anchor="Par2219" w:history="1">
              <w:r w:rsidRPr="00693A55">
                <w:rPr>
                  <w:rFonts w:ascii="Times New Roman" w:hAnsi="Times New Roman"/>
                  <w:szCs w:val="26"/>
                </w:rPr>
                <w:t>&lt;*&gt;</w:t>
              </w:r>
            </w:hyperlink>
          </w:p>
          <w:p w:rsidR="00DA7EE1" w:rsidRPr="00C734BF" w:rsidRDefault="00DA7EE1" w:rsidP="00DA7EE1">
            <w:pPr>
              <w:widowControl w:val="0"/>
              <w:autoSpaceDE w:val="0"/>
              <w:autoSpaceDN w:val="0"/>
              <w:adjustRightInd w:val="0"/>
              <w:rPr>
                <w:rFonts w:ascii="Times New Roman" w:hAnsi="Times New Roman"/>
                <w:szCs w:val="26"/>
              </w:rPr>
            </w:pPr>
          </w:p>
        </w:tc>
      </w:tr>
      <w:tr w:rsidR="00DA7EE1" w:rsidRPr="00C734BF" w:rsidTr="00DA7EE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jc w:val="center"/>
              <w:rPr>
                <w:rFonts w:ascii="Times New Roman" w:hAnsi="Times New Roman"/>
                <w:szCs w:val="26"/>
              </w:rPr>
            </w:pPr>
            <w:r w:rsidRPr="00C734BF">
              <w:rPr>
                <w:rFonts w:ascii="Times New Roman" w:hAnsi="Times New Roman"/>
                <w:szCs w:val="26"/>
              </w:rPr>
              <w:t>33.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Противорадиационное укрытие</w:t>
            </w:r>
          </w:p>
        </w:tc>
        <w:tc>
          <w:tcPr>
            <w:tcW w:w="2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Медицинского персонала и больных</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A7EE1" w:rsidRPr="00C734BF" w:rsidRDefault="00DA7EE1" w:rsidP="00DA7EE1">
            <w:pPr>
              <w:widowControl w:val="0"/>
              <w:autoSpaceDE w:val="0"/>
              <w:autoSpaceDN w:val="0"/>
              <w:adjustRightInd w:val="0"/>
              <w:rPr>
                <w:rFonts w:ascii="Times New Roman" w:hAnsi="Times New Roman"/>
                <w:szCs w:val="26"/>
              </w:rPr>
            </w:pPr>
            <w:r w:rsidRPr="00C734BF">
              <w:rPr>
                <w:rFonts w:ascii="Times New Roman" w:hAnsi="Times New Roman"/>
                <w:szCs w:val="26"/>
              </w:rPr>
              <w:t>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w:t>
            </w:r>
          </w:p>
          <w:p w:rsidR="00DA7EE1" w:rsidRPr="00C734BF" w:rsidRDefault="00DA7EE1" w:rsidP="00DA7EE1">
            <w:pPr>
              <w:widowControl w:val="0"/>
              <w:autoSpaceDE w:val="0"/>
              <w:autoSpaceDN w:val="0"/>
              <w:adjustRightInd w:val="0"/>
              <w:rPr>
                <w:rFonts w:ascii="Times New Roman" w:hAnsi="Times New Roman"/>
                <w:szCs w:val="26"/>
              </w:rPr>
            </w:pPr>
          </w:p>
        </w:tc>
      </w:tr>
    </w:tbl>
    <w:p w:rsidR="00DA7EE1" w:rsidRPr="00C734BF" w:rsidRDefault="00DA7EE1" w:rsidP="003741B5">
      <w:pPr>
        <w:autoSpaceDE w:val="0"/>
        <w:autoSpaceDN w:val="0"/>
        <w:adjustRightInd w:val="0"/>
        <w:ind w:left="426" w:firstLine="0"/>
        <w:rPr>
          <w:rFonts w:ascii="Times New Roman" w:hAnsi="Times New Roman"/>
          <w:szCs w:val="26"/>
        </w:rPr>
      </w:pPr>
      <w:r w:rsidRPr="00C734BF">
        <w:rPr>
          <w:rFonts w:ascii="Times New Roman" w:hAnsi="Times New Roman"/>
          <w:szCs w:val="26"/>
        </w:rPr>
        <w:lastRenderedPageBreak/>
        <w:t>--------------------------------</w:t>
      </w:r>
    </w:p>
    <w:p w:rsidR="00DA7EE1" w:rsidRPr="00C734BF" w:rsidRDefault="00DA7EE1" w:rsidP="003741B5">
      <w:pPr>
        <w:autoSpaceDE w:val="0"/>
        <w:autoSpaceDN w:val="0"/>
        <w:adjustRightInd w:val="0"/>
        <w:ind w:left="426" w:firstLine="0"/>
        <w:rPr>
          <w:rFonts w:ascii="Times New Roman" w:hAnsi="Times New Roman"/>
          <w:szCs w:val="26"/>
        </w:rPr>
      </w:pPr>
      <w:bookmarkStart w:id="81" w:name="Par2219"/>
      <w:bookmarkEnd w:id="81"/>
      <w:r w:rsidRPr="00C734BF">
        <w:rPr>
          <w:rFonts w:ascii="Times New Roman" w:hAnsi="Times New Roman"/>
          <w:szCs w:val="26"/>
        </w:rPr>
        <w:t>&lt;*&gt; На каждые последующие 50 больных должно приниматься 50% указанного количества медицинского персонала.</w:t>
      </w:r>
    </w:p>
    <w:p w:rsidR="00DA7EE1" w:rsidRPr="00D46043" w:rsidRDefault="00DA7EE1" w:rsidP="00D46043">
      <w:pPr>
        <w:pStyle w:val="a6"/>
        <w:ind w:firstLine="709"/>
        <w:jc w:val="both"/>
        <w:rPr>
          <w:rFonts w:ascii="Times New Roman" w:hAnsi="Times New Roman" w:cs="Times New Roman"/>
          <w:sz w:val="26"/>
          <w:szCs w:val="26"/>
        </w:rPr>
      </w:pP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Под учреждениями здравоохранения понимаются:</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лечебно-оздоровительные учреждения: пансионаты, дома и базы отдыха, пионерские лагеря.</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r w:rsidR="003741B5" w:rsidRPr="00D46043">
        <w:rPr>
          <w:rFonts w:ascii="Times New Roman" w:hAnsi="Times New Roman" w:cs="Times New Roman"/>
          <w:sz w:val="26"/>
          <w:szCs w:val="26"/>
        </w:rPr>
        <w:t xml:space="preserve"> </w:t>
      </w:r>
      <w:r w:rsidRPr="00D46043">
        <w:rPr>
          <w:rFonts w:ascii="Times New Roman" w:hAnsi="Times New Roman" w:cs="Times New Roman"/>
          <w:sz w:val="26"/>
          <w:szCs w:val="26"/>
        </w:rPr>
        <w:t>Следует по возможности размещать на возвышенных участках местности с увеличением в обоснованных случаях радиуса сбора укрываемых.</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xml:space="preserve">Расстояния между помещениями, приспосабливаемыми под убежища, и костями, технологическими установками со взрывоопасными продуктами следует принимать не менее противопожарных разрывов, нормируемых главами </w:t>
      </w:r>
      <w:hyperlink r:id="rId66" w:history="1">
        <w:r w:rsidRPr="00D46043">
          <w:rPr>
            <w:rFonts w:ascii="Times New Roman" w:hAnsi="Times New Roman" w:cs="Times New Roman"/>
            <w:sz w:val="26"/>
            <w:szCs w:val="26"/>
          </w:rPr>
          <w:t>СНиП II-11-77*</w:t>
        </w:r>
      </w:hyperlink>
      <w:r w:rsidRPr="00D46043">
        <w:rPr>
          <w:rFonts w:ascii="Times New Roman" w:hAnsi="Times New Roman" w:cs="Times New Roman"/>
          <w:sz w:val="26"/>
          <w:szCs w:val="26"/>
        </w:rPr>
        <w:t xml:space="preserve"> и другими нормативными документами.</w:t>
      </w:r>
    </w:p>
    <w:p w:rsidR="00DA7EE1" w:rsidRPr="00D46043" w:rsidRDefault="00DA7EE1" w:rsidP="00D46043">
      <w:pPr>
        <w:pStyle w:val="a6"/>
        <w:ind w:firstLine="709"/>
        <w:jc w:val="both"/>
        <w:rPr>
          <w:rFonts w:ascii="Times New Roman" w:hAnsi="Times New Roman" w:cs="Times New Roman"/>
          <w:sz w:val="26"/>
          <w:szCs w:val="26"/>
        </w:rPr>
      </w:pPr>
      <w:r w:rsidRPr="00D46043">
        <w:rPr>
          <w:rFonts w:ascii="Times New Roman" w:hAnsi="Times New Roman" w:cs="Times New Roman"/>
          <w:sz w:val="26"/>
          <w:szCs w:val="26"/>
        </w:rPr>
        <w:t xml:space="preserve">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w:t>
      </w:r>
      <w:hyperlink r:id="rId67" w:history="1">
        <w:r w:rsidRPr="00D46043">
          <w:rPr>
            <w:rFonts w:ascii="Times New Roman" w:hAnsi="Times New Roman" w:cs="Times New Roman"/>
            <w:sz w:val="26"/>
            <w:szCs w:val="26"/>
          </w:rPr>
          <w:t>СНиП II-11-77*</w:t>
        </w:r>
      </w:hyperlink>
      <w:r w:rsidRPr="00D46043">
        <w:rPr>
          <w:rFonts w:ascii="Times New Roman" w:hAnsi="Times New Roman" w:cs="Times New Roman"/>
          <w:sz w:val="26"/>
          <w:szCs w:val="26"/>
        </w:rPr>
        <w:t>.</w:t>
      </w:r>
    </w:p>
    <w:p w:rsidR="00B336FF" w:rsidRPr="00D46043" w:rsidRDefault="00B336FF" w:rsidP="00D46043">
      <w:pPr>
        <w:pStyle w:val="a6"/>
        <w:ind w:firstLine="709"/>
        <w:jc w:val="both"/>
        <w:rPr>
          <w:rFonts w:ascii="Times New Roman" w:hAnsi="Times New Roman" w:cs="Times New Roman"/>
          <w:sz w:val="26"/>
          <w:szCs w:val="26"/>
        </w:rPr>
      </w:pPr>
      <w:bookmarkStart w:id="82" w:name="_Hlk73685979"/>
      <w:r w:rsidRPr="00D46043">
        <w:rPr>
          <w:rFonts w:ascii="Times New Roman" w:hAnsi="Times New Roman" w:cs="Times New Roman"/>
          <w:sz w:val="26"/>
          <w:szCs w:val="26"/>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w:t>
      </w:r>
    </w:p>
    <w:p w:rsidR="00B336FF" w:rsidRPr="00C734BF" w:rsidRDefault="00B336FF" w:rsidP="000237AB">
      <w:pPr>
        <w:pStyle w:val="24"/>
        <w:shd w:val="clear" w:color="auto" w:fill="auto"/>
        <w:tabs>
          <w:tab w:val="left" w:pos="1435"/>
        </w:tabs>
        <w:spacing w:after="0" w:line="240" w:lineRule="auto"/>
        <w:ind w:firstLine="851"/>
        <w:jc w:val="both"/>
        <w:rPr>
          <w:b/>
          <w:sz w:val="26"/>
          <w:szCs w:val="26"/>
        </w:rPr>
      </w:pPr>
    </w:p>
    <w:p w:rsidR="000237AB" w:rsidRPr="00C734BF" w:rsidRDefault="00B336FF" w:rsidP="000237AB">
      <w:pPr>
        <w:pStyle w:val="24"/>
        <w:shd w:val="clear" w:color="auto" w:fill="auto"/>
        <w:tabs>
          <w:tab w:val="left" w:pos="1435"/>
        </w:tabs>
        <w:spacing w:after="0" w:line="240" w:lineRule="auto"/>
        <w:ind w:firstLine="851"/>
        <w:jc w:val="both"/>
        <w:rPr>
          <w:b/>
          <w:sz w:val="26"/>
          <w:szCs w:val="26"/>
        </w:rPr>
      </w:pPr>
      <w:r w:rsidRPr="00C734BF">
        <w:rPr>
          <w:b/>
          <w:sz w:val="26"/>
          <w:szCs w:val="26"/>
        </w:rPr>
        <w:t>18</w:t>
      </w:r>
      <w:r w:rsidR="000237AB" w:rsidRPr="00C734BF">
        <w:rPr>
          <w:b/>
          <w:sz w:val="26"/>
          <w:szCs w:val="26"/>
        </w:rPr>
        <w:t>.</w:t>
      </w:r>
      <w:r w:rsidRPr="00C734BF">
        <w:rPr>
          <w:b/>
          <w:sz w:val="26"/>
          <w:szCs w:val="26"/>
        </w:rPr>
        <w:t>2</w:t>
      </w:r>
      <w:r w:rsidR="000237AB" w:rsidRPr="00C734BF">
        <w:rPr>
          <w:b/>
          <w:sz w:val="26"/>
          <w:szCs w:val="26"/>
        </w:rPr>
        <w:t>. Пожарная безопасность.</w:t>
      </w:r>
    </w:p>
    <w:bookmarkEnd w:id="82"/>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Требования пожарной безопасности следует принимать в соответствии с Федеральный закон от 22 июля 2008 г. № 123-ФЗ «Технический регламент о требованиях пожарной безопасности».</w:t>
      </w:r>
    </w:p>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Противопожарные расстояния между жилыми и общественными зданиями, между жилыми, общественными зданиями и вспомогательными зданиями и сооружениями производственного, складского и технического назначения, между производственными, складскими, административно-бытовыми зданиями и сооружениями на территориях производственных объектов, а также обеспечение проходов, проездов и подъездов к зданиям и сооружениям регламентируются в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 xml:space="preserve">К рекам, водоемам и пожарным резервуарам должна быть предусмотрена </w:t>
      </w:r>
      <w:r w:rsidRPr="00C734BF">
        <w:rPr>
          <w:sz w:val="26"/>
          <w:szCs w:val="26"/>
        </w:rPr>
        <w:lastRenderedPageBreak/>
        <w:t>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0237AB" w:rsidRPr="00C734BF" w:rsidRDefault="000237AB" w:rsidP="000237AB">
      <w:pPr>
        <w:keepNext/>
        <w:keepLines/>
        <w:tabs>
          <w:tab w:val="left" w:pos="1514"/>
        </w:tabs>
        <w:ind w:firstLine="851"/>
        <w:outlineLvl w:val="1"/>
        <w:rPr>
          <w:rFonts w:ascii="Times New Roman" w:hAnsi="Times New Roman"/>
          <w:szCs w:val="26"/>
        </w:rPr>
      </w:pPr>
      <w:r w:rsidRPr="00C734BF">
        <w:rPr>
          <w:rFonts w:ascii="Times New Roman" w:hAnsi="Times New Roman"/>
          <w:szCs w:val="26"/>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0237AB" w:rsidRPr="00C734BF" w:rsidRDefault="000237AB" w:rsidP="000237AB">
      <w:pPr>
        <w:pStyle w:val="24"/>
        <w:shd w:val="clear" w:color="auto" w:fill="auto"/>
        <w:tabs>
          <w:tab w:val="left" w:pos="1434"/>
        </w:tabs>
        <w:spacing w:after="0" w:line="240" w:lineRule="auto"/>
        <w:ind w:firstLine="851"/>
        <w:jc w:val="both"/>
        <w:rPr>
          <w:sz w:val="26"/>
          <w:szCs w:val="26"/>
        </w:rPr>
      </w:pPr>
    </w:p>
    <w:p w:rsidR="000237AB" w:rsidRPr="00C734BF" w:rsidRDefault="00B336FF" w:rsidP="000237AB">
      <w:pPr>
        <w:pStyle w:val="24"/>
        <w:shd w:val="clear" w:color="auto" w:fill="auto"/>
        <w:tabs>
          <w:tab w:val="left" w:pos="1435"/>
        </w:tabs>
        <w:spacing w:after="0" w:line="240" w:lineRule="auto"/>
        <w:ind w:firstLine="851"/>
        <w:jc w:val="both"/>
        <w:rPr>
          <w:b/>
          <w:sz w:val="26"/>
          <w:szCs w:val="26"/>
        </w:rPr>
      </w:pPr>
      <w:bookmarkStart w:id="83" w:name="_Hlk73686082"/>
      <w:r w:rsidRPr="00C734BF">
        <w:rPr>
          <w:b/>
          <w:sz w:val="26"/>
          <w:szCs w:val="26"/>
        </w:rPr>
        <w:t>18</w:t>
      </w:r>
      <w:r w:rsidR="000237AB" w:rsidRPr="00C734BF">
        <w:rPr>
          <w:b/>
          <w:sz w:val="26"/>
          <w:szCs w:val="26"/>
        </w:rPr>
        <w:t>.</w:t>
      </w:r>
      <w:r w:rsidRPr="00C734BF">
        <w:rPr>
          <w:b/>
          <w:sz w:val="26"/>
          <w:szCs w:val="26"/>
        </w:rPr>
        <w:t>3</w:t>
      </w:r>
      <w:r w:rsidR="000237AB" w:rsidRPr="00C734BF">
        <w:rPr>
          <w:b/>
          <w:sz w:val="26"/>
          <w:szCs w:val="26"/>
        </w:rPr>
        <w:t>. Охрана окружающей среды и санитарно-эпидемиологическая безопасность.</w:t>
      </w:r>
    </w:p>
    <w:bookmarkEnd w:id="83"/>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При планировке и застройке территории поселений муниципального района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Выбор территории для строительства новых и развития существующего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РФ.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При планировке и застройке территории поселений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поселений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Требования к установлению, размерам и режиму использования территории в санитарно-защитных зонах санитарно-технических сооружений, сооружений транспортной инфраструктуры, объектов коммунального назначения, спорта, торговли и оказания услуг и других объектов регламентируются.</w:t>
      </w:r>
    </w:p>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 xml:space="preserve">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игровых, детских площадок жилой застройки, площадок </w:t>
      </w:r>
      <w:r w:rsidRPr="00C734BF">
        <w:rPr>
          <w:sz w:val="26"/>
          <w:szCs w:val="26"/>
        </w:rPr>
        <w:lastRenderedPageBreak/>
        <w:t xml:space="preserve">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w:t>
      </w:r>
      <w:proofErr w:type="spellStart"/>
      <w:r w:rsidRPr="00C734BF">
        <w:rPr>
          <w:sz w:val="26"/>
          <w:szCs w:val="26"/>
        </w:rPr>
        <w:t>эпидемиологически</w:t>
      </w:r>
      <w:proofErr w:type="spellEnd"/>
      <w:r w:rsidRPr="00C734BF">
        <w:rPr>
          <w:sz w:val="26"/>
          <w:szCs w:val="26"/>
        </w:rPr>
        <w:t xml:space="preserve"> опасные почвы подлежат дезинфекции (</w:t>
      </w:r>
      <w:proofErr w:type="spellStart"/>
      <w:r w:rsidRPr="00C734BF">
        <w:rPr>
          <w:sz w:val="26"/>
          <w:szCs w:val="26"/>
        </w:rPr>
        <w:t>дезинвазии</w:t>
      </w:r>
      <w:proofErr w:type="spellEnd"/>
      <w:r w:rsidRPr="00C734BF">
        <w:rPr>
          <w:sz w:val="26"/>
          <w:szCs w:val="26"/>
        </w:rPr>
        <w:t>).</w:t>
      </w:r>
    </w:p>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СанПиН 2.6.1.2523 (НРБ-99/2009).</w:t>
      </w:r>
    </w:p>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и пр.).</w:t>
      </w:r>
    </w:p>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w:t>
      </w:r>
    </w:p>
    <w:p w:rsidR="000237AB" w:rsidRPr="00C734BF"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 xml:space="preserve">При планировке и застройке территории поселений следует учитывать климатические параметры в соответствии с </w:t>
      </w:r>
      <w:hyperlink r:id="rId68" w:history="1">
        <w:r w:rsidRPr="00C734BF">
          <w:rPr>
            <w:rStyle w:val="ab"/>
            <w:color w:val="auto"/>
            <w:sz w:val="26"/>
            <w:szCs w:val="26"/>
            <w:u w:val="none"/>
            <w:shd w:val="clear" w:color="auto" w:fill="FFFFFF"/>
          </w:rPr>
          <w:t>СП 2.1.3678-20</w:t>
        </w:r>
      </w:hyperlink>
      <w:r w:rsidRPr="00C734BF">
        <w:rPr>
          <w:sz w:val="26"/>
          <w:szCs w:val="26"/>
        </w:rPr>
        <w:t>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0237AB" w:rsidRDefault="000237AB" w:rsidP="000237AB">
      <w:pPr>
        <w:pStyle w:val="24"/>
        <w:shd w:val="clear" w:color="auto" w:fill="auto"/>
        <w:tabs>
          <w:tab w:val="left" w:pos="1435"/>
        </w:tabs>
        <w:spacing w:after="0" w:line="240" w:lineRule="auto"/>
        <w:ind w:firstLine="851"/>
        <w:jc w:val="both"/>
        <w:rPr>
          <w:sz w:val="26"/>
          <w:szCs w:val="26"/>
        </w:rPr>
      </w:pPr>
      <w:r w:rsidRPr="00C734BF">
        <w:rPr>
          <w:sz w:val="26"/>
          <w:szCs w:val="26"/>
        </w:rPr>
        <w:t>Размещение и ориентация жилых и общественных зданий должны обеспечивать продолжительность инсоляции помещений и территорий в соответствии с</w:t>
      </w:r>
      <w:r w:rsidR="00D46043">
        <w:rPr>
          <w:sz w:val="26"/>
          <w:szCs w:val="26"/>
        </w:rPr>
        <w:t xml:space="preserve"> </w:t>
      </w:r>
      <w:r w:rsidR="00D46043" w:rsidRPr="00D46043">
        <w:rPr>
          <w:sz w:val="26"/>
          <w:szCs w:val="26"/>
        </w:rPr>
        <w:t>СанПиН 2.1.3684-21</w:t>
      </w:r>
      <w:r w:rsidRPr="00C734BF">
        <w:rPr>
          <w:sz w:val="26"/>
          <w:szCs w:val="26"/>
        </w:rPr>
        <w:t xml:space="preserve"> </w:t>
      </w:r>
      <w:r w:rsidR="00D46043" w:rsidRPr="00D46043">
        <w:rPr>
          <w:sz w:val="26"/>
          <w:szCs w:val="26"/>
        </w:rPr>
        <w:t>и СанПиН 2.1.368</w:t>
      </w:r>
      <w:r w:rsidR="00D46043">
        <w:rPr>
          <w:sz w:val="26"/>
          <w:szCs w:val="26"/>
        </w:rPr>
        <w:t>5</w:t>
      </w:r>
      <w:r w:rsidR="00D46043" w:rsidRPr="00D46043">
        <w:rPr>
          <w:sz w:val="26"/>
          <w:szCs w:val="26"/>
        </w:rPr>
        <w:t>-</w:t>
      </w:r>
      <w:r w:rsidR="00725860">
        <w:rPr>
          <w:sz w:val="26"/>
          <w:szCs w:val="26"/>
        </w:rPr>
        <w:t>21.</w:t>
      </w:r>
    </w:p>
    <w:p w:rsidR="00725860" w:rsidRPr="00C734BF" w:rsidRDefault="00725860" w:rsidP="000237AB">
      <w:pPr>
        <w:pStyle w:val="24"/>
        <w:shd w:val="clear" w:color="auto" w:fill="auto"/>
        <w:tabs>
          <w:tab w:val="left" w:pos="1435"/>
        </w:tabs>
        <w:spacing w:after="0" w:line="240" w:lineRule="auto"/>
        <w:ind w:firstLine="851"/>
        <w:jc w:val="both"/>
        <w:rPr>
          <w:b/>
          <w:sz w:val="26"/>
          <w:szCs w:val="26"/>
        </w:rPr>
      </w:pPr>
    </w:p>
    <w:p w:rsidR="000237AB" w:rsidRPr="00C734BF" w:rsidRDefault="000237AB" w:rsidP="006A3FE4">
      <w:pPr>
        <w:autoSpaceDE w:val="0"/>
        <w:autoSpaceDN w:val="0"/>
        <w:adjustRightInd w:val="0"/>
        <w:ind w:left="425" w:firstLine="709"/>
        <w:rPr>
          <w:rFonts w:ascii="Times New Roman" w:hAnsi="Times New Roman"/>
          <w:szCs w:val="26"/>
        </w:rPr>
      </w:pPr>
    </w:p>
    <w:p w:rsidR="000607F7" w:rsidRPr="00C734BF" w:rsidRDefault="000607F7" w:rsidP="00D76CFD">
      <w:pPr>
        <w:pStyle w:val="a6"/>
        <w:numPr>
          <w:ilvl w:val="0"/>
          <w:numId w:val="12"/>
        </w:numPr>
        <w:jc w:val="center"/>
        <w:rPr>
          <w:rFonts w:ascii="Times New Roman" w:hAnsi="Times New Roman" w:cs="Times New Roman"/>
          <w:b/>
          <w:color w:val="auto"/>
          <w:sz w:val="26"/>
          <w:szCs w:val="26"/>
        </w:rPr>
      </w:pPr>
      <w:r w:rsidRPr="00C734BF">
        <w:rPr>
          <w:rFonts w:ascii="Times New Roman" w:hAnsi="Times New Roman" w:cs="Times New Roman"/>
          <w:b/>
          <w:color w:val="auto"/>
          <w:sz w:val="26"/>
          <w:szCs w:val="26"/>
        </w:rPr>
        <w:t>М</w:t>
      </w:r>
      <w:r w:rsidR="00725860">
        <w:rPr>
          <w:rFonts w:ascii="Times New Roman" w:hAnsi="Times New Roman" w:cs="Times New Roman"/>
          <w:b/>
          <w:color w:val="auto"/>
          <w:sz w:val="26"/>
          <w:szCs w:val="26"/>
        </w:rPr>
        <w:t>АТЕРИАЛЫ ПО ОБОСНОВАНИЮ РАСЧЕТНЫХ ПОКАЗАТЕЛЕЙ, СОДЕРЖАЩИХСЯ В ОСНОВНОЙ ЧАСТИ МЕСТНЫХ НОРМАТИВОВ</w:t>
      </w:r>
    </w:p>
    <w:p w:rsidR="00D76CFD" w:rsidRPr="00C734BF" w:rsidRDefault="00D76CFD" w:rsidP="00D76CFD">
      <w:pPr>
        <w:pStyle w:val="a6"/>
        <w:ind w:left="567"/>
        <w:jc w:val="center"/>
        <w:rPr>
          <w:rFonts w:ascii="Times New Roman" w:hAnsi="Times New Roman" w:cs="Times New Roman"/>
          <w:b/>
          <w:color w:val="auto"/>
          <w:sz w:val="26"/>
          <w:szCs w:val="26"/>
        </w:rPr>
      </w:pPr>
    </w:p>
    <w:p w:rsidR="000607F7" w:rsidRPr="00C734BF" w:rsidRDefault="006A3FE4" w:rsidP="00725860">
      <w:pPr>
        <w:pStyle w:val="a6"/>
        <w:ind w:firstLine="709"/>
        <w:jc w:val="both"/>
        <w:rPr>
          <w:rFonts w:ascii="Times New Roman" w:hAnsi="Times New Roman" w:cs="Times New Roman"/>
          <w:color w:val="auto"/>
          <w:sz w:val="26"/>
          <w:szCs w:val="26"/>
        </w:rPr>
      </w:pPr>
      <w:r w:rsidRPr="00725860">
        <w:rPr>
          <w:rFonts w:ascii="Times New Roman" w:hAnsi="Times New Roman" w:cs="Times New Roman"/>
          <w:b/>
          <w:color w:val="auto"/>
          <w:sz w:val="26"/>
          <w:szCs w:val="26"/>
        </w:rPr>
        <w:t>19</w:t>
      </w:r>
      <w:r w:rsidR="00194344" w:rsidRPr="00725860">
        <w:rPr>
          <w:rFonts w:ascii="Times New Roman" w:hAnsi="Times New Roman" w:cs="Times New Roman"/>
          <w:b/>
          <w:color w:val="auto"/>
          <w:sz w:val="26"/>
          <w:szCs w:val="26"/>
        </w:rPr>
        <w:t xml:space="preserve">.1. </w:t>
      </w:r>
      <w:r w:rsidR="000607F7" w:rsidRPr="00725860">
        <w:rPr>
          <w:rFonts w:ascii="Times New Roman" w:hAnsi="Times New Roman" w:cs="Times New Roman"/>
          <w:b/>
          <w:color w:val="auto"/>
          <w:sz w:val="26"/>
          <w:szCs w:val="26"/>
        </w:rPr>
        <w:t>При</w:t>
      </w:r>
      <w:r w:rsidR="000607F7" w:rsidRPr="00C734BF">
        <w:rPr>
          <w:rFonts w:ascii="Times New Roman" w:hAnsi="Times New Roman" w:cs="Times New Roman"/>
          <w:b/>
          <w:color w:val="auto"/>
          <w:sz w:val="26"/>
          <w:szCs w:val="26"/>
        </w:rPr>
        <w:t xml:space="preserve"> подготовке местных нормативов градостроительного проектирования использованы следующие материалы и документы</w:t>
      </w:r>
      <w:r w:rsidR="002C0940" w:rsidRPr="00C734BF">
        <w:rPr>
          <w:rFonts w:ascii="Times New Roman" w:hAnsi="Times New Roman" w:cs="Times New Roman"/>
          <w:color w:val="auto"/>
          <w:sz w:val="26"/>
          <w:szCs w:val="26"/>
        </w:rPr>
        <w:t>.</w:t>
      </w:r>
    </w:p>
    <w:p w:rsidR="00194344" w:rsidRPr="00C734BF" w:rsidRDefault="00725860" w:rsidP="009E4C85">
      <w:pPr>
        <w:pStyle w:val="ConsPlusNormal"/>
        <w:widowControl/>
        <w:tabs>
          <w:tab w:val="left" w:pos="0"/>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A3FE4" w:rsidRPr="00C734BF">
        <w:rPr>
          <w:rFonts w:ascii="Times New Roman" w:hAnsi="Times New Roman" w:cs="Times New Roman"/>
          <w:sz w:val="26"/>
          <w:szCs w:val="26"/>
        </w:rPr>
        <w:t>19</w:t>
      </w:r>
      <w:r w:rsidR="002C0940" w:rsidRPr="00C734BF">
        <w:rPr>
          <w:rFonts w:ascii="Times New Roman" w:hAnsi="Times New Roman" w:cs="Times New Roman"/>
          <w:sz w:val="26"/>
          <w:szCs w:val="26"/>
        </w:rPr>
        <w:t>.1.</w:t>
      </w:r>
      <w:r w:rsidR="006A3FE4" w:rsidRPr="00C734BF">
        <w:rPr>
          <w:rFonts w:ascii="Times New Roman" w:hAnsi="Times New Roman" w:cs="Times New Roman"/>
          <w:sz w:val="26"/>
          <w:szCs w:val="26"/>
        </w:rPr>
        <w:t>1</w:t>
      </w:r>
      <w:r w:rsidR="000237AB" w:rsidRPr="00C734BF">
        <w:rPr>
          <w:rFonts w:ascii="Times New Roman" w:hAnsi="Times New Roman" w:cs="Times New Roman"/>
          <w:sz w:val="26"/>
          <w:szCs w:val="26"/>
        </w:rPr>
        <w:t>.</w:t>
      </w:r>
      <w:r w:rsidR="00194344" w:rsidRPr="00C734BF">
        <w:rPr>
          <w:rFonts w:ascii="Times New Roman" w:hAnsi="Times New Roman" w:cs="Times New Roman"/>
          <w:sz w:val="26"/>
          <w:szCs w:val="26"/>
        </w:rPr>
        <w:t xml:space="preserve"> В административно-территориальном отношении в состав </w:t>
      </w:r>
      <w:proofErr w:type="gramStart"/>
      <w:r w:rsidR="009E4C85">
        <w:rPr>
          <w:rFonts w:ascii="Times New Roman" w:hAnsi="Times New Roman" w:cs="Times New Roman"/>
          <w:sz w:val="26"/>
          <w:szCs w:val="26"/>
        </w:rPr>
        <w:t>городского</w:t>
      </w:r>
      <w:proofErr w:type="gramEnd"/>
      <w:r w:rsidR="009E4C85">
        <w:rPr>
          <w:rFonts w:ascii="Times New Roman" w:hAnsi="Times New Roman" w:cs="Times New Roman"/>
          <w:sz w:val="26"/>
          <w:szCs w:val="26"/>
        </w:rPr>
        <w:t xml:space="preserve"> поселения-город Семилуки входит районный центр-город Семилуки.</w:t>
      </w:r>
    </w:p>
    <w:p w:rsidR="00725860" w:rsidRDefault="00725860" w:rsidP="00725860">
      <w:pPr>
        <w:autoSpaceDE w:val="0"/>
        <w:autoSpaceDN w:val="0"/>
        <w:adjustRightInd w:val="0"/>
        <w:ind w:firstLine="709"/>
        <w:rPr>
          <w:rFonts w:ascii="Times New Roman" w:hAnsi="Times New Roman"/>
          <w:szCs w:val="26"/>
        </w:rPr>
      </w:pPr>
      <w:r>
        <w:rPr>
          <w:rFonts w:ascii="Times New Roman" w:hAnsi="Times New Roman"/>
          <w:szCs w:val="26"/>
        </w:rPr>
        <w:t xml:space="preserve">  </w:t>
      </w:r>
      <w:r w:rsidR="006A3FE4" w:rsidRPr="00C734BF">
        <w:rPr>
          <w:rFonts w:ascii="Times New Roman" w:hAnsi="Times New Roman"/>
          <w:szCs w:val="26"/>
        </w:rPr>
        <w:t>19</w:t>
      </w:r>
      <w:r w:rsidR="002C0940" w:rsidRPr="00C734BF">
        <w:rPr>
          <w:rFonts w:ascii="Times New Roman" w:hAnsi="Times New Roman"/>
          <w:szCs w:val="26"/>
        </w:rPr>
        <w:t xml:space="preserve">.1.2. </w:t>
      </w:r>
      <w:r w:rsidR="00194344" w:rsidRPr="00C734BF">
        <w:rPr>
          <w:rFonts w:ascii="Times New Roman" w:hAnsi="Times New Roman"/>
          <w:szCs w:val="26"/>
        </w:rPr>
        <w:t xml:space="preserve">При определении перспектив развития и планировки </w:t>
      </w:r>
      <w:r w:rsidR="009E4C85">
        <w:rPr>
          <w:rFonts w:ascii="Times New Roman" w:hAnsi="Times New Roman"/>
          <w:szCs w:val="26"/>
        </w:rPr>
        <w:t>городского поселени</w:t>
      </w:r>
      <w:proofErr w:type="gramStart"/>
      <w:r w:rsidR="009E4C85">
        <w:rPr>
          <w:rFonts w:ascii="Times New Roman" w:hAnsi="Times New Roman"/>
          <w:szCs w:val="26"/>
        </w:rPr>
        <w:t>я-</w:t>
      </w:r>
      <w:proofErr w:type="gramEnd"/>
      <w:r w:rsidR="009E4C85">
        <w:rPr>
          <w:rFonts w:ascii="Times New Roman" w:hAnsi="Times New Roman"/>
          <w:szCs w:val="26"/>
        </w:rPr>
        <w:t xml:space="preserve"> город Семилуки</w:t>
      </w:r>
      <w:r w:rsidR="00194344" w:rsidRPr="00C734BF">
        <w:rPr>
          <w:rFonts w:ascii="Times New Roman" w:hAnsi="Times New Roman"/>
          <w:szCs w:val="26"/>
        </w:rPr>
        <w:t xml:space="preserve"> учитывать:</w:t>
      </w:r>
    </w:p>
    <w:p w:rsidR="00725860" w:rsidRDefault="00194344" w:rsidP="00725860">
      <w:pPr>
        <w:autoSpaceDE w:val="0"/>
        <w:autoSpaceDN w:val="0"/>
        <w:adjustRightInd w:val="0"/>
        <w:ind w:firstLine="709"/>
        <w:rPr>
          <w:rFonts w:ascii="Times New Roman" w:hAnsi="Times New Roman"/>
          <w:szCs w:val="26"/>
        </w:rPr>
      </w:pPr>
      <w:r w:rsidRPr="00C734BF">
        <w:rPr>
          <w:rFonts w:ascii="Times New Roman" w:hAnsi="Times New Roman"/>
          <w:szCs w:val="26"/>
        </w:rPr>
        <w:t>- численность населения на расчетный срок;</w:t>
      </w:r>
    </w:p>
    <w:p w:rsidR="00194344" w:rsidRPr="00C734BF" w:rsidRDefault="00194344" w:rsidP="00725860">
      <w:pPr>
        <w:autoSpaceDE w:val="0"/>
        <w:autoSpaceDN w:val="0"/>
        <w:adjustRightInd w:val="0"/>
        <w:ind w:firstLine="709"/>
        <w:rPr>
          <w:rFonts w:ascii="Times New Roman" w:hAnsi="Times New Roman"/>
          <w:szCs w:val="26"/>
        </w:rPr>
      </w:pPr>
      <w:r w:rsidRPr="00C734BF">
        <w:rPr>
          <w:rFonts w:ascii="Times New Roman" w:hAnsi="Times New Roman"/>
          <w:szCs w:val="26"/>
        </w:rPr>
        <w:t>- местоположение поселени</w:t>
      </w:r>
      <w:r w:rsidR="009E4C85">
        <w:rPr>
          <w:rFonts w:ascii="Times New Roman" w:hAnsi="Times New Roman"/>
          <w:szCs w:val="26"/>
        </w:rPr>
        <w:t>я</w:t>
      </w:r>
      <w:r w:rsidRPr="00C734BF">
        <w:rPr>
          <w:rFonts w:ascii="Times New Roman" w:hAnsi="Times New Roman"/>
          <w:szCs w:val="26"/>
        </w:rPr>
        <w:t xml:space="preserve"> в системе расселения района;</w:t>
      </w:r>
    </w:p>
    <w:p w:rsidR="00194344" w:rsidRPr="00C734BF" w:rsidRDefault="009E4C85" w:rsidP="00725860">
      <w:pPr>
        <w:autoSpaceDE w:val="0"/>
        <w:autoSpaceDN w:val="0"/>
        <w:adjustRightInd w:val="0"/>
        <w:ind w:firstLine="709"/>
        <w:rPr>
          <w:rFonts w:ascii="Times New Roman" w:hAnsi="Times New Roman"/>
          <w:szCs w:val="26"/>
        </w:rPr>
      </w:pPr>
      <w:r>
        <w:rPr>
          <w:rFonts w:ascii="Times New Roman" w:hAnsi="Times New Roman"/>
          <w:szCs w:val="26"/>
        </w:rPr>
        <w:t xml:space="preserve">- роль городского </w:t>
      </w:r>
      <w:r w:rsidR="00194344" w:rsidRPr="00C734BF">
        <w:rPr>
          <w:rFonts w:ascii="Times New Roman" w:hAnsi="Times New Roman"/>
          <w:szCs w:val="26"/>
        </w:rPr>
        <w:t>поселени</w:t>
      </w:r>
      <w:r>
        <w:rPr>
          <w:rFonts w:ascii="Times New Roman" w:hAnsi="Times New Roman"/>
          <w:szCs w:val="26"/>
        </w:rPr>
        <w:t>я</w:t>
      </w:r>
      <w:r w:rsidR="00194344" w:rsidRPr="00C734BF">
        <w:rPr>
          <w:rFonts w:ascii="Times New Roman" w:hAnsi="Times New Roman"/>
          <w:szCs w:val="26"/>
        </w:rPr>
        <w:t xml:space="preserve"> в системе формируемых центров обслуживания населения;</w:t>
      </w:r>
    </w:p>
    <w:p w:rsidR="00194344" w:rsidRPr="00C734BF" w:rsidRDefault="00194344" w:rsidP="00725860">
      <w:pPr>
        <w:autoSpaceDE w:val="0"/>
        <w:autoSpaceDN w:val="0"/>
        <w:adjustRightInd w:val="0"/>
        <w:ind w:firstLine="709"/>
        <w:rPr>
          <w:rFonts w:ascii="Times New Roman" w:hAnsi="Times New Roman"/>
          <w:szCs w:val="26"/>
        </w:rPr>
      </w:pPr>
      <w:r w:rsidRPr="00C734BF">
        <w:rPr>
          <w:rFonts w:ascii="Times New Roman" w:hAnsi="Times New Roman"/>
          <w:szCs w:val="26"/>
        </w:rPr>
        <w:t xml:space="preserve">- историко-культурное значение </w:t>
      </w:r>
      <w:r w:rsidR="00F725D5">
        <w:rPr>
          <w:rFonts w:ascii="Times New Roman" w:hAnsi="Times New Roman"/>
          <w:szCs w:val="26"/>
        </w:rPr>
        <w:t>городского</w:t>
      </w:r>
      <w:r w:rsidRPr="00C734BF">
        <w:rPr>
          <w:rFonts w:ascii="Times New Roman" w:hAnsi="Times New Roman"/>
          <w:szCs w:val="26"/>
        </w:rPr>
        <w:t xml:space="preserve"> поселени</w:t>
      </w:r>
      <w:r w:rsidR="00F725D5">
        <w:rPr>
          <w:rFonts w:ascii="Times New Roman" w:hAnsi="Times New Roman"/>
          <w:szCs w:val="26"/>
        </w:rPr>
        <w:t>я;</w:t>
      </w:r>
    </w:p>
    <w:p w:rsidR="00725860" w:rsidRDefault="00194344" w:rsidP="00725860">
      <w:pPr>
        <w:autoSpaceDE w:val="0"/>
        <w:autoSpaceDN w:val="0"/>
        <w:adjustRightInd w:val="0"/>
        <w:ind w:firstLine="709"/>
        <w:rPr>
          <w:rFonts w:ascii="Times New Roman" w:hAnsi="Times New Roman"/>
          <w:szCs w:val="26"/>
        </w:rPr>
      </w:pPr>
      <w:r w:rsidRPr="00C734BF">
        <w:rPr>
          <w:rFonts w:ascii="Times New Roman" w:hAnsi="Times New Roman"/>
          <w:szCs w:val="26"/>
        </w:rPr>
        <w:t xml:space="preserve">- прогноз социально-экономического развития территории </w:t>
      </w:r>
      <w:r w:rsidR="00F725D5">
        <w:rPr>
          <w:rFonts w:ascii="Times New Roman" w:hAnsi="Times New Roman"/>
          <w:szCs w:val="26"/>
        </w:rPr>
        <w:t xml:space="preserve">городского </w:t>
      </w:r>
      <w:proofErr w:type="gramStart"/>
      <w:r w:rsidR="00F725D5">
        <w:rPr>
          <w:rFonts w:ascii="Times New Roman" w:hAnsi="Times New Roman"/>
          <w:szCs w:val="26"/>
        </w:rPr>
        <w:t>поселения-город</w:t>
      </w:r>
      <w:proofErr w:type="gramEnd"/>
      <w:r w:rsidR="00F725D5">
        <w:rPr>
          <w:rFonts w:ascii="Times New Roman" w:hAnsi="Times New Roman"/>
          <w:szCs w:val="26"/>
        </w:rPr>
        <w:t xml:space="preserve"> Семилуки,</w:t>
      </w:r>
      <w:r w:rsidRPr="00C734BF">
        <w:rPr>
          <w:rFonts w:ascii="Times New Roman" w:hAnsi="Times New Roman"/>
          <w:szCs w:val="26"/>
        </w:rPr>
        <w:t xml:space="preserve"> санитарно-эпидемиологическую и экологическую обстановку на планируемых к развитию территориях.</w:t>
      </w:r>
    </w:p>
    <w:p w:rsidR="00725860" w:rsidRDefault="006A3FE4" w:rsidP="00725860">
      <w:pPr>
        <w:autoSpaceDE w:val="0"/>
        <w:autoSpaceDN w:val="0"/>
        <w:adjustRightInd w:val="0"/>
        <w:ind w:firstLine="709"/>
        <w:rPr>
          <w:rFonts w:ascii="Times New Roman" w:hAnsi="Times New Roman"/>
          <w:szCs w:val="26"/>
        </w:rPr>
      </w:pPr>
      <w:r w:rsidRPr="00C734BF">
        <w:rPr>
          <w:rFonts w:ascii="Times New Roman" w:hAnsi="Times New Roman"/>
          <w:szCs w:val="26"/>
        </w:rPr>
        <w:lastRenderedPageBreak/>
        <w:t>19</w:t>
      </w:r>
      <w:r w:rsidR="002C0940" w:rsidRPr="00C734BF">
        <w:rPr>
          <w:rFonts w:ascii="Times New Roman" w:hAnsi="Times New Roman"/>
          <w:szCs w:val="26"/>
        </w:rPr>
        <w:t xml:space="preserve">.1.3. </w:t>
      </w:r>
      <w:r w:rsidR="00194344" w:rsidRPr="00C734BF">
        <w:rPr>
          <w:rFonts w:ascii="Times New Roman" w:hAnsi="Times New Roman"/>
          <w:szCs w:val="26"/>
        </w:rPr>
        <w:t xml:space="preserve">По численности населения населенные </w:t>
      </w:r>
      <w:r w:rsidR="00F725D5">
        <w:rPr>
          <w:rFonts w:ascii="Times New Roman" w:hAnsi="Times New Roman"/>
          <w:szCs w:val="26"/>
        </w:rPr>
        <w:t xml:space="preserve">пункт городского </w:t>
      </w:r>
      <w:proofErr w:type="gramStart"/>
      <w:r w:rsidR="00F725D5">
        <w:rPr>
          <w:rFonts w:ascii="Times New Roman" w:hAnsi="Times New Roman"/>
          <w:szCs w:val="26"/>
        </w:rPr>
        <w:t>поселения-город</w:t>
      </w:r>
      <w:proofErr w:type="gramEnd"/>
      <w:r w:rsidR="00F725D5">
        <w:rPr>
          <w:rFonts w:ascii="Times New Roman" w:hAnsi="Times New Roman"/>
          <w:szCs w:val="26"/>
        </w:rPr>
        <w:t xml:space="preserve"> Семилуки</w:t>
      </w:r>
      <w:r w:rsidR="00194344" w:rsidRPr="00C734BF">
        <w:rPr>
          <w:rFonts w:ascii="Times New Roman" w:hAnsi="Times New Roman"/>
          <w:szCs w:val="26"/>
        </w:rPr>
        <w:t xml:space="preserve"> </w:t>
      </w:r>
      <w:r w:rsidR="00F725D5">
        <w:rPr>
          <w:rFonts w:ascii="Times New Roman" w:hAnsi="Times New Roman"/>
          <w:szCs w:val="26"/>
        </w:rPr>
        <w:t>поселком городского типа (средний город)</w:t>
      </w:r>
      <w:r w:rsidR="00F725D5" w:rsidRPr="00F725D5">
        <w:rPr>
          <w:rFonts w:ascii="Times New Roman" w:hAnsi="Times New Roman"/>
          <w:szCs w:val="26"/>
        </w:rPr>
        <w:t xml:space="preserve"> </w:t>
      </w:r>
      <w:r w:rsidR="00F725D5" w:rsidRPr="00C734BF">
        <w:rPr>
          <w:rFonts w:ascii="Times New Roman" w:hAnsi="Times New Roman"/>
          <w:szCs w:val="26"/>
        </w:rPr>
        <w:t>(от 15 тыс. до 50 тыс. жителей);</w:t>
      </w:r>
    </w:p>
    <w:p w:rsidR="00693A55" w:rsidRPr="00C734BF" w:rsidRDefault="00693A55" w:rsidP="00725860">
      <w:pPr>
        <w:autoSpaceDE w:val="0"/>
        <w:autoSpaceDN w:val="0"/>
        <w:adjustRightInd w:val="0"/>
        <w:ind w:firstLine="709"/>
        <w:rPr>
          <w:rFonts w:ascii="Times New Roman" w:hAnsi="Times New Roman"/>
          <w:szCs w:val="26"/>
        </w:rPr>
      </w:pPr>
    </w:p>
    <w:p w:rsidR="002C0940" w:rsidRPr="00693A55" w:rsidRDefault="006A3FE4" w:rsidP="00725860">
      <w:pPr>
        <w:pStyle w:val="a6"/>
        <w:ind w:firstLine="709"/>
        <w:jc w:val="both"/>
        <w:rPr>
          <w:rFonts w:ascii="Times New Roman" w:hAnsi="Times New Roman" w:cs="Times New Roman"/>
          <w:b/>
          <w:color w:val="auto"/>
          <w:sz w:val="26"/>
          <w:szCs w:val="26"/>
        </w:rPr>
      </w:pPr>
      <w:r w:rsidRPr="00693A55">
        <w:rPr>
          <w:rFonts w:ascii="Times New Roman" w:hAnsi="Times New Roman" w:cs="Times New Roman"/>
          <w:b/>
          <w:color w:val="auto"/>
          <w:sz w:val="26"/>
          <w:szCs w:val="26"/>
        </w:rPr>
        <w:t>19</w:t>
      </w:r>
      <w:r w:rsidR="00194344" w:rsidRPr="00693A55">
        <w:rPr>
          <w:rFonts w:ascii="Times New Roman" w:hAnsi="Times New Roman" w:cs="Times New Roman"/>
          <w:b/>
          <w:color w:val="auto"/>
          <w:sz w:val="26"/>
          <w:szCs w:val="26"/>
        </w:rPr>
        <w:t>.2.</w:t>
      </w:r>
      <w:r w:rsidR="000607F7" w:rsidRPr="00693A55">
        <w:rPr>
          <w:rFonts w:ascii="Times New Roman" w:hAnsi="Times New Roman" w:cs="Times New Roman"/>
          <w:b/>
          <w:color w:val="auto"/>
          <w:sz w:val="26"/>
          <w:szCs w:val="26"/>
        </w:rPr>
        <w:t xml:space="preserve"> </w:t>
      </w:r>
      <w:r w:rsidR="002C0940" w:rsidRPr="00693A55">
        <w:rPr>
          <w:rFonts w:ascii="Times New Roman" w:hAnsi="Times New Roman" w:cs="Times New Roman"/>
          <w:b/>
          <w:color w:val="auto"/>
          <w:sz w:val="26"/>
          <w:szCs w:val="26"/>
        </w:rPr>
        <w:t>Н</w:t>
      </w:r>
      <w:r w:rsidR="000607F7" w:rsidRPr="00693A55">
        <w:rPr>
          <w:rFonts w:ascii="Times New Roman" w:hAnsi="Times New Roman" w:cs="Times New Roman"/>
          <w:b/>
          <w:color w:val="auto"/>
          <w:sz w:val="26"/>
          <w:szCs w:val="26"/>
        </w:rPr>
        <w:t>ормативные правовые акты</w:t>
      </w:r>
      <w:r w:rsidR="002C0940" w:rsidRPr="00693A55">
        <w:rPr>
          <w:rFonts w:ascii="Times New Roman" w:hAnsi="Times New Roman" w:cs="Times New Roman"/>
          <w:b/>
          <w:color w:val="auto"/>
          <w:sz w:val="26"/>
          <w:szCs w:val="26"/>
        </w:rPr>
        <w:t xml:space="preserve"> и нормативно-методическая литература.</w:t>
      </w:r>
    </w:p>
    <w:p w:rsidR="006A3FE4" w:rsidRPr="00C734BF" w:rsidRDefault="006A3FE4" w:rsidP="006A3FE4">
      <w:pPr>
        <w:pStyle w:val="a6"/>
        <w:ind w:firstLine="709"/>
        <w:rPr>
          <w:rFonts w:ascii="Times New Roman" w:hAnsi="Times New Roman" w:cs="Times New Roman"/>
          <w:b/>
          <w:color w:val="auto"/>
          <w:sz w:val="26"/>
          <w:szCs w:val="26"/>
        </w:rPr>
      </w:pPr>
      <w:bookmarkStart w:id="84" w:name="_Hlk73687856"/>
      <w:r w:rsidRPr="00C734BF">
        <w:rPr>
          <w:rFonts w:ascii="Times New Roman" w:hAnsi="Times New Roman" w:cs="Times New Roman"/>
          <w:b/>
          <w:color w:val="auto"/>
          <w:sz w:val="26"/>
          <w:szCs w:val="26"/>
        </w:rPr>
        <w:t>19.2.1. Федеральные законы:</w:t>
      </w:r>
    </w:p>
    <w:bookmarkEnd w:id="84"/>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 </w:t>
      </w:r>
      <w:hyperlink r:id="rId69" w:anchor="64U0IK" w:history="1">
        <w:r w:rsidRPr="00C734BF">
          <w:rPr>
            <w:rStyle w:val="ab"/>
            <w:rFonts w:ascii="Times New Roman" w:hAnsi="Times New Roman" w:cs="Times New Roman"/>
            <w:color w:val="auto"/>
            <w:sz w:val="26"/>
            <w:szCs w:val="26"/>
            <w:u w:val="none"/>
          </w:rPr>
          <w:t>Градостроительный кодекс Российской Федерации от 29.12.2004 № 190-ФЗ</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 </w:t>
      </w:r>
      <w:hyperlink r:id="rId70" w:anchor="64U0IK" w:history="1">
        <w:r w:rsidRPr="00C734BF">
          <w:rPr>
            <w:rStyle w:val="ab"/>
            <w:rFonts w:ascii="Times New Roman" w:hAnsi="Times New Roman" w:cs="Times New Roman"/>
            <w:color w:val="auto"/>
            <w:sz w:val="26"/>
            <w:szCs w:val="26"/>
            <w:u w:val="none"/>
          </w:rPr>
          <w:t>Земельный кодекс Российской Федерации от 25.10.2001 № 136-ФЗ</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 </w:t>
      </w:r>
      <w:hyperlink r:id="rId71" w:anchor="7D20K3" w:history="1">
        <w:r w:rsidRPr="00C734BF">
          <w:rPr>
            <w:rStyle w:val="ab"/>
            <w:rFonts w:ascii="Times New Roman" w:hAnsi="Times New Roman" w:cs="Times New Roman"/>
            <w:color w:val="auto"/>
            <w:sz w:val="26"/>
            <w:szCs w:val="26"/>
            <w:u w:val="none"/>
          </w:rPr>
          <w:t>Жилищный кодекс Российской Федерации от 29.12.2004 № 188-ФЗ</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4) </w:t>
      </w:r>
      <w:hyperlink r:id="rId72" w:history="1">
        <w:r w:rsidRPr="00C734BF">
          <w:rPr>
            <w:rStyle w:val="ab"/>
            <w:rFonts w:ascii="Times New Roman" w:hAnsi="Times New Roman" w:cs="Times New Roman"/>
            <w:color w:val="auto"/>
            <w:sz w:val="26"/>
            <w:szCs w:val="26"/>
            <w:u w:val="none"/>
          </w:rPr>
          <w:t>Водный кодекс Российской Федерации от 03.06.2006 № 74-ФЗ</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5) </w:t>
      </w:r>
      <w:hyperlink r:id="rId73" w:anchor="64U0IK" w:history="1">
        <w:r w:rsidRPr="00C734BF">
          <w:rPr>
            <w:rStyle w:val="ab"/>
            <w:rFonts w:ascii="Times New Roman" w:hAnsi="Times New Roman" w:cs="Times New Roman"/>
            <w:color w:val="auto"/>
            <w:sz w:val="26"/>
            <w:szCs w:val="26"/>
            <w:u w:val="none"/>
          </w:rPr>
          <w:t>Лесной кодекс Российской Федерации от 04.12.2006 № 200-ФЗ</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6) </w:t>
      </w:r>
      <w:hyperlink r:id="rId74" w:anchor="7D20K3" w:history="1">
        <w:r w:rsidRPr="00C734BF">
          <w:rPr>
            <w:rStyle w:val="ab"/>
            <w:rFonts w:ascii="Times New Roman" w:hAnsi="Times New Roman" w:cs="Times New Roman"/>
            <w:color w:val="auto"/>
            <w:sz w:val="26"/>
            <w:szCs w:val="26"/>
            <w:u w:val="none"/>
          </w:rPr>
          <w:t>Воздушный кодекс Российской Федерации от 19.03.1997 № 60-ФЗ</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7) </w:t>
      </w:r>
      <w:hyperlink r:id="rId75" w:history="1">
        <w:r w:rsidRPr="00C734BF">
          <w:rPr>
            <w:rStyle w:val="ab"/>
            <w:rFonts w:ascii="Times New Roman" w:hAnsi="Times New Roman" w:cs="Times New Roman"/>
            <w:color w:val="auto"/>
            <w:sz w:val="26"/>
            <w:szCs w:val="26"/>
            <w:u w:val="none"/>
          </w:rPr>
          <w:t>Федеральный закон от 21.12.1994 № 68-ФЗ «О защите населения и территорий от чрезвычайных ситуаций природного и техногенного характера</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8) </w:t>
      </w:r>
      <w:hyperlink r:id="rId76" w:anchor="64U0IK" w:history="1">
        <w:r w:rsidRPr="00C734BF">
          <w:rPr>
            <w:rStyle w:val="ab"/>
            <w:rFonts w:ascii="Times New Roman" w:hAnsi="Times New Roman" w:cs="Times New Roman"/>
            <w:color w:val="auto"/>
            <w:sz w:val="26"/>
            <w:szCs w:val="26"/>
            <w:u w:val="none"/>
          </w:rPr>
          <w:t>Федеральный закон от 12.02.1998 № 28-ФЗ «О гражданской обороне</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9) </w:t>
      </w:r>
      <w:hyperlink r:id="rId77" w:anchor="7D20K3" w:history="1">
        <w:r w:rsidRPr="00C734BF">
          <w:rPr>
            <w:rStyle w:val="ab"/>
            <w:rFonts w:ascii="Times New Roman" w:hAnsi="Times New Roman" w:cs="Times New Roman"/>
            <w:color w:val="auto"/>
            <w:sz w:val="26"/>
            <w:szCs w:val="26"/>
            <w:u w:val="none"/>
          </w:rPr>
          <w:t>Федеральный закон от 22.07.2008 № 123-ФЗ «Технический регламент о требованиях пожарной безопасности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10) </w:t>
      </w:r>
      <w:hyperlink r:id="rId78" w:anchor="7D20K3" w:history="1">
        <w:r w:rsidRPr="00C734BF">
          <w:rPr>
            <w:rStyle w:val="ab"/>
            <w:rFonts w:ascii="Times New Roman" w:hAnsi="Times New Roman" w:cs="Times New Roman"/>
            <w:color w:val="auto"/>
            <w:sz w:val="26"/>
            <w:szCs w:val="26"/>
            <w:u w:val="none"/>
          </w:rPr>
          <w:t>Федеральный закон от 24.11.1995 № 181-ФЗ «О социальной защите инвалидов в Российской Федерации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11) </w:t>
      </w:r>
      <w:hyperlink r:id="rId79" w:history="1">
        <w:r w:rsidRPr="00C734BF">
          <w:rPr>
            <w:rStyle w:val="ab"/>
            <w:rFonts w:ascii="Times New Roman" w:hAnsi="Times New Roman" w:cs="Times New Roman"/>
            <w:color w:val="auto"/>
            <w:sz w:val="26"/>
            <w:szCs w:val="26"/>
            <w:u w:val="none"/>
          </w:rPr>
          <w:t>Федеральный закон от 14.03.1995 № 33-ФЗ «Об особо охраняемых природных территориях</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12) </w:t>
      </w:r>
      <w:hyperlink r:id="rId80" w:anchor="7D20K3" w:history="1">
        <w:r w:rsidRPr="00C734BF">
          <w:rPr>
            <w:rStyle w:val="ab"/>
            <w:rFonts w:ascii="Times New Roman" w:hAnsi="Times New Roman" w:cs="Times New Roman"/>
            <w:color w:val="auto"/>
            <w:sz w:val="26"/>
            <w:szCs w:val="26"/>
            <w:u w:val="none"/>
          </w:rPr>
          <w:t>Закон Российской Федерации от 21.02.1992 № 2395-1 «О недрах</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13) </w:t>
      </w:r>
      <w:hyperlink r:id="rId81" w:history="1">
        <w:r w:rsidRPr="00C734BF">
          <w:rPr>
            <w:rStyle w:val="ab"/>
            <w:rFonts w:ascii="Times New Roman" w:hAnsi="Times New Roman" w:cs="Times New Roman"/>
            <w:color w:val="auto"/>
            <w:sz w:val="26"/>
            <w:szCs w:val="26"/>
            <w:u w:val="none"/>
          </w:rPr>
          <w:t>Федеральный закон от 10.01.2002 № 7-ФЗ «Об охране окружающей среды</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14) </w:t>
      </w:r>
      <w:hyperlink r:id="rId82" w:anchor="7D20K3" w:history="1">
        <w:r w:rsidRPr="00C734BF">
          <w:rPr>
            <w:rStyle w:val="ab"/>
            <w:rFonts w:ascii="Times New Roman" w:hAnsi="Times New Roman" w:cs="Times New Roman"/>
            <w:color w:val="auto"/>
            <w:sz w:val="26"/>
            <w:szCs w:val="26"/>
            <w:u w:val="none"/>
          </w:rPr>
          <w:t>Федеральный закон от 30.03.1999 № 52-ФЗ «О санитарно-эпидемиологическом благополучии населения</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15) </w:t>
      </w:r>
      <w:hyperlink r:id="rId83" w:history="1">
        <w:r w:rsidRPr="00C734BF">
          <w:rPr>
            <w:rStyle w:val="ab"/>
            <w:rFonts w:ascii="Times New Roman" w:hAnsi="Times New Roman" w:cs="Times New Roman"/>
            <w:color w:val="auto"/>
            <w:sz w:val="26"/>
            <w:szCs w:val="26"/>
            <w:u w:val="none"/>
          </w:rPr>
          <w:t>Федеральный закон от 25.06.2002 № 73-ФЗ «Об объектах культурного наследия (памятниках истории и культуры) народов Российской Федерации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16) </w:t>
      </w:r>
      <w:hyperlink r:id="rId84" w:history="1">
        <w:r w:rsidRPr="00C734BF">
          <w:rPr>
            <w:rStyle w:val="ab"/>
            <w:rFonts w:ascii="Times New Roman" w:hAnsi="Times New Roman" w:cs="Times New Roman"/>
            <w:color w:val="auto"/>
            <w:sz w:val="26"/>
            <w:szCs w:val="26"/>
            <w:u w:val="none"/>
          </w:rPr>
          <w:t>Федеральный закон от 30.12.2009 № 384-ФЗ «Технический регламент о безопасности зданий и сооружений</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17) </w:t>
      </w:r>
      <w:hyperlink r:id="rId85" w:anchor="7D20K3" w:history="1">
        <w:r w:rsidRPr="00C734BF">
          <w:rPr>
            <w:rStyle w:val="ab"/>
            <w:rFonts w:ascii="Times New Roman" w:hAnsi="Times New Roman" w:cs="Times New Roman"/>
            <w:color w:val="auto"/>
            <w:sz w:val="26"/>
            <w:szCs w:val="26"/>
            <w:u w:val="none"/>
          </w:rPr>
          <w:t>Федеральный закон от 26.03.2003 № 35-ФЗ «Об электроэнергетике</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18) </w:t>
      </w:r>
      <w:hyperlink r:id="rId86" w:anchor="7D20K3" w:history="1">
        <w:r w:rsidRPr="00C734BF">
          <w:rPr>
            <w:rStyle w:val="ab"/>
            <w:rFonts w:ascii="Times New Roman" w:hAnsi="Times New Roman" w:cs="Times New Roman"/>
            <w:color w:val="auto"/>
            <w:sz w:val="26"/>
            <w:szCs w:val="26"/>
            <w:u w:val="none"/>
          </w:rPr>
          <w:t>Федеральный закон от 31.03.1999 № 69-ФЗ «О газоснабжении в Российской Федерации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19) </w:t>
      </w:r>
      <w:hyperlink r:id="rId87" w:anchor="64U0IK" w:history="1">
        <w:r w:rsidRPr="00C734BF">
          <w:rPr>
            <w:rStyle w:val="ab"/>
            <w:rFonts w:ascii="Times New Roman" w:hAnsi="Times New Roman" w:cs="Times New Roman"/>
            <w:color w:val="auto"/>
            <w:sz w:val="26"/>
            <w:szCs w:val="26"/>
            <w:u w:val="none"/>
          </w:rPr>
          <w:t>Федеральный закон от 27.07.2010 № 190-ФЗ «О теплоснабжении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20) </w:t>
      </w:r>
      <w:hyperlink r:id="rId88" w:history="1">
        <w:r w:rsidRPr="00C734BF">
          <w:rPr>
            <w:rStyle w:val="ab"/>
            <w:rFonts w:ascii="Times New Roman" w:hAnsi="Times New Roman" w:cs="Times New Roman"/>
            <w:color w:val="auto"/>
            <w:sz w:val="26"/>
            <w:szCs w:val="26"/>
            <w:u w:val="none"/>
          </w:rPr>
          <w:t>Федеральный закон от 21 июля 2011 года № 256-ФЗ «О безопасности объектов топливно-энергетического комплекса</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21) </w:t>
      </w:r>
      <w:hyperlink r:id="rId89" w:anchor="7D20K3" w:history="1">
        <w:r w:rsidRPr="00C734BF">
          <w:rPr>
            <w:rStyle w:val="ab"/>
            <w:rFonts w:ascii="Times New Roman" w:hAnsi="Times New Roman" w:cs="Times New Roman"/>
            <w:color w:val="auto"/>
            <w:sz w:val="26"/>
            <w:szCs w:val="26"/>
            <w:u w:val="none"/>
          </w:rPr>
          <w:t>Федеральный закон от 07.12.2011 № 416-ФЗ «О водоснабжении и водоотведении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22) </w:t>
      </w:r>
      <w:hyperlink r:id="rId90" w:anchor="7D20K3" w:history="1">
        <w:r w:rsidRPr="00C734BF">
          <w:rPr>
            <w:rStyle w:val="ab"/>
            <w:rFonts w:ascii="Times New Roman" w:hAnsi="Times New Roman" w:cs="Times New Roman"/>
            <w:color w:val="auto"/>
            <w:sz w:val="26"/>
            <w:szCs w:val="26"/>
            <w:u w:val="none"/>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p>
    <w:p w:rsidR="006A3FE4" w:rsidRPr="00C734BF" w:rsidRDefault="006A3FE4" w:rsidP="006A3FE4">
      <w:pPr>
        <w:pStyle w:val="a6"/>
        <w:ind w:firstLine="709"/>
        <w:jc w:val="both"/>
        <w:rPr>
          <w:rFonts w:ascii="Times New Roman" w:hAnsi="Times New Roman" w:cs="Times New Roman"/>
          <w:color w:val="auto"/>
          <w:sz w:val="26"/>
          <w:szCs w:val="26"/>
        </w:rPr>
      </w:pPr>
      <w:bookmarkStart w:id="85" w:name="_Hlk73687900"/>
      <w:r w:rsidRPr="00C734BF">
        <w:rPr>
          <w:rFonts w:ascii="Times New Roman" w:hAnsi="Times New Roman" w:cs="Times New Roman"/>
          <w:b/>
          <w:color w:val="auto"/>
          <w:sz w:val="26"/>
          <w:szCs w:val="26"/>
        </w:rPr>
        <w:t>19.2.2. Иные нормативные и правовые акты Российской Федерации</w:t>
      </w:r>
      <w:bookmarkEnd w:id="85"/>
      <w:r w:rsidRPr="00C734BF">
        <w:rPr>
          <w:rFonts w:ascii="Times New Roman" w:hAnsi="Times New Roman" w:cs="Times New Roman"/>
          <w:b/>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 </w:t>
      </w:r>
      <w:hyperlink r:id="rId91" w:history="1">
        <w:r w:rsidRPr="00C734BF">
          <w:rPr>
            <w:rStyle w:val="ab"/>
            <w:rFonts w:ascii="Times New Roman" w:hAnsi="Times New Roman" w:cs="Times New Roman"/>
            <w:color w:val="auto"/>
            <w:sz w:val="26"/>
            <w:szCs w:val="26"/>
            <w:u w:val="none"/>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2) </w:t>
      </w:r>
      <w:hyperlink r:id="rId92" w:history="1">
        <w:r w:rsidRPr="00C734BF">
          <w:rPr>
            <w:rStyle w:val="ab"/>
            <w:rFonts w:ascii="Times New Roman" w:hAnsi="Times New Roman" w:cs="Times New Roman"/>
            <w:color w:val="auto"/>
            <w:sz w:val="26"/>
            <w:szCs w:val="26"/>
            <w:u w:val="none"/>
          </w:rPr>
          <w:t>Постановление Правительства Российской Федерации от 30.12.2003 № 794 «О единой государственной системе предупреждения и ликвидации чрезвычайных ситуаций</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 </w:t>
      </w:r>
      <w:hyperlink r:id="rId93" w:anchor="7D20K3" w:history="1">
        <w:r w:rsidRPr="00C734BF">
          <w:rPr>
            <w:rStyle w:val="ab"/>
            <w:rFonts w:ascii="Times New Roman" w:hAnsi="Times New Roman" w:cs="Times New Roman"/>
            <w:color w:val="auto"/>
            <w:sz w:val="26"/>
            <w:szCs w:val="26"/>
            <w:u w:val="none"/>
          </w:rPr>
          <w:t>Постановление Правительства Российской Федерации от 25.04.2012 № 390 «О противопожарном режиме</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4) </w:t>
      </w:r>
      <w:hyperlink r:id="rId94" w:history="1">
        <w:r w:rsidRPr="00C734BF">
          <w:rPr>
            <w:rStyle w:val="ab"/>
            <w:rFonts w:ascii="Times New Roman" w:hAnsi="Times New Roman" w:cs="Times New Roman"/>
            <w:color w:val="auto"/>
            <w:sz w:val="26"/>
            <w:szCs w:val="26"/>
            <w:u w:val="none"/>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5) </w:t>
      </w:r>
      <w:hyperlink r:id="rId95" w:history="1">
        <w:r w:rsidRPr="00C734BF">
          <w:rPr>
            <w:rStyle w:val="ab"/>
            <w:rFonts w:ascii="Times New Roman" w:hAnsi="Times New Roman" w:cs="Times New Roman"/>
            <w:color w:val="auto"/>
            <w:sz w:val="26"/>
            <w:szCs w:val="26"/>
            <w:u w:val="none"/>
          </w:rPr>
          <w:t>Постановление Правительства Российской Федерации от 20.11.2000 № 878 «Об утверждении Правил охраны газораспределительных сетей</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6) </w:t>
      </w:r>
      <w:hyperlink r:id="rId96" w:anchor="64U0IK" w:history="1">
        <w:r w:rsidRPr="00C734BF">
          <w:rPr>
            <w:rStyle w:val="ab"/>
            <w:rFonts w:ascii="Times New Roman" w:hAnsi="Times New Roman" w:cs="Times New Roman"/>
            <w:color w:val="auto"/>
            <w:sz w:val="26"/>
            <w:szCs w:val="26"/>
            <w:u w:val="none"/>
          </w:rPr>
          <w:t>Постановление Правительства Российской Федерации от 16.02.2008 № 87 «О составе разделов проектной документации и требованиях к их содержанию</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7) </w:t>
      </w:r>
      <w:hyperlink r:id="rId97" w:history="1">
        <w:r w:rsidRPr="00C734BF">
          <w:rPr>
            <w:rStyle w:val="ab"/>
            <w:rFonts w:ascii="Times New Roman" w:hAnsi="Times New Roman" w:cs="Times New Roman"/>
            <w:color w:val="auto"/>
            <w:sz w:val="26"/>
            <w:szCs w:val="26"/>
            <w:u w:val="none"/>
          </w:rPr>
          <w:t>Постановление Правительства Российской Федерации от 19.01.2006 № 20 «Об инженерных изысканиях для подготовки проектной документации, строительства, реконструкции объектов капитального строительства</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8) </w:t>
      </w:r>
      <w:hyperlink r:id="rId98" w:history="1">
        <w:r w:rsidRPr="00C734BF">
          <w:rPr>
            <w:rStyle w:val="ab"/>
            <w:rFonts w:ascii="Times New Roman" w:hAnsi="Times New Roman" w:cs="Times New Roman"/>
            <w:color w:val="auto"/>
            <w:sz w:val="26"/>
            <w:szCs w:val="26"/>
            <w:u w:val="none"/>
          </w:rPr>
          <w:t>Постановление Правительства Российской Федерации от 28.09.2009 № 767 «О классификации автомобильных дорог в Российской Федерации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p>
    <w:p w:rsidR="006A3FE4" w:rsidRPr="00C734BF" w:rsidRDefault="006A3FE4" w:rsidP="006A3FE4">
      <w:pPr>
        <w:pStyle w:val="a6"/>
        <w:ind w:firstLine="709"/>
        <w:jc w:val="both"/>
        <w:rPr>
          <w:rFonts w:ascii="Times New Roman" w:hAnsi="Times New Roman" w:cs="Times New Roman"/>
          <w:color w:val="auto"/>
          <w:sz w:val="26"/>
          <w:szCs w:val="26"/>
        </w:rPr>
      </w:pPr>
      <w:bookmarkStart w:id="86" w:name="_Hlk73687918"/>
      <w:r w:rsidRPr="00C734BF">
        <w:rPr>
          <w:rFonts w:ascii="Times New Roman" w:hAnsi="Times New Roman" w:cs="Times New Roman"/>
          <w:b/>
          <w:color w:val="auto"/>
          <w:sz w:val="26"/>
          <w:szCs w:val="26"/>
        </w:rPr>
        <w:t>19.2.3. Нормативные и правовые акты Воронежской области</w:t>
      </w:r>
      <w:r w:rsidRPr="00C734BF">
        <w:rPr>
          <w:rFonts w:ascii="Times New Roman" w:hAnsi="Times New Roman" w:cs="Times New Roman"/>
          <w:color w:val="auto"/>
          <w:sz w:val="26"/>
          <w:szCs w:val="26"/>
        </w:rPr>
        <w:t>.</w:t>
      </w:r>
    </w:p>
    <w:bookmarkEnd w:id="86"/>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 </w:t>
      </w:r>
      <w:hyperlink r:id="rId99" w:history="1">
        <w:r w:rsidRPr="00C734BF">
          <w:rPr>
            <w:rStyle w:val="ab"/>
            <w:rFonts w:ascii="Times New Roman" w:hAnsi="Times New Roman" w:cs="Times New Roman"/>
            <w:color w:val="auto"/>
            <w:sz w:val="26"/>
            <w:szCs w:val="26"/>
            <w:u w:val="none"/>
          </w:rPr>
          <w:t>Закон Воронежской области от 07.07.2006 № 61-ОЗ «О регулировании градостроительной деятельности в Воронежской области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 </w:t>
      </w:r>
      <w:hyperlink r:id="rId100" w:history="1">
        <w:r w:rsidRPr="00C734BF">
          <w:rPr>
            <w:rStyle w:val="ab"/>
            <w:rFonts w:ascii="Times New Roman" w:hAnsi="Times New Roman" w:cs="Times New Roman"/>
            <w:color w:val="auto"/>
            <w:sz w:val="26"/>
            <w:szCs w:val="26"/>
            <w:u w:val="none"/>
          </w:rPr>
          <w:t>Закон Воронежской области от 13.05.2008 № 25-ОЗ «О регулировании земельных отношений на территории Воронежской области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 </w:t>
      </w:r>
      <w:hyperlink r:id="rId101" w:history="1">
        <w:r w:rsidRPr="00C734BF">
          <w:rPr>
            <w:rStyle w:val="ab"/>
            <w:rFonts w:ascii="Times New Roman" w:hAnsi="Times New Roman" w:cs="Times New Roman"/>
            <w:color w:val="auto"/>
            <w:sz w:val="26"/>
            <w:szCs w:val="26"/>
            <w:u w:val="none"/>
          </w:rPr>
          <w:t>Закон Воронежской области от 27.05.2014 № 68-ОЗ «О регулировании отдельных отношений в сфере особо охраняемых природных территорий в Воронежской области и признании утратившими силу некоторых законодательных актов (положений некоторых законодательных актов) Воронежской области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4) </w:t>
      </w:r>
      <w:hyperlink r:id="rId102" w:history="1">
        <w:r w:rsidRPr="00C734BF">
          <w:rPr>
            <w:rStyle w:val="ab"/>
            <w:rFonts w:ascii="Times New Roman" w:hAnsi="Times New Roman" w:cs="Times New Roman"/>
            <w:color w:val="auto"/>
            <w:sz w:val="26"/>
            <w:szCs w:val="26"/>
            <w:u w:val="none"/>
          </w:rPr>
          <w:t>Закон Воронежской области от 05.05.2015 № 46-ОЗ «Об особенностях правового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hyperlink>
      <w:r w:rsidRPr="00C734BF">
        <w:rPr>
          <w:rFonts w:ascii="Times New Roman" w:hAnsi="Times New Roman" w:cs="Times New Roman"/>
          <w:color w:val="auto"/>
          <w:sz w:val="26"/>
          <w:szCs w:val="26"/>
        </w:rPr>
        <w:t>»;</w:t>
      </w:r>
    </w:p>
    <w:p w:rsidR="006A3FE4" w:rsidRPr="00C734BF" w:rsidRDefault="006A3FE4" w:rsidP="006A3FE4">
      <w:pPr>
        <w:pStyle w:val="a6"/>
        <w:ind w:firstLine="709"/>
        <w:jc w:val="both"/>
        <w:rPr>
          <w:rFonts w:ascii="Times New Roman" w:hAnsi="Times New Roman" w:cs="Times New Roman"/>
          <w:color w:val="auto"/>
          <w:sz w:val="26"/>
          <w:szCs w:val="26"/>
        </w:rPr>
      </w:pPr>
    </w:p>
    <w:p w:rsidR="006A3FE4" w:rsidRPr="00C734BF" w:rsidRDefault="006A3FE4" w:rsidP="006A3FE4">
      <w:pPr>
        <w:pStyle w:val="a6"/>
        <w:ind w:firstLine="709"/>
        <w:jc w:val="both"/>
        <w:rPr>
          <w:rFonts w:ascii="Times New Roman" w:hAnsi="Times New Roman" w:cs="Times New Roman"/>
          <w:b/>
          <w:color w:val="auto"/>
          <w:sz w:val="26"/>
          <w:szCs w:val="26"/>
        </w:rPr>
      </w:pPr>
      <w:bookmarkStart w:id="87" w:name="_Hlk73687954"/>
      <w:r w:rsidRPr="00C734BF">
        <w:rPr>
          <w:rFonts w:ascii="Times New Roman" w:hAnsi="Times New Roman" w:cs="Times New Roman"/>
          <w:b/>
          <w:color w:val="auto"/>
          <w:sz w:val="26"/>
          <w:szCs w:val="26"/>
        </w:rPr>
        <w:t>19.2.4. Санитарные правила (СП), санитарные нормы (СН), санитарные нормы и правила (СанПиН)</w:t>
      </w:r>
    </w:p>
    <w:bookmarkEnd w:id="87"/>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 СП 31.13330.2012. Свод правил. Водоснабжение. Наружные сети и сооружения. Актуализированная редакция СНиП 2.04.02-84*;</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 СП 31-115-2006. Свод правил по проектированию и строительству. Открытые плоскостные физкультурно-спортивные сооружения;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 СП 32.13330.2012. Свод правил. Канализация. Наружные сети и сооружения. Актуализированная редакция СНиП 2.04.03-85;</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4) СП 32.13330.2018. Свод правил. Канализация. Наружные сети и сооружения. СНиП 2.04.03-85;</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5) СП 35-101-2001. 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6) СП 35-102-2001. Жилая среда с планировочными элементами, доступными инвалидам;</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7) СП 35-103-2001. Общественные здания и сооружения, доступные маломобильным посетителям;</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8) СП 35-105-2002. Реконструкция городской застройки с учетом доступности для инвалидов и других маломобильных групп населения;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9) СП 35-106-2003. Расчет и размещение учреждений социального обслуживания пожилых людей;</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10) СП 34.13330.2012. Свод правил. Автомобильные дороги. Актуализированная редакция СНиП 2.05.02-85*;</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11) СП 42.13330.2016. Свод правил. Градостроительство. Планировка и застройка городских и сельских поселений. Актуализированная редакция СНиП 2.07.01-89*;</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12) СП 42.13330.2011. Свод правил. Градостроительство. Планировка и застройка городских и сельских поселений. Актуализированная редакция СНиП 2.07.01-89*;</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13) 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14) СП 54.13330.2016. Свод правил. Здания жилые многоквартирные. Актуализированная редакция СНиП 31-01-2003;</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15) СП 54.13330.2011. Свод правил. Здания жилые многоквартирные. Актуализированная редакция СНиП 31-01-2003;</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16) СП 59.13330.2016. Свод правил. Доступность зданий и сооружений для маломобильных групп населения. Актуализированная редакция СНиП 35-01-2001;</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17) СП 59.13330.2012. Свод правил. Доступность зданий и сооружений для маломобильных групп населения. Актуализированная редакция СНиП 35-01-2001;</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18) СП 82.13330.2016. Свод правил. Благоустройство территорий. Актуализированная редакция СНиП III-10-75;</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19) СП 88.13330.2014. Свод правил. Защитные сооружения гражданской обороны. Актуализированная</w:t>
      </w:r>
      <w:r w:rsidRPr="00C734BF">
        <w:rPr>
          <w:rFonts w:ascii="Times New Roman" w:hAnsi="Times New Roman" w:cs="Times New Roman"/>
          <w:sz w:val="26"/>
          <w:szCs w:val="26"/>
        </w:rPr>
        <w:t xml:space="preserve"> редакция СНиП II-11-77*;</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20) СП 104.13330.2016. Свод правил. Инженерная защита территории от затопления и подтопления. Актуализированная редакция СНиП 2.06.15-85;</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21) СП 113.13330.2016. Свод правил. Стоянки автомобилей. Актуализированная редакция СНиП 21-02-99*;</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22) СП 118.13330.2012*. Свод правил. Общественные здания и сооружения. Актуализированная редакция СНиП 31-06-2009;</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23) СП 140.13330.2012. Свод правил. Городская среда. Правила проектирования для маломобильных групп населения;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24) СП 141.13330.2012. Свод правил. Учреждения социального обслуживания населения. Правила расчета и размещения;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25) СП 158.13330.2014. Свод правил. Здания и помещения медицинских организаций. Правила проектирования;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26) СП 160.1325800.2014. Свод правил. Здания и комплексы многофункциональные. Правила проектирования;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27) СП 165.1325800.2014. Свод правил. Инженерно-технические мероприятия по гражданской обороне. Актуализированная редакция СНиП 2.01.51-90;</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28) СП 243.1326000.2015. Свод правил. Проектирование и строительство автомобильных дорог с низкой интенсивностью движения;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29) СП 251.1325800.2016. Свод правил. Здания общеобразовательных организаций. Правила проектирования;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30) СП 252.1325800.2016. Свод правил. Здания дошкольных </w:t>
      </w:r>
      <w:r w:rsidRPr="00C734BF">
        <w:rPr>
          <w:rFonts w:ascii="Times New Roman" w:hAnsi="Times New Roman" w:cs="Times New Roman"/>
          <w:color w:val="auto"/>
          <w:sz w:val="26"/>
          <w:szCs w:val="26"/>
        </w:rPr>
        <w:lastRenderedPageBreak/>
        <w:t>образовательных организаций. Правила проектирования;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31) СП 396.1325800.2018. Свод правил. Улицы и дороги населенных пунктов. Правила градостроительного проектирования.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32) СанПиН 2.1.2882-11 Гигиенические требования к размещению, устройству и содержанию кладбищ, зданий и сооружений похоронного назначения;</w:t>
      </w:r>
    </w:p>
    <w:p w:rsidR="006A3FE4" w:rsidRPr="00F725D5"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33) СанПиН 2.1.4.1110-02 Зоны санитарной охраны источников водоснабжения и водопроводов питьевого назначения;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34) СанПиН 42-128-4690-88 Санитарные правила содержания территорий населенных мест;</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35) СанПиН 2.1.2.2645-10 Санитарно-эпидемиологические требования к условиям проживания в жилых зданиях и помещениях;</w:t>
      </w:r>
    </w:p>
    <w:p w:rsidR="006A3FE4"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36) СанПиН 2.2.1/2.1.1.1076-01 Гигиенические требования к инсоляции и солнцезащите помещений жилых и общественных зданий и территорий;</w:t>
      </w:r>
    </w:p>
    <w:p w:rsidR="00F725D5" w:rsidRPr="00F725D5" w:rsidRDefault="00F725D5" w:rsidP="00F725D5">
      <w:pPr>
        <w:pStyle w:val="a6"/>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37) </w:t>
      </w:r>
      <w:r w:rsidRPr="00F725D5">
        <w:rPr>
          <w:rFonts w:ascii="Times New Roman" w:hAnsi="Times New Roman" w:cs="Times New Roman"/>
          <w:bCs/>
          <w:color w:val="auto"/>
          <w:sz w:val="26"/>
          <w:szCs w:val="26"/>
          <w:shd w:val="clear" w:color="auto" w:fill="FFFFFF"/>
        </w:rPr>
        <w:t>СанПиН</w:t>
      </w:r>
      <w:r>
        <w:rPr>
          <w:rFonts w:ascii="Times New Roman" w:hAnsi="Times New Roman" w:cs="Times New Roman"/>
          <w:bCs/>
          <w:color w:val="auto"/>
          <w:sz w:val="26"/>
          <w:szCs w:val="26"/>
          <w:shd w:val="clear" w:color="auto" w:fill="FFFFFF"/>
        </w:rPr>
        <w:t xml:space="preserve"> </w:t>
      </w:r>
      <w:r w:rsidRPr="00F725D5">
        <w:rPr>
          <w:rFonts w:ascii="Times New Roman" w:hAnsi="Times New Roman" w:cs="Times New Roman"/>
          <w:bCs/>
          <w:color w:val="auto"/>
          <w:sz w:val="26"/>
          <w:szCs w:val="26"/>
          <w:shd w:val="clear" w:color="auto" w:fill="FFFFFF"/>
        </w:rPr>
        <w:t>2.1.3684-21</w:t>
      </w:r>
      <w:r>
        <w:rPr>
          <w:rFonts w:ascii="Times New Roman" w:hAnsi="Times New Roman" w:cs="Times New Roman"/>
          <w:bCs/>
          <w:color w:val="auto"/>
          <w:sz w:val="26"/>
          <w:szCs w:val="26"/>
        </w:rPr>
        <w:t xml:space="preserve"> </w:t>
      </w:r>
      <w:r w:rsidRPr="00F725D5">
        <w:rPr>
          <w:rFonts w:ascii="Times New Roman" w:hAnsi="Times New Roman" w:cs="Times New Roman"/>
          <w:bCs/>
          <w:color w:val="auto"/>
          <w:sz w:val="26"/>
          <w:szCs w:val="26"/>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6A3FE4" w:rsidRPr="00F725D5" w:rsidRDefault="006A3FE4" w:rsidP="006A3FE4">
      <w:pPr>
        <w:pStyle w:val="a6"/>
        <w:ind w:firstLine="709"/>
        <w:jc w:val="both"/>
        <w:rPr>
          <w:rFonts w:ascii="Times New Roman" w:hAnsi="Times New Roman" w:cs="Times New Roman"/>
          <w:color w:val="auto"/>
          <w:sz w:val="26"/>
          <w:szCs w:val="26"/>
        </w:rPr>
      </w:pPr>
    </w:p>
    <w:p w:rsidR="006A3FE4" w:rsidRPr="00C734BF" w:rsidRDefault="006A3FE4" w:rsidP="006A3FE4">
      <w:pPr>
        <w:pStyle w:val="a6"/>
        <w:ind w:firstLine="709"/>
        <w:jc w:val="both"/>
        <w:rPr>
          <w:rFonts w:ascii="Times New Roman" w:hAnsi="Times New Roman" w:cs="Times New Roman"/>
          <w:color w:val="auto"/>
          <w:sz w:val="26"/>
          <w:szCs w:val="26"/>
        </w:rPr>
      </w:pPr>
      <w:bookmarkStart w:id="88" w:name="_Hlk73687988"/>
      <w:r w:rsidRPr="00C734BF">
        <w:rPr>
          <w:rFonts w:ascii="Times New Roman" w:hAnsi="Times New Roman" w:cs="Times New Roman"/>
          <w:b/>
          <w:color w:val="auto"/>
          <w:sz w:val="26"/>
          <w:szCs w:val="26"/>
        </w:rPr>
        <w:t>19.2.5. Государственные стандарты Российской Федерации (ГОСТ)</w:t>
      </w:r>
    </w:p>
    <w:bookmarkEnd w:id="88"/>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 ГОСТ 17.5.1.02-85 Охрана природы. Земли. Классификация нарушенных земель для рекультивации;</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 ГОСТ Р 51232-98 Вода питьевая. Общие требования к организации и методам контроля качества;</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 ГОСТ 2761-84 Источники централизованного хозяйственно-питьевого водоснабжения. Гигиенические, технические требования и правила выбора;</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4) ГОСТ Р 52398-2005 Классификация автомобильных дорог. Основные параметры и требования;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5) ГОСТ 33150-2014 Дороги автомобильные общего пользования. Проектирование пешеходных и велосипедных дорожек. Общие требования;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6) ГОСТ Р 52498-2005 Социальное обслуживание населения. Классификация учреждений социального обслуживания;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7)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6A3FE4" w:rsidRPr="00C734BF" w:rsidRDefault="006A3FE4" w:rsidP="006A3FE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8) ГОСТ Р 57795-2017. Национальный стандарт Российской Федерации. Здания и сооружения. Методы расчета продолжительности инсоляции.</w:t>
      </w:r>
    </w:p>
    <w:p w:rsidR="006A3FE4" w:rsidRPr="00C734BF" w:rsidRDefault="006A3FE4" w:rsidP="006A3FE4">
      <w:pPr>
        <w:pStyle w:val="a6"/>
        <w:ind w:firstLine="709"/>
        <w:jc w:val="both"/>
        <w:rPr>
          <w:rFonts w:ascii="Times New Roman" w:hAnsi="Times New Roman" w:cs="Times New Roman"/>
          <w:color w:val="auto"/>
          <w:sz w:val="26"/>
          <w:szCs w:val="26"/>
        </w:rPr>
      </w:pPr>
    </w:p>
    <w:p w:rsidR="0059040A" w:rsidRPr="00C734BF" w:rsidRDefault="0059040A" w:rsidP="0059040A">
      <w:pPr>
        <w:pStyle w:val="a6"/>
        <w:numPr>
          <w:ilvl w:val="0"/>
          <w:numId w:val="12"/>
        </w:numPr>
        <w:jc w:val="center"/>
        <w:rPr>
          <w:rFonts w:ascii="Times New Roman" w:hAnsi="Times New Roman" w:cs="Times New Roman"/>
          <w:b/>
          <w:color w:val="auto"/>
          <w:sz w:val="26"/>
          <w:szCs w:val="26"/>
        </w:rPr>
      </w:pPr>
      <w:r w:rsidRPr="00C734BF">
        <w:rPr>
          <w:rFonts w:ascii="Times New Roman" w:hAnsi="Times New Roman" w:cs="Times New Roman"/>
          <w:b/>
          <w:color w:val="auto"/>
          <w:sz w:val="26"/>
          <w:szCs w:val="26"/>
        </w:rPr>
        <w:t>П</w:t>
      </w:r>
      <w:r w:rsidR="00725860">
        <w:rPr>
          <w:rFonts w:ascii="Times New Roman" w:hAnsi="Times New Roman" w:cs="Times New Roman"/>
          <w:b/>
          <w:color w:val="auto"/>
          <w:sz w:val="26"/>
          <w:szCs w:val="26"/>
        </w:rPr>
        <w:t xml:space="preserve">РАВИЛА И ОБЛАСТЬ ПРИМЕНЕНИЯ РАСЧЕТНЫХ ПОКАЗАТЕЛЕЙ, СОДЕРЖАЩИХСЯ В ОСНОВНОЙ ЧАСТИ МЕСТНЫХ НОРМАТИВОВ </w:t>
      </w:r>
    </w:p>
    <w:p w:rsidR="002C0940" w:rsidRPr="00C734BF" w:rsidRDefault="002C0940" w:rsidP="002C0940">
      <w:pPr>
        <w:autoSpaceDE w:val="0"/>
        <w:autoSpaceDN w:val="0"/>
        <w:adjustRightInd w:val="0"/>
        <w:ind w:left="567" w:firstLine="0"/>
        <w:jc w:val="center"/>
        <w:outlineLvl w:val="2"/>
        <w:rPr>
          <w:rFonts w:ascii="Times New Roman" w:hAnsi="Times New Roman"/>
          <w:szCs w:val="26"/>
        </w:rPr>
      </w:pPr>
    </w:p>
    <w:p w:rsidR="002C0940" w:rsidRPr="00C734BF" w:rsidRDefault="00653ABA" w:rsidP="00D15918">
      <w:pPr>
        <w:rPr>
          <w:rFonts w:ascii="Times New Roman" w:hAnsi="Times New Roman"/>
          <w:b/>
          <w:szCs w:val="26"/>
        </w:rPr>
      </w:pPr>
      <w:r w:rsidRPr="00C734BF">
        <w:rPr>
          <w:rFonts w:ascii="Times New Roman" w:hAnsi="Times New Roman"/>
          <w:b/>
          <w:szCs w:val="26"/>
        </w:rPr>
        <w:t>20</w:t>
      </w:r>
      <w:r w:rsidR="00D15918" w:rsidRPr="00C734BF">
        <w:rPr>
          <w:rFonts w:ascii="Times New Roman" w:hAnsi="Times New Roman"/>
          <w:b/>
          <w:szCs w:val="26"/>
        </w:rPr>
        <w:t>.1</w:t>
      </w:r>
      <w:r w:rsidR="0059040A" w:rsidRPr="00C734BF">
        <w:rPr>
          <w:rFonts w:ascii="Times New Roman" w:hAnsi="Times New Roman"/>
          <w:b/>
          <w:szCs w:val="26"/>
        </w:rPr>
        <w:t>.</w:t>
      </w:r>
      <w:r w:rsidR="00D15918" w:rsidRPr="00C734BF">
        <w:rPr>
          <w:rFonts w:ascii="Times New Roman" w:hAnsi="Times New Roman"/>
          <w:b/>
          <w:szCs w:val="26"/>
        </w:rPr>
        <w:t xml:space="preserve"> </w:t>
      </w:r>
      <w:r w:rsidR="002C0940" w:rsidRPr="00C734BF">
        <w:rPr>
          <w:rFonts w:ascii="Times New Roman" w:hAnsi="Times New Roman"/>
          <w:b/>
          <w:szCs w:val="26"/>
        </w:rPr>
        <w:t>МНГП как средство регулирования градостроительной деятельности.</w:t>
      </w:r>
    </w:p>
    <w:p w:rsidR="00D15918" w:rsidRPr="00C734BF" w:rsidRDefault="00D15918" w:rsidP="00D15918">
      <w:pPr>
        <w:rPr>
          <w:rFonts w:ascii="Times New Roman" w:hAnsi="Times New Roman"/>
          <w:szCs w:val="26"/>
        </w:rPr>
      </w:pPr>
      <w:r w:rsidRPr="00C734BF">
        <w:rPr>
          <w:rFonts w:ascii="Times New Roman" w:hAnsi="Times New Roman"/>
          <w:szCs w:val="26"/>
        </w:rPr>
        <w:t>МНГП являются средством регулирования градостроительной деятельности</w:t>
      </w:r>
      <w:r w:rsidR="002C0940" w:rsidRPr="00C734BF">
        <w:rPr>
          <w:rFonts w:ascii="Times New Roman" w:hAnsi="Times New Roman"/>
          <w:szCs w:val="26"/>
        </w:rPr>
        <w:t xml:space="preserve"> </w:t>
      </w:r>
      <w:r w:rsidRPr="00C734BF">
        <w:rPr>
          <w:rFonts w:ascii="Times New Roman" w:hAnsi="Times New Roman"/>
          <w:szCs w:val="26"/>
        </w:rPr>
        <w:t>органом местного самоуправления Семилукского муниципального района, на основе требований законодательства Российской Федерации и Воронежской области с целью создания благоприятных условий жизнедеятельности населения.</w:t>
      </w:r>
    </w:p>
    <w:p w:rsidR="000237AB" w:rsidRPr="00C734BF" w:rsidRDefault="000237AB" w:rsidP="0059040A">
      <w:pPr>
        <w:rPr>
          <w:rFonts w:ascii="Times New Roman" w:hAnsi="Times New Roman"/>
          <w:szCs w:val="26"/>
        </w:rPr>
      </w:pPr>
      <w:r w:rsidRPr="00C734BF">
        <w:rPr>
          <w:rFonts w:ascii="Times New Roman" w:hAnsi="Times New Roman"/>
          <w:szCs w:val="26"/>
        </w:rPr>
        <w:lastRenderedPageBreak/>
        <w:t>МНГП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D15918" w:rsidRPr="00C734BF" w:rsidRDefault="00D15918" w:rsidP="0059040A">
      <w:pPr>
        <w:rPr>
          <w:rFonts w:ascii="Times New Roman" w:hAnsi="Times New Roman"/>
          <w:szCs w:val="26"/>
        </w:rPr>
      </w:pPr>
      <w:r w:rsidRPr="00C734BF">
        <w:rPr>
          <w:rFonts w:ascii="Times New Roman" w:hAnsi="Times New Roman"/>
          <w:szCs w:val="26"/>
        </w:rPr>
        <w:t>МНГП применяются при подготовке, согласовании, экспертизе, утверждении, предусмотренных Градостроительным кодексом Российской Федерации и Законом Воронежской области от 07.07.2006 № 61-ОЗ:</w:t>
      </w:r>
    </w:p>
    <w:p w:rsidR="00D15918" w:rsidRPr="00C734BF" w:rsidRDefault="00D15918" w:rsidP="00D15918">
      <w:pPr>
        <w:widowControl w:val="0"/>
        <w:autoSpaceDE w:val="0"/>
        <w:autoSpaceDN w:val="0"/>
        <w:adjustRightInd w:val="0"/>
        <w:ind w:firstLine="540"/>
        <w:rPr>
          <w:rFonts w:ascii="Times New Roman" w:hAnsi="Times New Roman"/>
          <w:szCs w:val="26"/>
        </w:rPr>
      </w:pPr>
      <w:r w:rsidRPr="00C734BF">
        <w:rPr>
          <w:rFonts w:ascii="Times New Roman" w:hAnsi="Times New Roman"/>
          <w:szCs w:val="26"/>
        </w:rPr>
        <w:t>- документов территориального планирования (схемы территориального планирования муниципального района, генеральных планов городских и сельских поселений);</w:t>
      </w:r>
    </w:p>
    <w:p w:rsidR="00D15918" w:rsidRPr="00C734BF" w:rsidRDefault="00D15918" w:rsidP="00D15918">
      <w:pPr>
        <w:pStyle w:val="af0"/>
        <w:widowControl/>
        <w:numPr>
          <w:ilvl w:val="2"/>
          <w:numId w:val="4"/>
        </w:numPr>
        <w:tabs>
          <w:tab w:val="left" w:pos="1134"/>
        </w:tabs>
        <w:spacing w:line="276" w:lineRule="auto"/>
        <w:ind w:left="0" w:firstLine="709"/>
        <w:jc w:val="both"/>
        <w:rPr>
          <w:rFonts w:ascii="Times New Roman" w:hAnsi="Times New Roman" w:cs="Times New Roman"/>
          <w:sz w:val="26"/>
          <w:szCs w:val="26"/>
        </w:rPr>
      </w:pPr>
      <w:r w:rsidRPr="00C734BF">
        <w:rPr>
          <w:rFonts w:ascii="Times New Roman" w:hAnsi="Times New Roman" w:cs="Times New Roman"/>
          <w:sz w:val="26"/>
          <w:szCs w:val="26"/>
        </w:rPr>
        <w:t>документов градостроительного зонирования (правила землепользования и застройки);</w:t>
      </w:r>
    </w:p>
    <w:p w:rsidR="00D15918" w:rsidRPr="00C734BF" w:rsidRDefault="00D15918" w:rsidP="00D15918">
      <w:pPr>
        <w:pStyle w:val="af0"/>
        <w:widowControl/>
        <w:numPr>
          <w:ilvl w:val="2"/>
          <w:numId w:val="4"/>
        </w:numPr>
        <w:tabs>
          <w:tab w:val="left" w:pos="1134"/>
        </w:tabs>
        <w:spacing w:line="276" w:lineRule="auto"/>
        <w:ind w:left="0"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документации по планировке территории (проектов планировки территории, проектов межевания территории);</w:t>
      </w:r>
    </w:p>
    <w:p w:rsidR="00D15918" w:rsidRPr="00C734BF" w:rsidRDefault="00D15918" w:rsidP="00D15918">
      <w:pPr>
        <w:pStyle w:val="af0"/>
        <w:widowControl/>
        <w:numPr>
          <w:ilvl w:val="2"/>
          <w:numId w:val="4"/>
        </w:numPr>
        <w:tabs>
          <w:tab w:val="left" w:pos="1134"/>
        </w:tabs>
        <w:spacing w:line="276" w:lineRule="auto"/>
        <w:ind w:left="0"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градостроительных планов земельных участков;</w:t>
      </w:r>
    </w:p>
    <w:p w:rsidR="00D15918" w:rsidRPr="00C734BF" w:rsidRDefault="00D15918" w:rsidP="00D15918">
      <w:pPr>
        <w:pStyle w:val="af0"/>
        <w:widowControl/>
        <w:numPr>
          <w:ilvl w:val="2"/>
          <w:numId w:val="4"/>
        </w:numPr>
        <w:tabs>
          <w:tab w:val="left" w:pos="1134"/>
        </w:tabs>
        <w:spacing w:line="276" w:lineRule="auto"/>
        <w:ind w:left="0"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документации по развитию застроенных территорий;</w:t>
      </w:r>
    </w:p>
    <w:p w:rsidR="00D15918" w:rsidRPr="00C734BF" w:rsidRDefault="00D15918" w:rsidP="00D15918">
      <w:pPr>
        <w:pStyle w:val="af0"/>
        <w:widowControl/>
        <w:numPr>
          <w:ilvl w:val="2"/>
          <w:numId w:val="4"/>
        </w:numPr>
        <w:tabs>
          <w:tab w:val="left" w:pos="1134"/>
        </w:tabs>
        <w:spacing w:line="276" w:lineRule="auto"/>
        <w:ind w:left="0"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документации архитектурно-строительного проектирования.</w:t>
      </w:r>
    </w:p>
    <w:p w:rsidR="00D15918" w:rsidRPr="00C734BF" w:rsidRDefault="00D15918" w:rsidP="00D15918">
      <w:pPr>
        <w:tabs>
          <w:tab w:val="left" w:pos="1134"/>
        </w:tabs>
        <w:ind w:left="851" w:hanging="284"/>
        <w:rPr>
          <w:rFonts w:ascii="Times New Roman" w:hAnsi="Times New Roman"/>
          <w:szCs w:val="26"/>
        </w:rPr>
      </w:pPr>
      <w:r w:rsidRPr="00C734BF">
        <w:rPr>
          <w:rFonts w:ascii="Times New Roman" w:hAnsi="Times New Roman"/>
          <w:szCs w:val="26"/>
        </w:rPr>
        <w:t>Местные нормативы градостроительного проектирования могут применяться:</w:t>
      </w:r>
    </w:p>
    <w:p w:rsidR="00D15918" w:rsidRPr="00C734BF" w:rsidRDefault="00D15918" w:rsidP="00D15918">
      <w:pPr>
        <w:pStyle w:val="af0"/>
        <w:widowControl/>
        <w:numPr>
          <w:ilvl w:val="2"/>
          <w:numId w:val="4"/>
        </w:numPr>
        <w:tabs>
          <w:tab w:val="left" w:pos="1134"/>
        </w:tabs>
        <w:spacing w:line="276" w:lineRule="auto"/>
        <w:ind w:left="0"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при подготовке комплексных программ развития муниципальных образований;</w:t>
      </w:r>
    </w:p>
    <w:p w:rsidR="00D15918" w:rsidRPr="00C734BF" w:rsidRDefault="00D15918" w:rsidP="00D15918">
      <w:pPr>
        <w:pStyle w:val="af0"/>
        <w:tabs>
          <w:tab w:val="left" w:pos="1134"/>
        </w:tabs>
        <w:ind w:left="0" w:firstLine="720"/>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физическими и юридическими лицами, судебными органами, как основание для разрешения споров по вопросам градостроительной деятельности.</w:t>
      </w:r>
    </w:p>
    <w:p w:rsidR="00D15918" w:rsidRPr="00C734BF" w:rsidRDefault="00D15918" w:rsidP="00D15918">
      <w:pPr>
        <w:widowControl w:val="0"/>
        <w:autoSpaceDE w:val="0"/>
        <w:autoSpaceDN w:val="0"/>
        <w:adjustRightInd w:val="0"/>
        <w:ind w:firstLine="540"/>
        <w:rPr>
          <w:rFonts w:ascii="Times New Roman" w:hAnsi="Times New Roman"/>
          <w:szCs w:val="26"/>
        </w:rPr>
      </w:pPr>
      <w:r w:rsidRPr="00C734BF">
        <w:rPr>
          <w:rFonts w:ascii="Times New Roman" w:hAnsi="Times New Roman"/>
          <w:szCs w:val="26"/>
        </w:rPr>
        <w:t>Настоящие МНГП обязательны для всех субъектов градостроительной деятельности, осуществляющих свою деятельность на территории Семилукского муниципального района Воронежской области, независимо от их организационно-правовой формы.</w:t>
      </w:r>
    </w:p>
    <w:p w:rsidR="00D15918" w:rsidRPr="00C734BF" w:rsidRDefault="00D15918" w:rsidP="00D15918">
      <w:pPr>
        <w:widowControl w:val="0"/>
        <w:autoSpaceDE w:val="0"/>
        <w:autoSpaceDN w:val="0"/>
        <w:adjustRightInd w:val="0"/>
        <w:ind w:firstLine="540"/>
        <w:rPr>
          <w:rFonts w:ascii="Times New Roman" w:hAnsi="Times New Roman"/>
          <w:szCs w:val="26"/>
        </w:rPr>
      </w:pPr>
      <w:r w:rsidRPr="00C734BF">
        <w:rPr>
          <w:rFonts w:ascii="Times New Roman" w:hAnsi="Times New Roman"/>
          <w:szCs w:val="26"/>
        </w:rPr>
        <w:t>МНГП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D15918" w:rsidRPr="00C734BF" w:rsidRDefault="00D15918" w:rsidP="00D15918">
      <w:pPr>
        <w:widowControl w:val="0"/>
        <w:autoSpaceDE w:val="0"/>
        <w:autoSpaceDN w:val="0"/>
        <w:adjustRightInd w:val="0"/>
        <w:ind w:firstLine="540"/>
        <w:rPr>
          <w:rFonts w:ascii="Times New Roman" w:hAnsi="Times New Roman"/>
          <w:szCs w:val="26"/>
        </w:rPr>
      </w:pPr>
      <w:r w:rsidRPr="00C734BF">
        <w:rPr>
          <w:rFonts w:ascii="Times New Roman" w:hAnsi="Times New Roman"/>
          <w:szCs w:val="26"/>
        </w:rPr>
        <w:t xml:space="preserve">Местные нормативы градостроительного проектирования в соответствии с требованиями Градостроительного </w:t>
      </w:r>
      <w:hyperlink r:id="rId103" w:history="1">
        <w:r w:rsidRPr="00C734BF">
          <w:rPr>
            <w:rFonts w:ascii="Times New Roman" w:hAnsi="Times New Roman"/>
            <w:szCs w:val="26"/>
          </w:rPr>
          <w:t>кодекса</w:t>
        </w:r>
      </w:hyperlink>
      <w:r w:rsidRPr="00C734BF">
        <w:rPr>
          <w:rFonts w:ascii="Times New Roman" w:hAnsi="Times New Roman"/>
          <w:szCs w:val="26"/>
        </w:rPr>
        <w:t xml:space="preserve"> Российской Федерации подлежат приведению в соответствие региональным нормативам градостроительного проектирования.</w:t>
      </w:r>
    </w:p>
    <w:p w:rsidR="00D15918" w:rsidRPr="00C734BF" w:rsidRDefault="00D15918" w:rsidP="00D15918">
      <w:pPr>
        <w:rPr>
          <w:rFonts w:ascii="Times New Roman" w:hAnsi="Times New Roman"/>
          <w:szCs w:val="26"/>
        </w:rPr>
      </w:pPr>
      <w:r w:rsidRPr="00C734BF">
        <w:rPr>
          <w:rFonts w:ascii="Times New Roman" w:hAnsi="Times New Roman"/>
          <w:szCs w:val="26"/>
        </w:rPr>
        <w:t>Не допускается утверждение местных нормативов, содержащих минимальные расчётные показатели обеспечения благоприятных условий жизнедеятельности человека ниже, чем расчётные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 Воронежской области.</w:t>
      </w:r>
    </w:p>
    <w:p w:rsidR="00D15918" w:rsidRPr="00C734BF" w:rsidRDefault="00D15918" w:rsidP="00D15918">
      <w:pPr>
        <w:widowControl w:val="0"/>
        <w:autoSpaceDE w:val="0"/>
        <w:autoSpaceDN w:val="0"/>
        <w:adjustRightInd w:val="0"/>
        <w:ind w:firstLine="540"/>
        <w:rPr>
          <w:rFonts w:ascii="Times New Roman" w:hAnsi="Times New Roman"/>
          <w:szCs w:val="26"/>
        </w:rPr>
      </w:pPr>
      <w:r w:rsidRPr="00C734BF">
        <w:rPr>
          <w:rFonts w:ascii="Times New Roman" w:hAnsi="Times New Roman"/>
          <w:szCs w:val="26"/>
        </w:rPr>
        <w:t>По вопросам, не рассматриваемым в местных нормативах градостроительного проектирования, следует руководствоваться законами, нормативными и правовыми актами Российской Федерации и Воронежской области. В случае отмены или изменении документов, на которые дается ссылка в МНГП, следует руководствоваться документами, вводимыми взамен отмененных.</w:t>
      </w:r>
    </w:p>
    <w:p w:rsidR="00CD7646" w:rsidRPr="00C734BF" w:rsidRDefault="00CD7646" w:rsidP="00EA5A9E">
      <w:pPr>
        <w:pStyle w:val="a6"/>
        <w:ind w:firstLine="709"/>
        <w:jc w:val="both"/>
        <w:rPr>
          <w:rFonts w:ascii="Times New Roman" w:hAnsi="Times New Roman" w:cs="Times New Roman"/>
          <w:b/>
          <w:color w:val="auto"/>
          <w:sz w:val="26"/>
          <w:szCs w:val="26"/>
        </w:rPr>
      </w:pPr>
    </w:p>
    <w:p w:rsidR="004C0AF0" w:rsidRPr="00C734BF" w:rsidRDefault="004C0AF0" w:rsidP="004C48E9">
      <w:pPr>
        <w:widowControl w:val="0"/>
        <w:autoSpaceDE w:val="0"/>
        <w:autoSpaceDN w:val="0"/>
        <w:adjustRightInd w:val="0"/>
        <w:jc w:val="center"/>
        <w:outlineLvl w:val="2"/>
        <w:rPr>
          <w:rFonts w:ascii="Times New Roman" w:hAnsi="Times New Roman"/>
          <w:b/>
          <w:szCs w:val="26"/>
        </w:rPr>
      </w:pPr>
      <w:bookmarkStart w:id="89" w:name="_Hlk73687464"/>
    </w:p>
    <w:p w:rsidR="00653ABA" w:rsidRPr="00C734BF" w:rsidRDefault="00653ABA" w:rsidP="004C48E9">
      <w:pPr>
        <w:widowControl w:val="0"/>
        <w:autoSpaceDE w:val="0"/>
        <w:autoSpaceDN w:val="0"/>
        <w:adjustRightInd w:val="0"/>
        <w:jc w:val="center"/>
        <w:outlineLvl w:val="2"/>
        <w:rPr>
          <w:rFonts w:ascii="Times New Roman" w:hAnsi="Times New Roman"/>
          <w:b/>
          <w:szCs w:val="26"/>
        </w:rPr>
      </w:pPr>
    </w:p>
    <w:p w:rsidR="00653ABA" w:rsidRPr="00C734BF" w:rsidRDefault="00653ABA" w:rsidP="004C48E9">
      <w:pPr>
        <w:widowControl w:val="0"/>
        <w:autoSpaceDE w:val="0"/>
        <w:autoSpaceDN w:val="0"/>
        <w:adjustRightInd w:val="0"/>
        <w:jc w:val="center"/>
        <w:outlineLvl w:val="2"/>
        <w:rPr>
          <w:rFonts w:ascii="Times New Roman" w:hAnsi="Times New Roman"/>
          <w:b/>
          <w:szCs w:val="26"/>
        </w:rPr>
      </w:pPr>
    </w:p>
    <w:p w:rsidR="00653ABA" w:rsidRPr="00C734BF" w:rsidRDefault="00653ABA" w:rsidP="004C48E9">
      <w:pPr>
        <w:widowControl w:val="0"/>
        <w:autoSpaceDE w:val="0"/>
        <w:autoSpaceDN w:val="0"/>
        <w:adjustRightInd w:val="0"/>
        <w:jc w:val="center"/>
        <w:outlineLvl w:val="2"/>
        <w:rPr>
          <w:rFonts w:ascii="Times New Roman" w:hAnsi="Times New Roman"/>
          <w:b/>
          <w:szCs w:val="26"/>
        </w:rPr>
      </w:pPr>
    </w:p>
    <w:p w:rsidR="00653ABA" w:rsidRPr="00C734BF" w:rsidRDefault="00653ABA" w:rsidP="00653ABA">
      <w:pPr>
        <w:widowControl w:val="0"/>
        <w:autoSpaceDE w:val="0"/>
        <w:autoSpaceDN w:val="0"/>
        <w:adjustRightInd w:val="0"/>
        <w:jc w:val="right"/>
        <w:outlineLvl w:val="2"/>
        <w:rPr>
          <w:rFonts w:ascii="Times New Roman" w:hAnsi="Times New Roman"/>
          <w:b/>
          <w:szCs w:val="26"/>
        </w:rPr>
      </w:pPr>
      <w:r w:rsidRPr="00C734BF">
        <w:rPr>
          <w:rFonts w:ascii="Times New Roman" w:hAnsi="Times New Roman"/>
          <w:b/>
          <w:szCs w:val="26"/>
        </w:rPr>
        <w:t>Приложение 1</w:t>
      </w:r>
    </w:p>
    <w:p w:rsidR="00653ABA" w:rsidRPr="00C734BF" w:rsidRDefault="00653ABA" w:rsidP="004C48E9">
      <w:pPr>
        <w:widowControl w:val="0"/>
        <w:autoSpaceDE w:val="0"/>
        <w:autoSpaceDN w:val="0"/>
        <w:adjustRightInd w:val="0"/>
        <w:jc w:val="center"/>
        <w:outlineLvl w:val="2"/>
        <w:rPr>
          <w:rFonts w:ascii="Times New Roman" w:hAnsi="Times New Roman"/>
          <w:b/>
          <w:szCs w:val="26"/>
        </w:rPr>
      </w:pPr>
    </w:p>
    <w:p w:rsidR="004C48E9" w:rsidRPr="00C734BF" w:rsidRDefault="000C425D" w:rsidP="004C48E9">
      <w:pPr>
        <w:widowControl w:val="0"/>
        <w:autoSpaceDE w:val="0"/>
        <w:autoSpaceDN w:val="0"/>
        <w:adjustRightInd w:val="0"/>
        <w:jc w:val="center"/>
        <w:outlineLvl w:val="2"/>
        <w:rPr>
          <w:rFonts w:ascii="Times New Roman" w:hAnsi="Times New Roman"/>
          <w:b/>
          <w:szCs w:val="26"/>
        </w:rPr>
      </w:pPr>
      <w:r w:rsidRPr="00C734BF">
        <w:rPr>
          <w:rFonts w:ascii="Times New Roman" w:hAnsi="Times New Roman"/>
          <w:b/>
          <w:szCs w:val="26"/>
        </w:rPr>
        <w:t>РАСЧЕТНЫЕ ПОКАЗАТЕЛИ ИНТЕНСИВНОСТИ ИСПОЛЬЗОВАНИЯ ЖИЛЫХ ТЕРРИТОРИЙ НАСЕЛЕННЫХ ПУНКТОВ</w:t>
      </w:r>
      <w:bookmarkEnd w:id="89"/>
    </w:p>
    <w:p w:rsidR="00776614" w:rsidRPr="00C734BF" w:rsidRDefault="000C425D" w:rsidP="00776614">
      <w:pPr>
        <w:widowControl w:val="0"/>
        <w:autoSpaceDE w:val="0"/>
        <w:autoSpaceDN w:val="0"/>
        <w:adjustRightInd w:val="0"/>
        <w:outlineLvl w:val="2"/>
        <w:rPr>
          <w:rFonts w:ascii="Times New Roman" w:hAnsi="Times New Roman"/>
          <w:b/>
          <w:szCs w:val="26"/>
        </w:rPr>
      </w:pPr>
      <w:bookmarkStart w:id="90" w:name="_Hlk73687488"/>
      <w:bookmarkStart w:id="91" w:name="_Hlk73687700"/>
      <w:r w:rsidRPr="00C734BF">
        <w:rPr>
          <w:rFonts w:ascii="Times New Roman" w:hAnsi="Times New Roman"/>
          <w:b/>
          <w:szCs w:val="26"/>
        </w:rPr>
        <w:t>1.</w:t>
      </w:r>
      <w:bookmarkStart w:id="92" w:name="_Hlk73687733"/>
      <w:r w:rsidRPr="00C734BF">
        <w:rPr>
          <w:rFonts w:ascii="Times New Roman" w:hAnsi="Times New Roman"/>
          <w:b/>
          <w:szCs w:val="26"/>
        </w:rPr>
        <w:t>Нормативные</w:t>
      </w:r>
      <w:r w:rsidR="001D6685">
        <w:rPr>
          <w:rFonts w:ascii="Times New Roman" w:hAnsi="Times New Roman"/>
          <w:b/>
          <w:szCs w:val="26"/>
        </w:rPr>
        <w:t xml:space="preserve"> </w:t>
      </w:r>
      <w:r w:rsidRPr="00C734BF">
        <w:rPr>
          <w:rFonts w:ascii="Times New Roman" w:hAnsi="Times New Roman"/>
          <w:b/>
          <w:szCs w:val="26"/>
        </w:rPr>
        <w:t>параметры</w:t>
      </w:r>
      <w:r w:rsidR="001D6685">
        <w:rPr>
          <w:rFonts w:ascii="Times New Roman" w:hAnsi="Times New Roman"/>
          <w:b/>
          <w:szCs w:val="26"/>
        </w:rPr>
        <w:t xml:space="preserve"> </w:t>
      </w:r>
      <w:r w:rsidRPr="00C734BF">
        <w:rPr>
          <w:rFonts w:ascii="Times New Roman" w:hAnsi="Times New Roman"/>
          <w:b/>
          <w:szCs w:val="26"/>
        </w:rPr>
        <w:t>застройки</w:t>
      </w:r>
      <w:r w:rsidR="001D6685">
        <w:rPr>
          <w:rFonts w:ascii="Times New Roman" w:hAnsi="Times New Roman"/>
          <w:b/>
          <w:szCs w:val="26"/>
        </w:rPr>
        <w:t xml:space="preserve"> </w:t>
      </w:r>
      <w:r w:rsidRPr="00C734BF">
        <w:rPr>
          <w:rFonts w:ascii="Times New Roman" w:hAnsi="Times New Roman"/>
          <w:b/>
          <w:szCs w:val="26"/>
        </w:rPr>
        <w:t>жилых</w:t>
      </w:r>
      <w:r w:rsidR="001D6685">
        <w:rPr>
          <w:rFonts w:ascii="Times New Roman" w:hAnsi="Times New Roman"/>
          <w:b/>
          <w:szCs w:val="26"/>
        </w:rPr>
        <w:t xml:space="preserve"> </w:t>
      </w:r>
      <w:r w:rsidRPr="00C734BF">
        <w:rPr>
          <w:rFonts w:ascii="Times New Roman" w:hAnsi="Times New Roman"/>
          <w:b/>
          <w:szCs w:val="26"/>
        </w:rPr>
        <w:t>зон</w:t>
      </w:r>
      <w:bookmarkEnd w:id="92"/>
      <w:r w:rsidRPr="00C734BF">
        <w:rPr>
          <w:rFonts w:ascii="Times New Roman" w:hAnsi="Times New Roman"/>
          <w:b/>
          <w:szCs w:val="26"/>
        </w:rPr>
        <w:t>. </w:t>
      </w:r>
      <w:bookmarkEnd w:id="90"/>
    </w:p>
    <w:bookmarkEnd w:id="91"/>
    <w:p w:rsidR="00776614" w:rsidRPr="00C734BF" w:rsidRDefault="004C48E9" w:rsidP="0077661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1</w:t>
      </w:r>
      <w:r w:rsidR="000C425D" w:rsidRPr="00C734BF">
        <w:rPr>
          <w:rFonts w:ascii="Times New Roman" w:hAnsi="Times New Roman"/>
          <w:szCs w:val="26"/>
        </w:rPr>
        <w:t>.</w:t>
      </w:r>
      <w:r w:rsidR="003D4784" w:rsidRPr="00C734BF">
        <w:rPr>
          <w:rFonts w:ascii="Times New Roman" w:hAnsi="Times New Roman"/>
          <w:szCs w:val="26"/>
        </w:rPr>
        <w:t>1</w:t>
      </w:r>
      <w:r w:rsidR="000C425D" w:rsidRPr="00C734BF">
        <w:rPr>
          <w:rFonts w:ascii="Times New Roman" w:hAnsi="Times New Roman"/>
          <w:szCs w:val="26"/>
        </w:rPr>
        <w:t xml:space="preserve">. </w:t>
      </w:r>
      <w:r w:rsidR="000C425D" w:rsidRPr="001D6685">
        <w:rPr>
          <w:rFonts w:ascii="Times New Roman" w:hAnsi="Times New Roman"/>
          <w:szCs w:val="26"/>
        </w:rPr>
        <w:t>Расчетный показатель жилищной обеспеченности для нового строительства устанавливается 30 м2/чел. общей площади жилого помещения, для социального жилья - 20 м2/чел.; расчетные показатели жилищной обеспеченности для индивидуальной жилой застройки не</w:t>
      </w:r>
      <w:r w:rsidR="000C425D" w:rsidRPr="00C734BF">
        <w:rPr>
          <w:rFonts w:ascii="Times New Roman" w:hAnsi="Times New Roman"/>
          <w:szCs w:val="26"/>
        </w:rPr>
        <w:t xml:space="preserve"> нормируются.</w:t>
      </w:r>
    </w:p>
    <w:p w:rsidR="003D4784" w:rsidRPr="00C734BF" w:rsidRDefault="000C425D" w:rsidP="0077661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Общая площадь жилого помещения в соответствии с </w:t>
      </w:r>
      <w:hyperlink r:id="rId104" w:anchor="7D20K3" w:history="1">
        <w:r w:rsidRPr="00C734BF">
          <w:rPr>
            <w:rStyle w:val="ab"/>
            <w:rFonts w:ascii="Times New Roman" w:hAnsi="Times New Roman"/>
            <w:color w:val="auto"/>
            <w:szCs w:val="26"/>
            <w:u w:val="none"/>
          </w:rPr>
          <w:t>Жилищным кодексом РФ</w:t>
        </w:r>
      </w:hyperlink>
      <w:r w:rsidRPr="00C734BF">
        <w:rPr>
          <w:rFonts w:ascii="Times New Roman" w:hAnsi="Times New Roman"/>
          <w:szCs w:val="26"/>
        </w:rPr>
        <w:t>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D4784" w:rsidRPr="00C734BF" w:rsidRDefault="000C425D" w:rsidP="0077661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1.</w:t>
      </w:r>
      <w:r w:rsidR="003D4784" w:rsidRPr="00C734BF">
        <w:rPr>
          <w:rFonts w:ascii="Times New Roman" w:hAnsi="Times New Roman"/>
          <w:szCs w:val="26"/>
        </w:rPr>
        <w:t>2</w:t>
      </w:r>
      <w:r w:rsidRPr="00C734BF">
        <w:rPr>
          <w:rFonts w:ascii="Times New Roman" w:hAnsi="Times New Roman"/>
          <w:szCs w:val="26"/>
        </w:rPr>
        <w:t>. В составе жилых зон, как правило, выделяются следующие зоны:</w:t>
      </w:r>
    </w:p>
    <w:p w:rsidR="003D4784" w:rsidRPr="00C734BF" w:rsidRDefault="000C425D" w:rsidP="0077661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 зона застройки многоэтажными жилыми домами (с количеством надземных этажей, занятых жилыми и встроенными нежилыми помещениями, 9 этажей и более);</w:t>
      </w:r>
    </w:p>
    <w:p w:rsidR="003D4784" w:rsidRPr="00C734BF" w:rsidRDefault="000C425D"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 xml:space="preserve">- зона застройки </w:t>
      </w:r>
      <w:proofErr w:type="spellStart"/>
      <w:r w:rsidRPr="00C734BF">
        <w:rPr>
          <w:rFonts w:ascii="Times New Roman" w:hAnsi="Times New Roman"/>
          <w:szCs w:val="26"/>
        </w:rPr>
        <w:t>среднеэтажными</w:t>
      </w:r>
      <w:proofErr w:type="spellEnd"/>
      <w:r w:rsidRPr="00C734BF">
        <w:rPr>
          <w:rFonts w:ascii="Times New Roman" w:hAnsi="Times New Roman"/>
          <w:szCs w:val="26"/>
        </w:rPr>
        <w:t xml:space="preserve"> жилыми домами (с количеством надземных этажей, занятых жилыми и встроенными нежилыми помещениями, от 5 - 8 этажей);</w:t>
      </w:r>
    </w:p>
    <w:p w:rsidR="003D4784" w:rsidRPr="00C734BF" w:rsidRDefault="000C425D"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 зона застройки малоэтажными многоквартирными жилыми домами (этажностью* до 4 этажей);</w:t>
      </w:r>
    </w:p>
    <w:p w:rsidR="003D4784" w:rsidRPr="00C734BF" w:rsidRDefault="000C425D"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 зона застройки блокированными жилыми домами (этажностью* до 3 этажей);</w:t>
      </w:r>
    </w:p>
    <w:p w:rsidR="003D4784" w:rsidRPr="00C734BF" w:rsidRDefault="000C425D"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 зона застройки индивидуальными отдельно стоящими жилыми домами (этажностью* до 3 этажей) с приусадебными земельными участками.</w:t>
      </w:r>
    </w:p>
    <w:p w:rsidR="003D4784" w:rsidRPr="00C734BF" w:rsidRDefault="000C425D"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 xml:space="preserve">Этажность -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машинные отделения, технологические выходы на кровлю, крышные котельные в число надземных этажей не включаются;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 при определении этажности здания для расчета числа лифтов технический этаж, расположенный над верхним этажом, не учитывается. </w:t>
      </w:r>
    </w:p>
    <w:p w:rsidR="003D4784" w:rsidRPr="00C734BF" w:rsidRDefault="003D4784"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П</w:t>
      </w:r>
      <w:r w:rsidR="000C425D" w:rsidRPr="00C734BF">
        <w:rPr>
          <w:rFonts w:ascii="Times New Roman" w:hAnsi="Times New Roman"/>
          <w:szCs w:val="26"/>
        </w:rPr>
        <w:t>ри размещении здания на участке с уклоном первым надземным следует считать этаж с отметкой пола помещений выше наиболее низкой планировочной отметки земли.</w:t>
      </w:r>
    </w:p>
    <w:p w:rsidR="003D4784" w:rsidRPr="00C734BF" w:rsidRDefault="003D4784" w:rsidP="004C48E9">
      <w:pPr>
        <w:widowControl w:val="0"/>
        <w:autoSpaceDE w:val="0"/>
        <w:autoSpaceDN w:val="0"/>
        <w:adjustRightInd w:val="0"/>
        <w:jc w:val="left"/>
        <w:outlineLvl w:val="2"/>
        <w:rPr>
          <w:rFonts w:ascii="Times New Roman" w:hAnsi="Times New Roman"/>
          <w:szCs w:val="26"/>
        </w:rPr>
      </w:pPr>
      <w:r w:rsidRPr="00C734BF">
        <w:rPr>
          <w:rFonts w:ascii="Times New Roman" w:hAnsi="Times New Roman"/>
          <w:szCs w:val="26"/>
        </w:rPr>
        <w:t>1</w:t>
      </w:r>
      <w:r w:rsidR="000C425D" w:rsidRPr="00C734BF">
        <w:rPr>
          <w:rFonts w:ascii="Times New Roman" w:hAnsi="Times New Roman"/>
          <w:szCs w:val="26"/>
        </w:rPr>
        <w:t>.3. В жилых зонах выделяются следующие структурные элементы:</w:t>
      </w:r>
    </w:p>
    <w:p w:rsidR="003D4784" w:rsidRPr="00C734BF" w:rsidRDefault="000C425D"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1) Участок многоквартирного жилого дома - территория, как правило, размером до 1,5 гектара, предназначенная для размещения жилого дома с объектами, предназначенными для его обслуживания, эксплуатации и благоустройства, включая трансформаторные подстанции, тепловые пункты, автостоянки, гаражи-стоянки, детские, спортивные и иные площадки, расположенные в границах земельного участка.</w:t>
      </w:r>
    </w:p>
    <w:p w:rsidR="003D4784" w:rsidRPr="00C734BF" w:rsidRDefault="000C425D"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 xml:space="preserve">Размер земельного участка многоквартирного жилого дома не может быть меньше (больше) предельных параметров, установленных в правилах </w:t>
      </w:r>
      <w:r w:rsidRPr="00C734BF">
        <w:rPr>
          <w:rFonts w:ascii="Times New Roman" w:hAnsi="Times New Roman"/>
          <w:szCs w:val="26"/>
        </w:rPr>
        <w:lastRenderedPageBreak/>
        <w:t>землепользования и застройки муниципального образования.</w:t>
      </w:r>
    </w:p>
    <w:p w:rsidR="003D4784" w:rsidRPr="00C734BF" w:rsidRDefault="000C425D" w:rsidP="003D4784">
      <w:pPr>
        <w:widowControl w:val="0"/>
        <w:autoSpaceDE w:val="0"/>
        <w:autoSpaceDN w:val="0"/>
        <w:adjustRightInd w:val="0"/>
        <w:jc w:val="left"/>
        <w:outlineLvl w:val="2"/>
        <w:rPr>
          <w:rFonts w:ascii="Times New Roman" w:hAnsi="Times New Roman"/>
          <w:szCs w:val="26"/>
        </w:rPr>
      </w:pPr>
      <w:r w:rsidRPr="00C734BF">
        <w:rPr>
          <w:rFonts w:ascii="Times New Roman" w:hAnsi="Times New Roman"/>
          <w:szCs w:val="26"/>
        </w:rPr>
        <w:t>Границы, размеры участков многоквартирных жилых домов определяются в соответствии с планом межевания территории квартала, микрорайона.</w:t>
      </w:r>
    </w:p>
    <w:p w:rsidR="003D4784" w:rsidRPr="00C734BF" w:rsidRDefault="000C425D"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2) Квартал, микрорайон - основные элементы планировочной структуры застройки в границах красных линий или других границ, размеры территорий которых составляют до 5 га и до 60 га соответственно. В микрорайоне, квартале в соответствии с планом межевания территории могут выделяться земельные участки для групп жилых домов.</w:t>
      </w:r>
      <w:r w:rsidRPr="00C734BF">
        <w:rPr>
          <w:rFonts w:ascii="Times New Roman" w:hAnsi="Times New Roman"/>
          <w:szCs w:val="26"/>
        </w:rPr>
        <w:br/>
        <w:t>Территория квартала, микрорайона должна быть обеспечена комплексом объектов социальной инфраструктуры повседневного обслуживания нормативной емкости и в пределах нормативной доступности с учетом требований настоящ</w:t>
      </w:r>
      <w:r w:rsidR="003D4784" w:rsidRPr="00C734BF">
        <w:rPr>
          <w:rFonts w:ascii="Times New Roman" w:hAnsi="Times New Roman"/>
          <w:szCs w:val="26"/>
        </w:rPr>
        <w:t>его</w:t>
      </w:r>
      <w:r w:rsidR="00885210">
        <w:rPr>
          <w:rFonts w:ascii="Times New Roman" w:hAnsi="Times New Roman"/>
          <w:szCs w:val="26"/>
        </w:rPr>
        <w:t xml:space="preserve"> </w:t>
      </w:r>
      <w:r w:rsidR="003D4784" w:rsidRPr="00C734BF">
        <w:rPr>
          <w:rFonts w:ascii="Times New Roman" w:hAnsi="Times New Roman"/>
          <w:szCs w:val="26"/>
        </w:rPr>
        <w:t>М</w:t>
      </w:r>
      <w:r w:rsidRPr="00C734BF">
        <w:rPr>
          <w:rFonts w:ascii="Times New Roman" w:hAnsi="Times New Roman"/>
          <w:szCs w:val="26"/>
        </w:rPr>
        <w:t>НГП.</w:t>
      </w:r>
    </w:p>
    <w:p w:rsidR="003D4784" w:rsidRPr="00C734BF" w:rsidRDefault="000C425D"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3) Жилой район - формируется как группа кварталов, микрорайонов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p>
    <w:p w:rsidR="003D4784" w:rsidRPr="00C734BF" w:rsidRDefault="003D4784"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1</w:t>
      </w:r>
      <w:r w:rsidR="000C425D" w:rsidRPr="00C734BF">
        <w:rPr>
          <w:rFonts w:ascii="Times New Roman" w:hAnsi="Times New Roman"/>
          <w:szCs w:val="26"/>
        </w:rPr>
        <w:t>.4. Требования к организации земельного участка многоквартирного жилого дома.</w:t>
      </w:r>
      <w:r w:rsidR="000C425D" w:rsidRPr="00C734BF">
        <w:rPr>
          <w:rFonts w:ascii="Times New Roman" w:hAnsi="Times New Roman"/>
          <w:szCs w:val="26"/>
        </w:rPr>
        <w:br/>
        <w:t>Настоящие требования распространяются на земельные участки объектов нового жилищного строительства.</w:t>
      </w:r>
    </w:p>
    <w:p w:rsidR="003D4784" w:rsidRPr="00C734BF" w:rsidRDefault="000C425D" w:rsidP="003D4784">
      <w:pPr>
        <w:widowControl w:val="0"/>
        <w:autoSpaceDE w:val="0"/>
        <w:autoSpaceDN w:val="0"/>
        <w:adjustRightInd w:val="0"/>
        <w:outlineLvl w:val="2"/>
        <w:rPr>
          <w:rFonts w:ascii="Times New Roman" w:hAnsi="Times New Roman"/>
          <w:szCs w:val="26"/>
        </w:rPr>
      </w:pPr>
      <w:r w:rsidRPr="00C734BF">
        <w:rPr>
          <w:rFonts w:ascii="Times New Roman" w:hAnsi="Times New Roman"/>
          <w:szCs w:val="26"/>
        </w:rPr>
        <w:t>1) На участке многоквартирного жилого дома должны быть размещены:</w:t>
      </w:r>
    </w:p>
    <w:p w:rsidR="003D4784" w:rsidRPr="00C734BF" w:rsidRDefault="000C425D" w:rsidP="00653ABA">
      <w:pPr>
        <w:widowControl w:val="0"/>
        <w:autoSpaceDE w:val="0"/>
        <w:autoSpaceDN w:val="0"/>
        <w:adjustRightInd w:val="0"/>
        <w:ind w:firstLine="709"/>
        <w:outlineLvl w:val="2"/>
        <w:rPr>
          <w:rFonts w:ascii="Times New Roman" w:hAnsi="Times New Roman"/>
          <w:szCs w:val="26"/>
        </w:rPr>
      </w:pPr>
      <w:r w:rsidRPr="00C734BF">
        <w:rPr>
          <w:rFonts w:ascii="Times New Roman" w:hAnsi="Times New Roman"/>
          <w:szCs w:val="26"/>
        </w:rPr>
        <w:t>- подъезды к входным группам, в том числе для специализированного автомобильного транспорта (пожарного, скорой помощи, иного специализированного транспорта);</w:t>
      </w:r>
    </w:p>
    <w:p w:rsidR="003D4784" w:rsidRPr="00C734BF" w:rsidRDefault="000C425D" w:rsidP="00653ABA">
      <w:pPr>
        <w:widowControl w:val="0"/>
        <w:autoSpaceDE w:val="0"/>
        <w:autoSpaceDN w:val="0"/>
        <w:adjustRightInd w:val="0"/>
        <w:ind w:firstLine="709"/>
        <w:outlineLvl w:val="2"/>
        <w:rPr>
          <w:rFonts w:ascii="Times New Roman" w:hAnsi="Times New Roman"/>
          <w:szCs w:val="26"/>
        </w:rPr>
      </w:pPr>
      <w:r w:rsidRPr="00C734BF">
        <w:rPr>
          <w:rFonts w:ascii="Times New Roman" w:hAnsi="Times New Roman"/>
          <w:szCs w:val="26"/>
        </w:rPr>
        <w:t>- озелененные придомовые территории, пешеходные коммуникации для обеспечения подходов к входным группам жилого здания, а также площадки - детские, спортивные, для отдыха жителей, хозяйственных целей, из расчета не менее 7,5 м2 на 30 м2 общей площади квартир жилого дома; нормативное расстояние площадок от окон жилых и общественных зданий следует принимать в соответствии с пунктом 1.3.10.7 настоящих РНГП;</w:t>
      </w:r>
    </w:p>
    <w:p w:rsidR="003D4784" w:rsidRPr="00C734BF" w:rsidRDefault="000C425D" w:rsidP="00653ABA">
      <w:pPr>
        <w:widowControl w:val="0"/>
        <w:autoSpaceDE w:val="0"/>
        <w:autoSpaceDN w:val="0"/>
        <w:adjustRightInd w:val="0"/>
        <w:ind w:firstLine="709"/>
        <w:outlineLvl w:val="2"/>
        <w:rPr>
          <w:rFonts w:ascii="Times New Roman" w:hAnsi="Times New Roman"/>
          <w:szCs w:val="26"/>
        </w:rPr>
      </w:pPr>
      <w:r w:rsidRPr="00C734BF">
        <w:rPr>
          <w:rFonts w:ascii="Times New Roman" w:hAnsi="Times New Roman"/>
          <w:szCs w:val="26"/>
        </w:rPr>
        <w:t>- площадки для сбора твердых коммунальных отходов из расчета 2 - 3 м2 на контейнер, максимальное количество контейнеров - 5 шт.;</w:t>
      </w:r>
    </w:p>
    <w:p w:rsidR="003D4784" w:rsidRPr="00C734BF" w:rsidRDefault="000C425D" w:rsidP="00653ABA">
      <w:pPr>
        <w:widowControl w:val="0"/>
        <w:autoSpaceDE w:val="0"/>
        <w:autoSpaceDN w:val="0"/>
        <w:adjustRightInd w:val="0"/>
        <w:ind w:firstLine="709"/>
        <w:outlineLvl w:val="2"/>
        <w:rPr>
          <w:rFonts w:ascii="Times New Roman" w:hAnsi="Times New Roman"/>
          <w:szCs w:val="26"/>
        </w:rPr>
      </w:pPr>
      <w:r w:rsidRPr="00C734BF">
        <w:rPr>
          <w:rFonts w:ascii="Times New Roman" w:hAnsi="Times New Roman"/>
          <w:szCs w:val="26"/>
        </w:rPr>
        <w:t>- гостевые стоянки из расчета 40 мест на 1000 жителей.</w:t>
      </w:r>
    </w:p>
    <w:p w:rsidR="00776614" w:rsidRPr="00C734BF" w:rsidRDefault="000C425D" w:rsidP="00653ABA">
      <w:pPr>
        <w:widowControl w:val="0"/>
        <w:autoSpaceDE w:val="0"/>
        <w:autoSpaceDN w:val="0"/>
        <w:adjustRightInd w:val="0"/>
        <w:ind w:firstLine="709"/>
        <w:outlineLvl w:val="2"/>
        <w:rPr>
          <w:rFonts w:ascii="Times New Roman" w:hAnsi="Times New Roman"/>
          <w:szCs w:val="26"/>
        </w:rPr>
      </w:pPr>
      <w:r w:rsidRPr="00C734BF">
        <w:rPr>
          <w:rFonts w:ascii="Times New Roman" w:hAnsi="Times New Roman"/>
          <w:szCs w:val="26"/>
        </w:rPr>
        <w:t>2) Правила расчета количества и размещения автостоянок (парковочных мест) в зоне застройки многоквартирными жилыми домами:</w:t>
      </w:r>
    </w:p>
    <w:p w:rsidR="00776614" w:rsidRPr="00C734BF" w:rsidRDefault="000C425D" w:rsidP="00653ABA">
      <w:pPr>
        <w:widowControl w:val="0"/>
        <w:autoSpaceDE w:val="0"/>
        <w:autoSpaceDN w:val="0"/>
        <w:adjustRightInd w:val="0"/>
        <w:ind w:firstLine="709"/>
        <w:outlineLvl w:val="2"/>
        <w:rPr>
          <w:rFonts w:ascii="Times New Roman" w:hAnsi="Times New Roman"/>
          <w:szCs w:val="26"/>
        </w:rPr>
      </w:pPr>
      <w:r w:rsidRPr="00C734BF">
        <w:rPr>
          <w:rFonts w:ascii="Times New Roman" w:hAnsi="Times New Roman"/>
          <w:szCs w:val="26"/>
        </w:rPr>
        <w:t xml:space="preserve">- </w:t>
      </w:r>
      <w:r w:rsidR="0081487A" w:rsidRPr="00C734BF">
        <w:rPr>
          <w:rFonts w:ascii="Times New Roman" w:hAnsi="Times New Roman"/>
          <w:szCs w:val="26"/>
        </w:rPr>
        <w:t>о</w:t>
      </w:r>
      <w:r w:rsidRPr="00C734BF">
        <w:rPr>
          <w:rFonts w:ascii="Times New Roman" w:hAnsi="Times New Roman"/>
          <w:szCs w:val="26"/>
        </w:rPr>
        <w:t xml:space="preserve">бщее расчетное количество парковочных мест в зоне застройки многоквартирными жилыми домами определяется как сумма мест гостевых стоянок (из расчета 40 мест на 1000 жителей) и мест паркования, хранения легкового автотранспорта, принадлежащего жителям, из расчета 1 </w:t>
      </w:r>
      <w:proofErr w:type="spellStart"/>
      <w:r w:rsidRPr="00C734BF">
        <w:rPr>
          <w:rFonts w:ascii="Times New Roman" w:hAnsi="Times New Roman"/>
          <w:szCs w:val="26"/>
        </w:rPr>
        <w:t>машино</w:t>
      </w:r>
      <w:proofErr w:type="spellEnd"/>
      <w:r w:rsidRPr="00C734BF">
        <w:rPr>
          <w:rFonts w:ascii="Times New Roman" w:hAnsi="Times New Roman"/>
          <w:szCs w:val="26"/>
        </w:rPr>
        <w:t>-место на 80 м2 общей площади квартир</w:t>
      </w:r>
      <w:r w:rsidR="0081487A" w:rsidRPr="00C734BF">
        <w:rPr>
          <w:rFonts w:ascii="Times New Roman" w:hAnsi="Times New Roman"/>
          <w:szCs w:val="26"/>
        </w:rPr>
        <w:t>;</w:t>
      </w:r>
    </w:p>
    <w:p w:rsidR="00776614" w:rsidRPr="00C734BF" w:rsidRDefault="000C425D" w:rsidP="00653ABA">
      <w:pPr>
        <w:pStyle w:val="a6"/>
        <w:ind w:firstLine="709"/>
        <w:jc w:val="both"/>
        <w:rPr>
          <w:rFonts w:ascii="Times New Roman" w:hAnsi="Times New Roman" w:cs="Times New Roman"/>
          <w:sz w:val="26"/>
          <w:szCs w:val="26"/>
        </w:rPr>
      </w:pPr>
      <w:r w:rsidRPr="00C734BF">
        <w:rPr>
          <w:rFonts w:ascii="Times New Roman" w:hAnsi="Times New Roman" w:cs="Times New Roman"/>
          <w:sz w:val="26"/>
          <w:szCs w:val="26"/>
        </w:rPr>
        <w:t xml:space="preserve">- </w:t>
      </w:r>
      <w:r w:rsidR="0081487A" w:rsidRPr="00C734BF">
        <w:rPr>
          <w:rFonts w:ascii="Times New Roman" w:hAnsi="Times New Roman" w:cs="Times New Roman"/>
          <w:sz w:val="26"/>
          <w:szCs w:val="26"/>
        </w:rPr>
        <w:t>р</w:t>
      </w:r>
      <w:r w:rsidRPr="00C734BF">
        <w:rPr>
          <w:rFonts w:ascii="Times New Roman" w:hAnsi="Times New Roman" w:cs="Times New Roman"/>
          <w:sz w:val="26"/>
          <w:szCs w:val="26"/>
        </w:rPr>
        <w:t>асчетное количество мест паркования, хранения легкового автотранспорта, принадлежащего жителям, с учетом принятых технических решений по организации автостоянок (подземные, пристроенные или отдельно стоящие многоуровневые, в том числе механизированные, открытые стоянки) рекомендуется размещать в границах земельного участка многоквартирного жилого дома</w:t>
      </w:r>
      <w:r w:rsidR="0081487A" w:rsidRPr="00C734BF">
        <w:rPr>
          <w:rFonts w:ascii="Times New Roman" w:hAnsi="Times New Roman" w:cs="Times New Roman"/>
          <w:sz w:val="26"/>
          <w:szCs w:val="26"/>
        </w:rPr>
        <w:t>;</w:t>
      </w:r>
    </w:p>
    <w:p w:rsidR="00653ABA" w:rsidRPr="00C734BF" w:rsidRDefault="000C425D" w:rsidP="00653ABA">
      <w:pPr>
        <w:pStyle w:val="a6"/>
        <w:ind w:firstLine="709"/>
        <w:jc w:val="both"/>
        <w:rPr>
          <w:rFonts w:ascii="Times New Roman" w:hAnsi="Times New Roman" w:cs="Times New Roman"/>
          <w:sz w:val="26"/>
          <w:szCs w:val="26"/>
        </w:rPr>
      </w:pPr>
      <w:r w:rsidRPr="00C734BF">
        <w:rPr>
          <w:rFonts w:ascii="Times New Roman" w:hAnsi="Times New Roman" w:cs="Times New Roman"/>
          <w:sz w:val="26"/>
          <w:szCs w:val="26"/>
        </w:rPr>
        <w:t xml:space="preserve">- </w:t>
      </w:r>
      <w:r w:rsidR="0081487A" w:rsidRPr="00C734BF">
        <w:rPr>
          <w:rFonts w:ascii="Times New Roman" w:hAnsi="Times New Roman" w:cs="Times New Roman"/>
          <w:sz w:val="26"/>
          <w:szCs w:val="26"/>
        </w:rPr>
        <w:t>д</w:t>
      </w:r>
      <w:r w:rsidRPr="00C734BF">
        <w:rPr>
          <w:rFonts w:ascii="Times New Roman" w:hAnsi="Times New Roman" w:cs="Times New Roman"/>
          <w:sz w:val="26"/>
          <w:szCs w:val="26"/>
        </w:rPr>
        <w:t>ля зон застройки многоквартирными жилыми домами, помимо участка многоквартирного жилого дома, автостоянки с местами паркования, хранения легкового автотранспорта, принадлежащего жителям, могут располагаться</w:t>
      </w:r>
      <w:r w:rsidR="0081487A" w:rsidRPr="00C734BF">
        <w:rPr>
          <w:rFonts w:ascii="Times New Roman" w:hAnsi="Times New Roman" w:cs="Times New Roman"/>
          <w:sz w:val="26"/>
          <w:szCs w:val="26"/>
        </w:rPr>
        <w:t>;</w:t>
      </w:r>
      <w:r w:rsidRPr="00C734BF">
        <w:rPr>
          <w:rFonts w:ascii="Times New Roman" w:hAnsi="Times New Roman" w:cs="Times New Roman"/>
          <w:sz w:val="26"/>
          <w:szCs w:val="26"/>
        </w:rPr>
        <w:br/>
      </w:r>
      <w:r w:rsidR="00653ABA" w:rsidRPr="00C734BF">
        <w:rPr>
          <w:rFonts w:ascii="Times New Roman" w:hAnsi="Times New Roman" w:cs="Times New Roman"/>
          <w:sz w:val="26"/>
          <w:szCs w:val="26"/>
        </w:rPr>
        <w:t xml:space="preserve">          </w:t>
      </w:r>
      <w:r w:rsidRPr="00C734BF">
        <w:rPr>
          <w:rFonts w:ascii="Times New Roman" w:hAnsi="Times New Roman" w:cs="Times New Roman"/>
          <w:sz w:val="26"/>
          <w:szCs w:val="26"/>
        </w:rPr>
        <w:t xml:space="preserve">- на отдельном земельном участке, правообладателем которого является застройщик, осуществляющий строительство многоквартирного жилого дома, либо </w:t>
      </w:r>
      <w:r w:rsidRPr="00C734BF">
        <w:rPr>
          <w:rFonts w:ascii="Times New Roman" w:hAnsi="Times New Roman" w:cs="Times New Roman"/>
          <w:sz w:val="26"/>
          <w:szCs w:val="26"/>
        </w:rPr>
        <w:lastRenderedPageBreak/>
        <w:t xml:space="preserve">иной собственник, размещающий на таком участке объект паркования, хранения автотранспорта с целью предоставления </w:t>
      </w:r>
      <w:proofErr w:type="spellStart"/>
      <w:r w:rsidRPr="00C734BF">
        <w:rPr>
          <w:rFonts w:ascii="Times New Roman" w:hAnsi="Times New Roman" w:cs="Times New Roman"/>
          <w:sz w:val="26"/>
          <w:szCs w:val="26"/>
        </w:rPr>
        <w:t>машино</w:t>
      </w:r>
      <w:proofErr w:type="spellEnd"/>
      <w:r w:rsidRPr="00C734BF">
        <w:rPr>
          <w:rFonts w:ascii="Times New Roman" w:hAnsi="Times New Roman" w:cs="Times New Roman"/>
          <w:sz w:val="26"/>
          <w:szCs w:val="26"/>
        </w:rPr>
        <w:t>-мест жителям на условиях аренды, иных правах;</w:t>
      </w:r>
      <w:r w:rsidRPr="00C734BF">
        <w:rPr>
          <w:rFonts w:ascii="Times New Roman" w:hAnsi="Times New Roman" w:cs="Times New Roman"/>
          <w:sz w:val="26"/>
          <w:szCs w:val="26"/>
        </w:rPr>
        <w:br/>
      </w:r>
      <w:r w:rsidR="00653ABA" w:rsidRPr="00C734BF">
        <w:rPr>
          <w:rFonts w:ascii="Times New Roman" w:hAnsi="Times New Roman" w:cs="Times New Roman"/>
          <w:sz w:val="26"/>
          <w:szCs w:val="26"/>
        </w:rPr>
        <w:t xml:space="preserve">         </w:t>
      </w:r>
      <w:r w:rsidRPr="00C734BF">
        <w:rPr>
          <w:rFonts w:ascii="Times New Roman" w:hAnsi="Times New Roman" w:cs="Times New Roman"/>
          <w:sz w:val="26"/>
          <w:szCs w:val="26"/>
        </w:rPr>
        <w:t>- внутри территорий жилых кварталов, микрорайонов в виде специально организованных площадок, карманов, уширения проезжих частей внутриквартальных проездов.</w:t>
      </w:r>
      <w:r w:rsidRPr="00C734BF">
        <w:rPr>
          <w:rFonts w:ascii="Times New Roman" w:hAnsi="Times New Roman" w:cs="Times New Roman"/>
          <w:sz w:val="26"/>
          <w:szCs w:val="26"/>
        </w:rPr>
        <w:br/>
      </w:r>
      <w:r w:rsidR="00653ABA" w:rsidRPr="00C734BF">
        <w:rPr>
          <w:rFonts w:ascii="Times New Roman" w:hAnsi="Times New Roman" w:cs="Times New Roman"/>
          <w:sz w:val="26"/>
          <w:szCs w:val="26"/>
        </w:rPr>
        <w:t xml:space="preserve">         </w:t>
      </w:r>
      <w:r w:rsidRPr="00C734BF">
        <w:rPr>
          <w:rFonts w:ascii="Times New Roman" w:hAnsi="Times New Roman" w:cs="Times New Roman"/>
          <w:sz w:val="26"/>
          <w:szCs w:val="26"/>
        </w:rPr>
        <w:t xml:space="preserve">- </w:t>
      </w:r>
      <w:r w:rsidR="0081487A" w:rsidRPr="00C734BF">
        <w:rPr>
          <w:rFonts w:ascii="Times New Roman" w:hAnsi="Times New Roman" w:cs="Times New Roman"/>
          <w:sz w:val="26"/>
          <w:szCs w:val="26"/>
        </w:rPr>
        <w:t>в</w:t>
      </w:r>
      <w:r w:rsidRPr="00C734BF">
        <w:rPr>
          <w:rFonts w:ascii="Times New Roman" w:hAnsi="Times New Roman" w:cs="Times New Roman"/>
          <w:sz w:val="26"/>
          <w:szCs w:val="26"/>
        </w:rPr>
        <w:t xml:space="preserve"> рамках разработки проекта планировки территории, свободной от застройки, с целью комплексного жилищного строительства следует предусматривать территории для размещения объектов паркования, хранения автомобилей, принадлежащих жителям, расчетной емкости и нормативной территориальной доступности в границах планируемой территории.</w:t>
      </w:r>
      <w:r w:rsidRPr="00C734BF">
        <w:rPr>
          <w:rFonts w:ascii="Times New Roman" w:hAnsi="Times New Roman" w:cs="Times New Roman"/>
          <w:sz w:val="26"/>
          <w:szCs w:val="26"/>
        </w:rPr>
        <w:br/>
      </w:r>
      <w:r w:rsidR="00653ABA" w:rsidRPr="00C734BF">
        <w:rPr>
          <w:rFonts w:ascii="Times New Roman" w:hAnsi="Times New Roman" w:cs="Times New Roman"/>
          <w:sz w:val="26"/>
          <w:szCs w:val="26"/>
        </w:rPr>
        <w:t xml:space="preserve">         </w:t>
      </w:r>
      <w:r w:rsidRPr="00C734BF">
        <w:rPr>
          <w:rFonts w:ascii="Times New Roman" w:hAnsi="Times New Roman" w:cs="Times New Roman"/>
          <w:sz w:val="26"/>
          <w:szCs w:val="26"/>
        </w:rPr>
        <w:t xml:space="preserve">- </w:t>
      </w:r>
      <w:r w:rsidR="00776614" w:rsidRPr="00C734BF">
        <w:rPr>
          <w:rFonts w:ascii="Times New Roman" w:hAnsi="Times New Roman" w:cs="Times New Roman"/>
          <w:sz w:val="26"/>
          <w:szCs w:val="26"/>
        </w:rPr>
        <w:t>д</w:t>
      </w:r>
      <w:r w:rsidRPr="00C734BF">
        <w:rPr>
          <w:rFonts w:ascii="Times New Roman" w:hAnsi="Times New Roman" w:cs="Times New Roman"/>
          <w:sz w:val="26"/>
          <w:szCs w:val="26"/>
        </w:rPr>
        <w:t>ля размещения автостоянок с местами паркования, хранения легкового автотранспорта, принадлежащего жителям, устанавливается максимальный радиус пешеходной доступности - 800 м от каждого обслуживаемого жилого дома, а в районах реконструкции - не более 1000 м.</w:t>
      </w:r>
    </w:p>
    <w:p w:rsidR="00776614" w:rsidRPr="00C734BF" w:rsidRDefault="000C425D" w:rsidP="00653ABA">
      <w:pPr>
        <w:pStyle w:val="a6"/>
        <w:ind w:firstLine="709"/>
        <w:jc w:val="both"/>
        <w:rPr>
          <w:rFonts w:ascii="Times New Roman" w:hAnsi="Times New Roman" w:cs="Times New Roman"/>
          <w:sz w:val="26"/>
          <w:szCs w:val="26"/>
        </w:rPr>
      </w:pPr>
      <w:r w:rsidRPr="00C734BF">
        <w:rPr>
          <w:rFonts w:ascii="Times New Roman" w:hAnsi="Times New Roman" w:cs="Times New Roman"/>
          <w:sz w:val="26"/>
          <w:szCs w:val="26"/>
        </w:rPr>
        <w:t xml:space="preserve">- </w:t>
      </w:r>
      <w:r w:rsidR="00776614" w:rsidRPr="00C734BF">
        <w:rPr>
          <w:rFonts w:ascii="Times New Roman" w:hAnsi="Times New Roman" w:cs="Times New Roman"/>
          <w:sz w:val="26"/>
          <w:szCs w:val="26"/>
        </w:rPr>
        <w:t>н</w:t>
      </w:r>
      <w:r w:rsidRPr="00C734BF">
        <w:rPr>
          <w:rFonts w:ascii="Times New Roman" w:hAnsi="Times New Roman" w:cs="Times New Roman"/>
          <w:sz w:val="26"/>
          <w:szCs w:val="26"/>
        </w:rPr>
        <w:t>е допускается использовать с целью организации парковок тротуары, полосы озеленения, а для целей организации мест хранения автомобилей, принадлежащих жителям, - участки, выделяемые застройщику под благоустройство</w:t>
      </w:r>
      <w:r w:rsidR="00776614" w:rsidRPr="00C734BF">
        <w:rPr>
          <w:rFonts w:ascii="Times New Roman" w:hAnsi="Times New Roman" w:cs="Times New Roman"/>
          <w:sz w:val="26"/>
          <w:szCs w:val="26"/>
        </w:rPr>
        <w:t>;</w:t>
      </w:r>
    </w:p>
    <w:p w:rsidR="00776614" w:rsidRPr="00C734BF" w:rsidRDefault="000C425D" w:rsidP="00653ABA">
      <w:pPr>
        <w:pStyle w:val="a6"/>
        <w:ind w:firstLine="709"/>
        <w:jc w:val="both"/>
        <w:rPr>
          <w:rFonts w:ascii="Times New Roman" w:hAnsi="Times New Roman" w:cs="Times New Roman"/>
          <w:color w:val="auto"/>
          <w:sz w:val="26"/>
          <w:szCs w:val="26"/>
        </w:rPr>
      </w:pPr>
      <w:r w:rsidRPr="00C734BF">
        <w:rPr>
          <w:rFonts w:ascii="Times New Roman" w:hAnsi="Times New Roman" w:cs="Times New Roman"/>
          <w:sz w:val="26"/>
          <w:szCs w:val="26"/>
        </w:rPr>
        <w:t xml:space="preserve">- </w:t>
      </w:r>
      <w:r w:rsidR="00776614" w:rsidRPr="00C734BF">
        <w:rPr>
          <w:rFonts w:ascii="Times New Roman" w:hAnsi="Times New Roman" w:cs="Times New Roman"/>
          <w:sz w:val="26"/>
          <w:szCs w:val="26"/>
        </w:rPr>
        <w:t>п</w:t>
      </w:r>
      <w:r w:rsidRPr="00C734BF">
        <w:rPr>
          <w:rFonts w:ascii="Times New Roman" w:hAnsi="Times New Roman" w:cs="Times New Roman"/>
          <w:sz w:val="26"/>
          <w:szCs w:val="26"/>
        </w:rPr>
        <w:t>одъезды к автостоянкам, расположенным на придомовой территории, должны быть изолированы от площадок отдыха и игр детей, спортивных площадок</w:t>
      </w:r>
      <w:r w:rsidR="00776614" w:rsidRPr="00C734BF">
        <w:rPr>
          <w:rFonts w:ascii="Times New Roman" w:hAnsi="Times New Roman" w:cs="Times New Roman"/>
          <w:sz w:val="26"/>
          <w:szCs w:val="26"/>
        </w:rPr>
        <w:t>;</w:t>
      </w:r>
      <w:r w:rsidRPr="00C734BF">
        <w:rPr>
          <w:rFonts w:ascii="Times New Roman" w:hAnsi="Times New Roman" w:cs="Times New Roman"/>
          <w:sz w:val="26"/>
          <w:szCs w:val="26"/>
        </w:rPr>
        <w:br/>
        <w:t xml:space="preserve">- </w:t>
      </w:r>
      <w:r w:rsidR="00776614" w:rsidRPr="00C734BF">
        <w:rPr>
          <w:rFonts w:ascii="Times New Roman" w:hAnsi="Times New Roman" w:cs="Times New Roman"/>
          <w:sz w:val="26"/>
          <w:szCs w:val="26"/>
        </w:rPr>
        <w:t>д</w:t>
      </w:r>
      <w:r w:rsidRPr="00C734BF">
        <w:rPr>
          <w:rFonts w:ascii="Times New Roman" w:hAnsi="Times New Roman" w:cs="Times New Roman"/>
          <w:sz w:val="26"/>
          <w:szCs w:val="26"/>
        </w:rPr>
        <w:t xml:space="preserve">ля размещения открытых автостоянок минимальную площадь одного </w:t>
      </w:r>
      <w:proofErr w:type="spellStart"/>
      <w:r w:rsidRPr="00C734BF">
        <w:rPr>
          <w:rFonts w:ascii="Times New Roman" w:hAnsi="Times New Roman" w:cs="Times New Roman"/>
          <w:sz w:val="26"/>
          <w:szCs w:val="26"/>
        </w:rPr>
        <w:t>машино</w:t>
      </w:r>
      <w:proofErr w:type="spellEnd"/>
      <w:r w:rsidRPr="00C734BF">
        <w:rPr>
          <w:rFonts w:ascii="Times New Roman" w:hAnsi="Times New Roman" w:cs="Times New Roman"/>
          <w:sz w:val="26"/>
          <w:szCs w:val="26"/>
        </w:rPr>
        <w:t xml:space="preserve">-места для легковых автомобилей без учета подъездных путей и маневрирования следует принимать в </w:t>
      </w:r>
      <w:r w:rsidRPr="00C734BF">
        <w:rPr>
          <w:rFonts w:ascii="Times New Roman" w:hAnsi="Times New Roman" w:cs="Times New Roman"/>
          <w:color w:val="auto"/>
          <w:sz w:val="26"/>
          <w:szCs w:val="26"/>
        </w:rPr>
        <w:t>соответствии с СП 113.13330.2012.</w:t>
      </w:r>
    </w:p>
    <w:p w:rsidR="00776614" w:rsidRPr="00C734BF" w:rsidRDefault="000C425D" w:rsidP="00653ABA">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На территории земельного участка многоквартирного жилого дома следует предусматривать не менее 10 процентов мест (но не менее одного места) для парковки специальных автотранспортных средств инвалидов</w:t>
      </w:r>
      <w:r w:rsidR="00776614" w:rsidRPr="00C734BF">
        <w:rPr>
          <w:rFonts w:ascii="Times New Roman" w:hAnsi="Times New Roman" w:cs="Times New Roman"/>
          <w:color w:val="auto"/>
          <w:sz w:val="26"/>
          <w:szCs w:val="26"/>
        </w:rPr>
        <w:t>;</w:t>
      </w:r>
    </w:p>
    <w:p w:rsidR="00776614" w:rsidRPr="00C734BF" w:rsidRDefault="000C425D" w:rsidP="00653ABA">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 При подготовке проектной документации для строительства многоквартирного дома для расчета удельных размеров площадок различного функционального назначения рекомендуется принимать с учетом следующих требований:</w:t>
      </w:r>
    </w:p>
    <w:p w:rsidR="00776614" w:rsidRPr="00C734BF" w:rsidRDefault="000C425D" w:rsidP="00653ABA">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допускается перераспределение показателя озеленения между земельным участком и территорией квартала, микрорайона; в этом случае площадь озеленения придомовой территории соответственно уменьшается (увеличивается) при сохранении удельного показателя для квартала, микрорайона в целом;</w:t>
      </w:r>
    </w:p>
    <w:p w:rsidR="00776614" w:rsidRPr="00C734BF" w:rsidRDefault="000C425D" w:rsidP="00653ABA">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допускается устройство общих площадок для мусорных контейнеров, обслуживающих смежные участки, по согласованию с их владельцами;</w:t>
      </w:r>
    </w:p>
    <w:p w:rsidR="00776614" w:rsidRPr="00C734BF" w:rsidRDefault="000C425D" w:rsidP="00653ABA">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расстояния от площадок для мусоросборников до физкультурных площадок, площадок для игр детей и отдыха взрослых - не менее 20 м;</w:t>
      </w:r>
    </w:p>
    <w:p w:rsidR="00776614" w:rsidRPr="00C734BF" w:rsidRDefault="000C425D" w:rsidP="00653ABA">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расстояния от площадок для хозяйственных целей до наиболее удаленного входа в жилое здание - не более 100 м для домов с мусоропроводами; и не более - 50 м для домов без мусоропроводов;</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 контейнеры для бытовых отходов размещают не ближе 20 м от окон и дверей жилых зданий, и не далее 100 м от входных </w:t>
      </w:r>
      <w:r w:rsidRPr="00885210">
        <w:rPr>
          <w:rFonts w:ascii="Times New Roman" w:hAnsi="Times New Roman" w:cs="Times New Roman"/>
          <w:color w:val="auto"/>
          <w:sz w:val="26"/>
          <w:szCs w:val="26"/>
          <w:highlight w:val="yellow"/>
        </w:rPr>
        <w:t>подъездов</w:t>
      </w:r>
      <w:r w:rsidR="00885210" w:rsidRPr="00885210">
        <w:rPr>
          <w:rFonts w:ascii="Times New Roman" w:hAnsi="Times New Roman" w:cs="Times New Roman"/>
          <w:color w:val="auto"/>
          <w:sz w:val="26"/>
          <w:szCs w:val="26"/>
          <w:highlight w:val="yellow"/>
        </w:rPr>
        <w:t>, контейнеры для</w:t>
      </w:r>
      <w:r w:rsidR="00EE40C3">
        <w:rPr>
          <w:rFonts w:ascii="Times New Roman" w:hAnsi="Times New Roman" w:cs="Times New Roman"/>
          <w:color w:val="auto"/>
          <w:sz w:val="26"/>
          <w:szCs w:val="26"/>
        </w:rPr>
        <w:t xml:space="preserve"> отдельного сбора мусора 8 м</w:t>
      </w:r>
      <w:proofErr w:type="gramStart"/>
      <w:r w:rsidR="00885210">
        <w:rPr>
          <w:rFonts w:ascii="Times New Roman" w:hAnsi="Times New Roman" w:cs="Times New Roman"/>
          <w:color w:val="auto"/>
          <w:sz w:val="26"/>
          <w:szCs w:val="26"/>
        </w:rPr>
        <w:t xml:space="preserve"> </w:t>
      </w:r>
      <w:r w:rsidRPr="00C734BF">
        <w:rPr>
          <w:rFonts w:ascii="Times New Roman" w:hAnsi="Times New Roman" w:cs="Times New Roman"/>
          <w:color w:val="auto"/>
          <w:sz w:val="26"/>
          <w:szCs w:val="26"/>
        </w:rPr>
        <w:t>;</w:t>
      </w:r>
      <w:proofErr w:type="gramEnd"/>
    </w:p>
    <w:p w:rsidR="0077661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77661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4) В городских населенных пунктах (городах и поселках городского типа) при новом строительстве и (или) реконструкции необходимо предусматривать размещение в первых этажах жилых зданий, фасады которых выходят на улицы местного значения и (или) магистральные улицы, объектов обслуживания населения. В первых этажах указанных зданий допускается также размещение объектов малого бизнеса производственного назначения, в случаях, если их деятельность не требует организации санитарно-защитных зон и не оказывает вредного радиологического, электромагнитного и санитарно-эпидемиологического влияния.</w:t>
      </w:r>
    </w:p>
    <w:p w:rsidR="00703A54" w:rsidRPr="00C734BF" w:rsidRDefault="00703A54" w:rsidP="00776614">
      <w:pPr>
        <w:pStyle w:val="a6"/>
        <w:ind w:firstLine="709"/>
        <w:jc w:val="both"/>
        <w:rPr>
          <w:rFonts w:ascii="Times New Roman" w:hAnsi="Times New Roman" w:cs="Times New Roman"/>
          <w:color w:val="auto"/>
          <w:sz w:val="26"/>
          <w:szCs w:val="26"/>
        </w:rPr>
      </w:pPr>
      <w:proofErr w:type="gramStart"/>
      <w:r w:rsidRPr="00C734BF">
        <w:rPr>
          <w:rFonts w:ascii="Times New Roman" w:hAnsi="Times New Roman" w:cs="Times New Roman"/>
          <w:sz w:val="26"/>
          <w:szCs w:val="26"/>
        </w:rPr>
        <w:t xml:space="preserve">5) В случаях размещения нежилых объектов в жилых домах такие объекты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паркования автомобилей сотрудников и посетителей объекта с расчетным количеством </w:t>
      </w:r>
      <w:proofErr w:type="spellStart"/>
      <w:r w:rsidRPr="00C734BF">
        <w:rPr>
          <w:rFonts w:ascii="Times New Roman" w:hAnsi="Times New Roman" w:cs="Times New Roman"/>
          <w:sz w:val="26"/>
          <w:szCs w:val="26"/>
        </w:rPr>
        <w:t>машино</w:t>
      </w:r>
      <w:proofErr w:type="spellEnd"/>
      <w:r w:rsidRPr="00C734BF">
        <w:rPr>
          <w:rFonts w:ascii="Times New Roman" w:hAnsi="Times New Roman" w:cs="Times New Roman"/>
          <w:sz w:val="26"/>
          <w:szCs w:val="26"/>
        </w:rPr>
        <w:t xml:space="preserve">-мест в соответствии с </w:t>
      </w:r>
      <w:r w:rsidRPr="00C734BF">
        <w:rPr>
          <w:rFonts w:ascii="Times New Roman" w:hAnsi="Times New Roman" w:cs="Times New Roman"/>
          <w:color w:val="auto"/>
          <w:sz w:val="26"/>
          <w:szCs w:val="26"/>
        </w:rPr>
        <w:t>СП 42.13330.2016.</w:t>
      </w:r>
      <w:proofErr w:type="gramEnd"/>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6) Допускается размещение детских дошкольных учреждений в первых этажах жилых домов при условии обеспечения нормативных показателей освещенности, инсоляции, акустического комфорта, площади и кубатуры помещений, высоты основных помещений не менее 3 метров в чистоте, самостоятельной системы вентиляции, организации отдельных входов и прогулочных площадок.</w:t>
      </w:r>
    </w:p>
    <w:p w:rsidR="00694D4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7) 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нежилых объектов, недопустимых к размещению в жилой застройке по требованиям СП </w:t>
      </w:r>
    </w:p>
    <w:p w:rsidR="00703A54" w:rsidRPr="00C734BF" w:rsidRDefault="00703A54" w:rsidP="00694D44">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54.13330.2016, СН 2.2.4/2.1.8.583-96, СанПиН 2.1.2.2645-10.</w:t>
      </w:r>
    </w:p>
    <w:p w:rsidR="004C0AF0" w:rsidRPr="00C734BF" w:rsidRDefault="00653ABA" w:rsidP="00653ABA">
      <w:pPr>
        <w:pStyle w:val="a6"/>
        <w:ind w:firstLine="709"/>
        <w:jc w:val="both"/>
        <w:rPr>
          <w:rFonts w:ascii="Times New Roman" w:hAnsi="Times New Roman" w:cs="Times New Roman"/>
          <w:b/>
          <w:color w:val="auto"/>
          <w:sz w:val="26"/>
          <w:szCs w:val="26"/>
        </w:rPr>
      </w:pPr>
      <w:r w:rsidRPr="00C734BF">
        <w:rPr>
          <w:rFonts w:ascii="Times New Roman" w:hAnsi="Times New Roman" w:cs="Times New Roman"/>
          <w:color w:val="auto"/>
          <w:sz w:val="26"/>
          <w:szCs w:val="26"/>
        </w:rPr>
        <w:t>1</w:t>
      </w:r>
      <w:r w:rsidR="00703A54" w:rsidRPr="00C734BF">
        <w:rPr>
          <w:rFonts w:ascii="Times New Roman" w:hAnsi="Times New Roman" w:cs="Times New Roman"/>
          <w:color w:val="auto"/>
          <w:sz w:val="26"/>
          <w:szCs w:val="26"/>
        </w:rPr>
        <w:t>.5. Разрыв от сооружений для паркования и хранения легкового автотранспорта до объектов застройки</w:t>
      </w:r>
      <w:r w:rsidR="00776614" w:rsidRPr="00C734BF">
        <w:rPr>
          <w:rFonts w:ascii="Times New Roman" w:hAnsi="Times New Roman" w:cs="Times New Roman"/>
          <w:color w:val="auto"/>
          <w:sz w:val="26"/>
          <w:szCs w:val="26"/>
        </w:rPr>
        <w:t xml:space="preserve"> принимать согласно таблице </w:t>
      </w:r>
      <w:r w:rsidRPr="00C734BF">
        <w:rPr>
          <w:rFonts w:ascii="Times New Roman" w:hAnsi="Times New Roman" w:cs="Times New Roman"/>
          <w:color w:val="auto"/>
          <w:sz w:val="26"/>
          <w:szCs w:val="26"/>
        </w:rPr>
        <w:t>3</w:t>
      </w:r>
      <w:r w:rsidR="00725860">
        <w:rPr>
          <w:rFonts w:ascii="Times New Roman" w:hAnsi="Times New Roman" w:cs="Times New Roman"/>
          <w:color w:val="auto"/>
          <w:sz w:val="26"/>
          <w:szCs w:val="26"/>
        </w:rPr>
        <w:t>0</w:t>
      </w:r>
      <w:r w:rsidR="00776614" w:rsidRPr="00C734BF">
        <w:rPr>
          <w:rFonts w:ascii="Times New Roman" w:hAnsi="Times New Roman" w:cs="Times New Roman"/>
          <w:color w:val="auto"/>
          <w:sz w:val="26"/>
          <w:szCs w:val="26"/>
        </w:rPr>
        <w:t>.</w:t>
      </w:r>
    </w:p>
    <w:p w:rsidR="00703A54" w:rsidRPr="00C734BF" w:rsidRDefault="00776614" w:rsidP="00185F49">
      <w:pPr>
        <w:pStyle w:val="a6"/>
        <w:ind w:firstLine="709"/>
        <w:jc w:val="right"/>
        <w:rPr>
          <w:rFonts w:ascii="Times New Roman" w:hAnsi="Times New Roman" w:cs="Times New Roman"/>
          <w:b/>
          <w:color w:val="auto"/>
          <w:sz w:val="26"/>
          <w:szCs w:val="26"/>
        </w:rPr>
      </w:pPr>
      <w:r w:rsidRPr="00C734BF">
        <w:rPr>
          <w:rFonts w:ascii="Times New Roman" w:hAnsi="Times New Roman" w:cs="Times New Roman"/>
          <w:b/>
          <w:color w:val="auto"/>
          <w:sz w:val="26"/>
          <w:szCs w:val="26"/>
        </w:rPr>
        <w:t xml:space="preserve">Таблица </w:t>
      </w:r>
      <w:r w:rsidR="00653ABA" w:rsidRPr="00C734BF">
        <w:rPr>
          <w:rFonts w:ascii="Times New Roman" w:hAnsi="Times New Roman" w:cs="Times New Roman"/>
          <w:b/>
          <w:color w:val="auto"/>
          <w:sz w:val="26"/>
          <w:szCs w:val="26"/>
        </w:rPr>
        <w:t>3</w:t>
      </w:r>
      <w:r w:rsidR="00725860">
        <w:rPr>
          <w:rFonts w:ascii="Times New Roman" w:hAnsi="Times New Roman" w:cs="Times New Roman"/>
          <w:b/>
          <w:color w:val="auto"/>
          <w:sz w:val="26"/>
          <w:szCs w:val="26"/>
        </w:rPr>
        <w:t>0</w:t>
      </w:r>
    </w:p>
    <w:tbl>
      <w:tblPr>
        <w:tblW w:w="0" w:type="auto"/>
        <w:tblLayout w:type="fixed"/>
        <w:tblCellMar>
          <w:left w:w="0" w:type="dxa"/>
          <w:right w:w="0" w:type="dxa"/>
        </w:tblCellMar>
        <w:tblLook w:val="04A0" w:firstRow="1" w:lastRow="0" w:firstColumn="1" w:lastColumn="0" w:noHBand="0" w:noVBand="1"/>
      </w:tblPr>
      <w:tblGrid>
        <w:gridCol w:w="3881"/>
        <w:gridCol w:w="924"/>
        <w:gridCol w:w="298"/>
        <w:gridCol w:w="811"/>
        <w:gridCol w:w="182"/>
        <w:gridCol w:w="1040"/>
        <w:gridCol w:w="94"/>
        <w:gridCol w:w="1128"/>
        <w:gridCol w:w="147"/>
        <w:gridCol w:w="1147"/>
      </w:tblGrid>
      <w:tr w:rsidR="00703A54" w:rsidRPr="00C734BF" w:rsidTr="00185F49">
        <w:trPr>
          <w:trHeight w:val="15"/>
        </w:trPr>
        <w:tc>
          <w:tcPr>
            <w:tcW w:w="3881" w:type="dxa"/>
            <w:tcBorders>
              <w:top w:val="nil"/>
              <w:left w:val="nil"/>
              <w:bottom w:val="nil"/>
              <w:right w:val="nil"/>
            </w:tcBorders>
            <w:shd w:val="clear" w:color="auto" w:fill="auto"/>
            <w:hideMark/>
          </w:tcPr>
          <w:p w:rsidR="00703A54" w:rsidRPr="00C734BF" w:rsidRDefault="00703A54" w:rsidP="00776614">
            <w:pPr>
              <w:pStyle w:val="a6"/>
              <w:ind w:firstLine="709"/>
              <w:jc w:val="both"/>
              <w:rPr>
                <w:rFonts w:ascii="Times New Roman" w:hAnsi="Times New Roman" w:cs="Times New Roman"/>
                <w:color w:val="auto"/>
                <w:sz w:val="26"/>
                <w:szCs w:val="26"/>
              </w:rPr>
            </w:pPr>
          </w:p>
        </w:tc>
        <w:tc>
          <w:tcPr>
            <w:tcW w:w="924" w:type="dxa"/>
            <w:tcBorders>
              <w:top w:val="nil"/>
              <w:left w:val="nil"/>
              <w:bottom w:val="nil"/>
              <w:right w:val="nil"/>
            </w:tcBorders>
            <w:shd w:val="clear" w:color="auto" w:fill="auto"/>
            <w:hideMark/>
          </w:tcPr>
          <w:p w:rsidR="00703A54" w:rsidRPr="00C734BF" w:rsidRDefault="00703A54" w:rsidP="00776614">
            <w:pPr>
              <w:pStyle w:val="a6"/>
              <w:ind w:firstLine="709"/>
              <w:jc w:val="both"/>
              <w:rPr>
                <w:rFonts w:ascii="Times New Roman" w:hAnsi="Times New Roman" w:cs="Times New Roman"/>
                <w:color w:val="auto"/>
                <w:sz w:val="26"/>
                <w:szCs w:val="26"/>
              </w:rPr>
            </w:pPr>
          </w:p>
        </w:tc>
        <w:tc>
          <w:tcPr>
            <w:tcW w:w="1109" w:type="dxa"/>
            <w:gridSpan w:val="2"/>
            <w:tcBorders>
              <w:top w:val="nil"/>
              <w:left w:val="nil"/>
              <w:bottom w:val="nil"/>
              <w:right w:val="nil"/>
            </w:tcBorders>
            <w:shd w:val="clear" w:color="auto" w:fill="auto"/>
            <w:hideMark/>
          </w:tcPr>
          <w:p w:rsidR="00703A54" w:rsidRPr="00C734BF" w:rsidRDefault="00703A54" w:rsidP="00776614">
            <w:pPr>
              <w:pStyle w:val="a6"/>
              <w:ind w:firstLine="709"/>
              <w:jc w:val="both"/>
              <w:rPr>
                <w:rFonts w:ascii="Times New Roman" w:hAnsi="Times New Roman" w:cs="Times New Roman"/>
                <w:color w:val="auto"/>
                <w:sz w:val="26"/>
                <w:szCs w:val="26"/>
              </w:rPr>
            </w:pPr>
          </w:p>
        </w:tc>
        <w:tc>
          <w:tcPr>
            <w:tcW w:w="1222" w:type="dxa"/>
            <w:gridSpan w:val="2"/>
            <w:tcBorders>
              <w:top w:val="nil"/>
              <w:left w:val="nil"/>
              <w:bottom w:val="nil"/>
              <w:right w:val="nil"/>
            </w:tcBorders>
            <w:shd w:val="clear" w:color="auto" w:fill="auto"/>
            <w:hideMark/>
          </w:tcPr>
          <w:p w:rsidR="00703A54" w:rsidRPr="00C734BF" w:rsidRDefault="00703A54" w:rsidP="00776614">
            <w:pPr>
              <w:pStyle w:val="a6"/>
              <w:ind w:firstLine="709"/>
              <w:jc w:val="both"/>
              <w:rPr>
                <w:rFonts w:ascii="Times New Roman" w:hAnsi="Times New Roman" w:cs="Times New Roman"/>
                <w:color w:val="auto"/>
                <w:sz w:val="26"/>
                <w:szCs w:val="26"/>
              </w:rPr>
            </w:pPr>
          </w:p>
        </w:tc>
        <w:tc>
          <w:tcPr>
            <w:tcW w:w="1222" w:type="dxa"/>
            <w:gridSpan w:val="2"/>
            <w:tcBorders>
              <w:top w:val="nil"/>
              <w:left w:val="nil"/>
              <w:bottom w:val="nil"/>
              <w:right w:val="nil"/>
            </w:tcBorders>
            <w:shd w:val="clear" w:color="auto" w:fill="auto"/>
            <w:hideMark/>
          </w:tcPr>
          <w:p w:rsidR="00703A54" w:rsidRPr="00C734BF" w:rsidRDefault="00703A54" w:rsidP="00776614">
            <w:pPr>
              <w:pStyle w:val="a6"/>
              <w:ind w:firstLine="709"/>
              <w:jc w:val="both"/>
              <w:rPr>
                <w:rFonts w:ascii="Times New Roman" w:hAnsi="Times New Roman" w:cs="Times New Roman"/>
                <w:color w:val="auto"/>
                <w:sz w:val="26"/>
                <w:szCs w:val="26"/>
              </w:rPr>
            </w:pPr>
          </w:p>
        </w:tc>
        <w:tc>
          <w:tcPr>
            <w:tcW w:w="1294" w:type="dxa"/>
            <w:gridSpan w:val="2"/>
            <w:tcBorders>
              <w:top w:val="nil"/>
              <w:left w:val="nil"/>
              <w:bottom w:val="nil"/>
              <w:right w:val="nil"/>
            </w:tcBorders>
            <w:shd w:val="clear" w:color="auto" w:fill="auto"/>
            <w:hideMark/>
          </w:tcPr>
          <w:p w:rsidR="00703A54" w:rsidRPr="00C734BF" w:rsidRDefault="00703A54" w:rsidP="00776614">
            <w:pPr>
              <w:pStyle w:val="a6"/>
              <w:ind w:firstLine="709"/>
              <w:jc w:val="both"/>
              <w:rPr>
                <w:rFonts w:ascii="Times New Roman" w:hAnsi="Times New Roman" w:cs="Times New Roman"/>
                <w:color w:val="auto"/>
                <w:sz w:val="26"/>
                <w:szCs w:val="26"/>
              </w:rPr>
            </w:pPr>
          </w:p>
        </w:tc>
      </w:tr>
      <w:tr w:rsidR="00703A54" w:rsidRPr="00C734BF" w:rsidTr="00185F49">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Объекты, до которых исчисляется разрыв</w:t>
            </w:r>
          </w:p>
        </w:tc>
        <w:tc>
          <w:tcPr>
            <w:tcW w:w="577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Расстояние, м</w:t>
            </w:r>
          </w:p>
        </w:tc>
      </w:tr>
      <w:tr w:rsidR="00703A54" w:rsidRPr="00C734BF" w:rsidTr="00185F49">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p>
        </w:tc>
        <w:tc>
          <w:tcPr>
            <w:tcW w:w="577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ind w:firstLine="709"/>
              <w:jc w:val="center"/>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Открытые автостоянки, гаражи-автостоянки и паркинги вместимостью, </w:t>
            </w:r>
            <w:proofErr w:type="spellStart"/>
            <w:r w:rsidRPr="00C734BF">
              <w:rPr>
                <w:rFonts w:ascii="Times New Roman" w:hAnsi="Times New Roman" w:cs="Times New Roman"/>
                <w:color w:val="auto"/>
                <w:sz w:val="26"/>
                <w:szCs w:val="26"/>
              </w:rPr>
              <w:t>машино</w:t>
            </w:r>
            <w:proofErr w:type="spellEnd"/>
            <w:r w:rsidRPr="00C734BF">
              <w:rPr>
                <w:rFonts w:ascii="Times New Roman" w:hAnsi="Times New Roman" w:cs="Times New Roman"/>
                <w:color w:val="auto"/>
                <w:sz w:val="26"/>
                <w:szCs w:val="26"/>
              </w:rPr>
              <w:t>-мест</w:t>
            </w:r>
          </w:p>
          <w:p w:rsidR="004C0AF0" w:rsidRPr="00C734BF" w:rsidRDefault="004C0AF0" w:rsidP="00185F49">
            <w:pPr>
              <w:pStyle w:val="a6"/>
              <w:ind w:firstLine="709"/>
              <w:jc w:val="center"/>
              <w:rPr>
                <w:rFonts w:ascii="Times New Roman" w:hAnsi="Times New Roman" w:cs="Times New Roman"/>
                <w:color w:val="auto"/>
                <w:sz w:val="26"/>
                <w:szCs w:val="26"/>
              </w:rPr>
            </w:pPr>
          </w:p>
        </w:tc>
      </w:tr>
      <w:tr w:rsidR="00703A54" w:rsidRPr="00C734BF" w:rsidTr="00185F49">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10 и менее</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11-50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rPr>
                <w:rFonts w:ascii="Times New Roman" w:hAnsi="Times New Roman" w:cs="Times New Roman"/>
                <w:sz w:val="26"/>
                <w:szCs w:val="26"/>
              </w:rPr>
            </w:pPr>
            <w:r w:rsidRPr="00C734BF">
              <w:rPr>
                <w:rFonts w:ascii="Times New Roman" w:hAnsi="Times New Roman" w:cs="Times New Roman"/>
                <w:sz w:val="26"/>
                <w:szCs w:val="26"/>
              </w:rPr>
              <w:t xml:space="preserve">51- </w:t>
            </w:r>
            <w:r w:rsidR="00185F49" w:rsidRPr="00C734BF">
              <w:rPr>
                <w:rFonts w:ascii="Times New Roman" w:hAnsi="Times New Roman" w:cs="Times New Roman"/>
                <w:sz w:val="26"/>
                <w:szCs w:val="26"/>
              </w:rPr>
              <w:t>1</w:t>
            </w:r>
            <w:r w:rsidRPr="00C734BF">
              <w:rPr>
                <w:rFonts w:ascii="Times New Roman" w:hAnsi="Times New Roman" w:cs="Times New Roman"/>
                <w:sz w:val="26"/>
                <w:szCs w:val="26"/>
              </w:rPr>
              <w:t>00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101</w:t>
            </w:r>
            <w:r w:rsidR="00185F49" w:rsidRPr="00C734BF">
              <w:rPr>
                <w:rFonts w:ascii="Times New Roman" w:hAnsi="Times New Roman" w:cs="Times New Roman"/>
                <w:sz w:val="26"/>
                <w:szCs w:val="26"/>
              </w:rPr>
              <w:t>-</w:t>
            </w:r>
            <w:r w:rsidRPr="00C734BF">
              <w:rPr>
                <w:rFonts w:ascii="Times New Roman" w:hAnsi="Times New Roman" w:cs="Times New Roman"/>
                <w:sz w:val="26"/>
                <w:szCs w:val="26"/>
              </w:rPr>
              <w:t>300</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свыше 300</w:t>
            </w:r>
          </w:p>
          <w:p w:rsidR="004C0AF0" w:rsidRPr="00C734BF" w:rsidRDefault="004C0AF0" w:rsidP="00185F49">
            <w:pPr>
              <w:pStyle w:val="a6"/>
              <w:jc w:val="center"/>
              <w:rPr>
                <w:rFonts w:ascii="Times New Roman" w:hAnsi="Times New Roman" w:cs="Times New Roman"/>
                <w:sz w:val="26"/>
                <w:szCs w:val="26"/>
              </w:rPr>
            </w:pPr>
          </w:p>
        </w:tc>
      </w:tr>
      <w:tr w:rsidR="00703A54" w:rsidRPr="00C734BF" w:rsidTr="004C0AF0">
        <w:trPr>
          <w:trHeight w:val="978"/>
        </w:trPr>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Фасады жилых домов и торцы с окнами</w:t>
            </w:r>
          </w:p>
          <w:p w:rsidR="004C0AF0" w:rsidRPr="00C734BF" w:rsidRDefault="004C0AF0" w:rsidP="00776614">
            <w:pPr>
              <w:pStyle w:val="a6"/>
              <w:ind w:firstLine="709"/>
              <w:jc w:val="both"/>
              <w:rPr>
                <w:rFonts w:ascii="Times New Roman" w:hAnsi="Times New Roman" w:cs="Times New Roman"/>
                <w:color w:val="auto"/>
                <w:sz w:val="26"/>
                <w:szCs w:val="26"/>
              </w:rPr>
            </w:pPr>
          </w:p>
          <w:p w:rsidR="004C0AF0" w:rsidRPr="00C734BF" w:rsidRDefault="004C0AF0" w:rsidP="00776614">
            <w:pPr>
              <w:pStyle w:val="a6"/>
              <w:ind w:firstLine="709"/>
              <w:jc w:val="both"/>
              <w:rPr>
                <w:rFonts w:ascii="Times New Roman" w:hAnsi="Times New Roman" w:cs="Times New Roman"/>
                <w:color w:val="auto"/>
                <w:sz w:val="26"/>
                <w:szCs w:val="26"/>
              </w:rPr>
            </w:pP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10</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15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25</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35</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50</w:t>
            </w:r>
          </w:p>
        </w:tc>
      </w:tr>
      <w:tr w:rsidR="00703A54" w:rsidRPr="00C734BF" w:rsidTr="004C0AF0">
        <w:trPr>
          <w:trHeight w:val="837"/>
        </w:trPr>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Торцы жилых домов без окон</w:t>
            </w:r>
          </w:p>
          <w:p w:rsidR="004C0AF0" w:rsidRPr="00C734BF" w:rsidRDefault="004C0AF0" w:rsidP="00776614">
            <w:pPr>
              <w:pStyle w:val="a6"/>
              <w:ind w:firstLine="709"/>
              <w:jc w:val="both"/>
              <w:rPr>
                <w:rFonts w:ascii="Times New Roman" w:hAnsi="Times New Roman" w:cs="Times New Roman"/>
                <w:color w:val="auto"/>
                <w:sz w:val="26"/>
                <w:szCs w:val="26"/>
              </w:rPr>
            </w:pP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10</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10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15</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25</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35</w:t>
            </w:r>
          </w:p>
        </w:tc>
      </w:tr>
      <w:tr w:rsidR="00703A54" w:rsidRPr="00C734BF" w:rsidTr="004C0AF0">
        <w:trPr>
          <w:trHeight w:val="2394"/>
        </w:trPr>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Территории дошкольных образовательных, общеобразовательных, профессиональных образовательных организаций, площадок для отдыха, игр и спорта</w:t>
            </w:r>
          </w:p>
          <w:p w:rsidR="004C0AF0" w:rsidRPr="00C734BF" w:rsidRDefault="004C0AF0" w:rsidP="00776614">
            <w:pPr>
              <w:pStyle w:val="a6"/>
              <w:ind w:firstLine="709"/>
              <w:jc w:val="both"/>
              <w:rPr>
                <w:rFonts w:ascii="Times New Roman" w:hAnsi="Times New Roman" w:cs="Times New Roman"/>
                <w:color w:val="auto"/>
                <w:sz w:val="26"/>
                <w:szCs w:val="26"/>
              </w:rPr>
            </w:pPr>
          </w:p>
          <w:p w:rsidR="004C0AF0" w:rsidRPr="00C734BF" w:rsidRDefault="004C0AF0" w:rsidP="00776614">
            <w:pPr>
              <w:pStyle w:val="a6"/>
              <w:ind w:firstLine="709"/>
              <w:jc w:val="both"/>
              <w:rPr>
                <w:rFonts w:ascii="Times New Roman" w:hAnsi="Times New Roman" w:cs="Times New Roman"/>
                <w:color w:val="auto"/>
                <w:sz w:val="26"/>
                <w:szCs w:val="26"/>
              </w:rPr>
            </w:pP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25</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50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50</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50</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50</w:t>
            </w:r>
          </w:p>
        </w:tc>
      </w:tr>
      <w:tr w:rsidR="00703A54" w:rsidRPr="00C734BF" w:rsidTr="004C0AF0">
        <w:trPr>
          <w:trHeight w:val="1833"/>
        </w:trPr>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p w:rsidR="004C0AF0" w:rsidRPr="00C734BF" w:rsidRDefault="004C0AF0" w:rsidP="00776614">
            <w:pPr>
              <w:pStyle w:val="a6"/>
              <w:ind w:firstLine="709"/>
              <w:jc w:val="both"/>
              <w:rPr>
                <w:rFonts w:ascii="Times New Roman" w:hAnsi="Times New Roman" w:cs="Times New Roman"/>
                <w:color w:val="auto"/>
                <w:sz w:val="26"/>
                <w:szCs w:val="26"/>
              </w:rPr>
            </w:pPr>
          </w:p>
          <w:p w:rsidR="004C0AF0" w:rsidRPr="00C734BF" w:rsidRDefault="004C0AF0" w:rsidP="00776614">
            <w:pPr>
              <w:pStyle w:val="a6"/>
              <w:ind w:firstLine="709"/>
              <w:jc w:val="both"/>
              <w:rPr>
                <w:rFonts w:ascii="Times New Roman" w:hAnsi="Times New Roman" w:cs="Times New Roman"/>
                <w:color w:val="auto"/>
                <w:sz w:val="26"/>
                <w:szCs w:val="26"/>
              </w:rPr>
            </w:pPr>
          </w:p>
        </w:tc>
        <w:tc>
          <w:tcPr>
            <w:tcW w:w="122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25</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50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по расчетам</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по расчетам</w:t>
            </w:r>
          </w:p>
        </w:tc>
        <w:tc>
          <w:tcPr>
            <w:tcW w:w="11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185F49">
            <w:pPr>
              <w:pStyle w:val="a6"/>
              <w:jc w:val="center"/>
              <w:rPr>
                <w:rFonts w:ascii="Times New Roman" w:hAnsi="Times New Roman" w:cs="Times New Roman"/>
                <w:sz w:val="26"/>
                <w:szCs w:val="26"/>
              </w:rPr>
            </w:pPr>
            <w:r w:rsidRPr="00C734BF">
              <w:rPr>
                <w:rFonts w:ascii="Times New Roman" w:hAnsi="Times New Roman" w:cs="Times New Roman"/>
                <w:sz w:val="26"/>
                <w:szCs w:val="26"/>
              </w:rPr>
              <w:t>по расчетам</w:t>
            </w:r>
          </w:p>
        </w:tc>
      </w:tr>
    </w:tbl>
    <w:p w:rsidR="00F75572" w:rsidRPr="00C734BF" w:rsidRDefault="00F75572" w:rsidP="00776614">
      <w:pPr>
        <w:pStyle w:val="a6"/>
        <w:ind w:firstLine="709"/>
        <w:jc w:val="both"/>
        <w:rPr>
          <w:rFonts w:ascii="Times New Roman" w:hAnsi="Times New Roman" w:cs="Times New Roman"/>
          <w:color w:val="auto"/>
          <w:sz w:val="26"/>
          <w:szCs w:val="26"/>
          <w:highlight w:val="yellow"/>
        </w:rPr>
      </w:pPr>
    </w:p>
    <w:p w:rsidR="00703A54" w:rsidRPr="00C734BF" w:rsidRDefault="00185F49"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w:t>
      </w:r>
      <w:r w:rsidR="00653ABA" w:rsidRPr="00C734BF">
        <w:rPr>
          <w:rFonts w:ascii="Times New Roman" w:hAnsi="Times New Roman" w:cs="Times New Roman"/>
          <w:color w:val="auto"/>
          <w:sz w:val="26"/>
          <w:szCs w:val="26"/>
        </w:rPr>
        <w:t>6</w:t>
      </w:r>
      <w:r w:rsidR="00703A54" w:rsidRPr="00C734BF">
        <w:rPr>
          <w:rFonts w:ascii="Times New Roman" w:hAnsi="Times New Roman" w:cs="Times New Roman"/>
          <w:color w:val="auto"/>
          <w:sz w:val="26"/>
          <w:szCs w:val="26"/>
        </w:rPr>
        <w:t>. Рекомендуемые удельные размеры площадок различного функционального назначения, размещаемых на участке многоквартирного жилого дома</w:t>
      </w:r>
      <w:r w:rsidRPr="00C734BF">
        <w:rPr>
          <w:rFonts w:ascii="Times New Roman" w:hAnsi="Times New Roman" w:cs="Times New Roman"/>
          <w:color w:val="auto"/>
          <w:sz w:val="26"/>
          <w:szCs w:val="26"/>
        </w:rPr>
        <w:t xml:space="preserve"> согласно таблице </w:t>
      </w:r>
      <w:r w:rsidR="00653ABA" w:rsidRPr="00C734BF">
        <w:rPr>
          <w:rFonts w:ascii="Times New Roman" w:hAnsi="Times New Roman" w:cs="Times New Roman"/>
          <w:color w:val="auto"/>
          <w:sz w:val="26"/>
          <w:szCs w:val="26"/>
        </w:rPr>
        <w:t>32</w:t>
      </w:r>
      <w:r w:rsidRPr="00C734BF">
        <w:rPr>
          <w:rFonts w:ascii="Times New Roman" w:hAnsi="Times New Roman" w:cs="Times New Roman"/>
          <w:color w:val="auto"/>
          <w:sz w:val="26"/>
          <w:szCs w:val="26"/>
        </w:rPr>
        <w:t>.</w:t>
      </w:r>
    </w:p>
    <w:p w:rsidR="00185F49" w:rsidRPr="00C734BF" w:rsidRDefault="00185F49" w:rsidP="00185F49">
      <w:pPr>
        <w:pStyle w:val="a6"/>
        <w:ind w:firstLine="709"/>
        <w:jc w:val="right"/>
        <w:rPr>
          <w:rFonts w:ascii="Times New Roman" w:hAnsi="Times New Roman" w:cs="Times New Roman"/>
          <w:b/>
          <w:color w:val="auto"/>
          <w:sz w:val="26"/>
          <w:szCs w:val="26"/>
        </w:rPr>
      </w:pPr>
      <w:r w:rsidRPr="00C734BF">
        <w:rPr>
          <w:rFonts w:ascii="Times New Roman" w:hAnsi="Times New Roman" w:cs="Times New Roman"/>
          <w:b/>
          <w:color w:val="auto"/>
          <w:sz w:val="26"/>
          <w:szCs w:val="26"/>
        </w:rPr>
        <w:t xml:space="preserve">Таблица </w:t>
      </w:r>
      <w:r w:rsidR="00653ABA" w:rsidRPr="00C734BF">
        <w:rPr>
          <w:rFonts w:ascii="Times New Roman" w:hAnsi="Times New Roman" w:cs="Times New Roman"/>
          <w:b/>
          <w:color w:val="auto"/>
          <w:sz w:val="26"/>
          <w:szCs w:val="26"/>
        </w:rPr>
        <w:t>3</w:t>
      </w:r>
      <w:r w:rsidR="00725860">
        <w:rPr>
          <w:rFonts w:ascii="Times New Roman" w:hAnsi="Times New Roman" w:cs="Times New Roman"/>
          <w:b/>
          <w:color w:val="auto"/>
          <w:sz w:val="26"/>
          <w:szCs w:val="26"/>
        </w:rPr>
        <w:t>1</w:t>
      </w:r>
    </w:p>
    <w:tbl>
      <w:tblPr>
        <w:tblW w:w="0" w:type="auto"/>
        <w:tblCellMar>
          <w:left w:w="0" w:type="dxa"/>
          <w:right w:w="0" w:type="dxa"/>
        </w:tblCellMar>
        <w:tblLook w:val="04A0" w:firstRow="1" w:lastRow="0" w:firstColumn="1" w:lastColumn="0" w:noHBand="0" w:noVBand="1"/>
      </w:tblPr>
      <w:tblGrid>
        <w:gridCol w:w="7694"/>
        <w:gridCol w:w="1661"/>
      </w:tblGrid>
      <w:tr w:rsidR="00703A54" w:rsidRPr="00C734BF" w:rsidTr="00703A54">
        <w:trPr>
          <w:trHeight w:val="15"/>
        </w:trPr>
        <w:tc>
          <w:tcPr>
            <w:tcW w:w="7762" w:type="dxa"/>
            <w:tcBorders>
              <w:top w:val="nil"/>
              <w:left w:val="nil"/>
              <w:bottom w:val="nil"/>
              <w:right w:val="nil"/>
            </w:tcBorders>
            <w:shd w:val="clear" w:color="auto" w:fill="auto"/>
            <w:hideMark/>
          </w:tcPr>
          <w:p w:rsidR="00703A54" w:rsidRPr="00C734BF" w:rsidRDefault="00703A54" w:rsidP="00776614">
            <w:pPr>
              <w:pStyle w:val="a6"/>
              <w:ind w:firstLine="709"/>
              <w:jc w:val="both"/>
              <w:rPr>
                <w:rFonts w:ascii="Times New Roman" w:hAnsi="Times New Roman" w:cs="Times New Roman"/>
                <w:color w:val="auto"/>
                <w:sz w:val="26"/>
                <w:szCs w:val="26"/>
              </w:rPr>
            </w:pPr>
          </w:p>
        </w:tc>
        <w:tc>
          <w:tcPr>
            <w:tcW w:w="1663" w:type="dxa"/>
            <w:tcBorders>
              <w:top w:val="nil"/>
              <w:left w:val="nil"/>
              <w:bottom w:val="nil"/>
              <w:right w:val="nil"/>
            </w:tcBorders>
            <w:shd w:val="clear" w:color="auto" w:fill="auto"/>
            <w:hideMark/>
          </w:tcPr>
          <w:p w:rsidR="00703A54" w:rsidRPr="00C734BF" w:rsidRDefault="00703A54" w:rsidP="00776614">
            <w:pPr>
              <w:pStyle w:val="a6"/>
              <w:ind w:firstLine="709"/>
              <w:jc w:val="both"/>
              <w:rPr>
                <w:rFonts w:ascii="Times New Roman" w:hAnsi="Times New Roman" w:cs="Times New Roman"/>
                <w:color w:val="auto"/>
                <w:sz w:val="26"/>
                <w:szCs w:val="26"/>
              </w:rPr>
            </w:pPr>
          </w:p>
        </w:tc>
      </w:tr>
      <w:tr w:rsidR="00703A54" w:rsidRPr="00C734BF"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Удельные размеры площадок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Кв. м/человека</w:t>
            </w:r>
          </w:p>
          <w:p w:rsidR="004C0AF0" w:rsidRPr="00C734BF" w:rsidRDefault="004C0AF0" w:rsidP="00776614">
            <w:pPr>
              <w:pStyle w:val="a6"/>
              <w:ind w:firstLine="709"/>
              <w:jc w:val="both"/>
              <w:rPr>
                <w:rFonts w:ascii="Times New Roman" w:hAnsi="Times New Roman" w:cs="Times New Roman"/>
                <w:color w:val="auto"/>
                <w:sz w:val="26"/>
                <w:szCs w:val="26"/>
              </w:rPr>
            </w:pPr>
          </w:p>
        </w:tc>
      </w:tr>
      <w:tr w:rsidR="00703A54" w:rsidRPr="00C734BF"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Для игр детей дошкольного и младшего школьного возраста</w:t>
            </w:r>
          </w:p>
          <w:p w:rsidR="004C0AF0" w:rsidRPr="00C734BF" w:rsidRDefault="004C0AF0" w:rsidP="00776614">
            <w:pPr>
              <w:pStyle w:val="a6"/>
              <w:ind w:firstLine="709"/>
              <w:jc w:val="both"/>
              <w:rPr>
                <w:rFonts w:ascii="Times New Roman" w:hAnsi="Times New Roman" w:cs="Times New Roman"/>
                <w:color w:val="auto"/>
                <w:sz w:val="26"/>
                <w:szCs w:val="26"/>
              </w:rPr>
            </w:pPr>
          </w:p>
          <w:p w:rsidR="004C0AF0" w:rsidRPr="00C734BF" w:rsidRDefault="004C0AF0" w:rsidP="00776614">
            <w:pPr>
              <w:pStyle w:val="a6"/>
              <w:ind w:firstLine="709"/>
              <w:jc w:val="both"/>
              <w:rPr>
                <w:rFonts w:ascii="Times New Roman" w:hAnsi="Times New Roman" w:cs="Times New Roman"/>
                <w:color w:val="auto"/>
                <w:sz w:val="26"/>
                <w:szCs w:val="26"/>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0,7</w:t>
            </w:r>
          </w:p>
        </w:tc>
      </w:tr>
      <w:tr w:rsidR="00703A54" w:rsidRPr="00C734BF"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Для отдыха взрослого населения</w:t>
            </w:r>
          </w:p>
          <w:p w:rsidR="004C0AF0" w:rsidRPr="00C734BF" w:rsidRDefault="004C0AF0" w:rsidP="00776614">
            <w:pPr>
              <w:pStyle w:val="a6"/>
              <w:ind w:firstLine="709"/>
              <w:jc w:val="both"/>
              <w:rPr>
                <w:rFonts w:ascii="Times New Roman" w:hAnsi="Times New Roman" w:cs="Times New Roman"/>
                <w:color w:val="auto"/>
                <w:sz w:val="26"/>
                <w:szCs w:val="26"/>
              </w:rPr>
            </w:pPr>
          </w:p>
          <w:p w:rsidR="004C0AF0" w:rsidRPr="00C734BF" w:rsidRDefault="004C0AF0" w:rsidP="00776614">
            <w:pPr>
              <w:pStyle w:val="a6"/>
              <w:ind w:firstLine="709"/>
              <w:jc w:val="both"/>
              <w:rPr>
                <w:rFonts w:ascii="Times New Roman" w:hAnsi="Times New Roman" w:cs="Times New Roman"/>
                <w:color w:val="auto"/>
                <w:sz w:val="26"/>
                <w:szCs w:val="26"/>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0,1</w:t>
            </w:r>
          </w:p>
        </w:tc>
      </w:tr>
      <w:tr w:rsidR="00703A54" w:rsidRPr="00C734BF"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Для занятий физической культурой</w:t>
            </w:r>
          </w:p>
          <w:p w:rsidR="004C0AF0" w:rsidRPr="00C734BF" w:rsidRDefault="004C0AF0" w:rsidP="00776614">
            <w:pPr>
              <w:pStyle w:val="a6"/>
              <w:ind w:firstLine="709"/>
              <w:jc w:val="both"/>
              <w:rPr>
                <w:rFonts w:ascii="Times New Roman" w:hAnsi="Times New Roman" w:cs="Times New Roman"/>
                <w:color w:val="auto"/>
                <w:sz w:val="26"/>
                <w:szCs w:val="26"/>
              </w:rPr>
            </w:pPr>
          </w:p>
          <w:p w:rsidR="004C0AF0" w:rsidRPr="00C734BF" w:rsidRDefault="004C0AF0" w:rsidP="00776614">
            <w:pPr>
              <w:pStyle w:val="a6"/>
              <w:ind w:firstLine="709"/>
              <w:jc w:val="both"/>
              <w:rPr>
                <w:rFonts w:ascii="Times New Roman" w:hAnsi="Times New Roman" w:cs="Times New Roman"/>
                <w:color w:val="auto"/>
                <w:sz w:val="26"/>
                <w:szCs w:val="26"/>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2,0</w:t>
            </w:r>
          </w:p>
        </w:tc>
      </w:tr>
      <w:tr w:rsidR="00703A54" w:rsidRPr="00C734BF"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Для хозяйственных целей</w:t>
            </w:r>
          </w:p>
          <w:p w:rsidR="004C0AF0" w:rsidRPr="00C734BF" w:rsidRDefault="004C0AF0" w:rsidP="00776614">
            <w:pPr>
              <w:pStyle w:val="a6"/>
              <w:ind w:firstLine="709"/>
              <w:jc w:val="both"/>
              <w:rPr>
                <w:rFonts w:ascii="Times New Roman" w:hAnsi="Times New Roman" w:cs="Times New Roman"/>
                <w:color w:val="auto"/>
                <w:sz w:val="26"/>
                <w:szCs w:val="26"/>
              </w:rPr>
            </w:pPr>
          </w:p>
          <w:p w:rsidR="004C0AF0" w:rsidRPr="00C734BF" w:rsidRDefault="004C0AF0" w:rsidP="00776614">
            <w:pPr>
              <w:pStyle w:val="a6"/>
              <w:ind w:firstLine="709"/>
              <w:jc w:val="both"/>
              <w:rPr>
                <w:rFonts w:ascii="Times New Roman" w:hAnsi="Times New Roman" w:cs="Times New Roman"/>
                <w:color w:val="auto"/>
                <w:sz w:val="26"/>
                <w:szCs w:val="26"/>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0,3</w:t>
            </w:r>
          </w:p>
        </w:tc>
      </w:tr>
      <w:tr w:rsidR="00703A54" w:rsidRPr="00C734BF"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Для озеленения территории</w:t>
            </w:r>
          </w:p>
          <w:p w:rsidR="004C0AF0" w:rsidRPr="00C734BF" w:rsidRDefault="004C0AF0" w:rsidP="00776614">
            <w:pPr>
              <w:pStyle w:val="a6"/>
              <w:ind w:firstLine="709"/>
              <w:jc w:val="both"/>
              <w:rPr>
                <w:rFonts w:ascii="Times New Roman" w:hAnsi="Times New Roman" w:cs="Times New Roman"/>
                <w:color w:val="auto"/>
                <w:sz w:val="26"/>
                <w:szCs w:val="26"/>
              </w:rPr>
            </w:pPr>
          </w:p>
          <w:p w:rsidR="004C0AF0" w:rsidRPr="00C734BF" w:rsidRDefault="004C0AF0" w:rsidP="00776614">
            <w:pPr>
              <w:pStyle w:val="a6"/>
              <w:ind w:firstLine="709"/>
              <w:jc w:val="both"/>
              <w:rPr>
                <w:rFonts w:ascii="Times New Roman" w:hAnsi="Times New Roman" w:cs="Times New Roman"/>
                <w:color w:val="auto"/>
                <w:sz w:val="26"/>
                <w:szCs w:val="26"/>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6,0</w:t>
            </w:r>
          </w:p>
        </w:tc>
      </w:tr>
      <w:tr w:rsidR="00703A54" w:rsidRPr="00C734BF" w:rsidTr="00703A54">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Гостевые стоянки (парковки) для временного пребывания автотранспорта</w:t>
            </w:r>
          </w:p>
          <w:p w:rsidR="004C0AF0" w:rsidRPr="00C734BF" w:rsidRDefault="004C0AF0" w:rsidP="00776614">
            <w:pPr>
              <w:pStyle w:val="a6"/>
              <w:ind w:firstLine="709"/>
              <w:jc w:val="both"/>
              <w:rPr>
                <w:rFonts w:ascii="Times New Roman" w:hAnsi="Times New Roman" w:cs="Times New Roman"/>
                <w:color w:val="auto"/>
                <w:sz w:val="26"/>
                <w:szCs w:val="26"/>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0,8</w:t>
            </w:r>
          </w:p>
        </w:tc>
      </w:tr>
    </w:tbl>
    <w:p w:rsidR="00703A54" w:rsidRPr="00C734BF" w:rsidRDefault="00703A54" w:rsidP="00776614">
      <w:pPr>
        <w:pStyle w:val="a6"/>
        <w:ind w:firstLine="709"/>
        <w:jc w:val="both"/>
        <w:rPr>
          <w:rFonts w:ascii="Times New Roman" w:hAnsi="Times New Roman" w:cs="Times New Roman"/>
          <w:color w:val="auto"/>
          <w:sz w:val="26"/>
          <w:szCs w:val="26"/>
        </w:rPr>
      </w:pPr>
    </w:p>
    <w:p w:rsidR="00694D44" w:rsidRPr="00C734BF" w:rsidRDefault="00694D44" w:rsidP="00776614">
      <w:pPr>
        <w:pStyle w:val="a6"/>
        <w:ind w:firstLine="709"/>
        <w:jc w:val="both"/>
        <w:rPr>
          <w:rFonts w:ascii="Times New Roman" w:hAnsi="Times New Roman" w:cs="Times New Roman"/>
          <w:color w:val="auto"/>
          <w:sz w:val="26"/>
          <w:szCs w:val="26"/>
        </w:rPr>
      </w:pPr>
    </w:p>
    <w:p w:rsidR="00185F49"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Примечание - Допускается уменьшать, но не более чем на 50% удельные размеры площадок: для игр детей, отдыха взрослого населения и занятий </w:t>
      </w:r>
      <w:r w:rsidRPr="00C734BF">
        <w:rPr>
          <w:rFonts w:ascii="Times New Roman" w:hAnsi="Times New Roman" w:cs="Times New Roman"/>
          <w:color w:val="auto"/>
          <w:sz w:val="26"/>
          <w:szCs w:val="26"/>
        </w:rPr>
        <w:lastRenderedPageBreak/>
        <w:t>физкультурой при застройке многоэтажными жилыми домами.</w:t>
      </w:r>
    </w:p>
    <w:p w:rsidR="00185F49" w:rsidRPr="00C734BF" w:rsidRDefault="00185F49" w:rsidP="00776614">
      <w:pPr>
        <w:pStyle w:val="a6"/>
        <w:ind w:firstLine="709"/>
        <w:jc w:val="both"/>
        <w:rPr>
          <w:rFonts w:ascii="Times New Roman" w:hAnsi="Times New Roman" w:cs="Times New Roman"/>
          <w:color w:val="auto"/>
          <w:sz w:val="26"/>
          <w:szCs w:val="26"/>
        </w:rPr>
      </w:pPr>
      <w:bookmarkStart w:id="93" w:name="_Hlk75870747"/>
      <w:r w:rsidRPr="00C734BF">
        <w:rPr>
          <w:rFonts w:ascii="Times New Roman" w:hAnsi="Times New Roman" w:cs="Times New Roman"/>
          <w:color w:val="auto"/>
          <w:sz w:val="26"/>
          <w:szCs w:val="26"/>
        </w:rPr>
        <w:t>1.</w:t>
      </w:r>
      <w:r w:rsidR="00653ABA" w:rsidRPr="00C734BF">
        <w:rPr>
          <w:rFonts w:ascii="Times New Roman" w:hAnsi="Times New Roman" w:cs="Times New Roman"/>
          <w:color w:val="auto"/>
          <w:sz w:val="26"/>
          <w:szCs w:val="26"/>
        </w:rPr>
        <w:t>7</w:t>
      </w:r>
      <w:r w:rsidR="00703A54" w:rsidRPr="00C734BF">
        <w:rPr>
          <w:rFonts w:ascii="Times New Roman" w:hAnsi="Times New Roman" w:cs="Times New Roman"/>
          <w:color w:val="auto"/>
          <w:sz w:val="26"/>
          <w:szCs w:val="26"/>
        </w:rPr>
        <w:t>. Размещение площадок необходимо предусматривать на расстоянии от окон жилых и общественных зданий не менее, м:</w:t>
      </w:r>
    </w:p>
    <w:p w:rsidR="00185F49"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для игр детей дошкольного и младшего школьного возраста - 12 </w:t>
      </w:r>
    </w:p>
    <w:p w:rsidR="00185F49"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 для отдыха взрослого населения </w:t>
      </w:r>
      <w:r w:rsidR="00185F49" w:rsidRPr="00C734BF">
        <w:rPr>
          <w:rFonts w:ascii="Times New Roman" w:hAnsi="Times New Roman" w:cs="Times New Roman"/>
          <w:color w:val="auto"/>
          <w:sz w:val="26"/>
          <w:szCs w:val="26"/>
        </w:rPr>
        <w:t>–</w:t>
      </w:r>
      <w:r w:rsidRPr="00C734BF">
        <w:rPr>
          <w:rFonts w:ascii="Times New Roman" w:hAnsi="Times New Roman" w:cs="Times New Roman"/>
          <w:color w:val="auto"/>
          <w:sz w:val="26"/>
          <w:szCs w:val="26"/>
        </w:rPr>
        <w:t xml:space="preserve"> 10</w:t>
      </w:r>
    </w:p>
    <w:p w:rsidR="00185F49"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для занятий физкультурой* - 10 - 40 </w:t>
      </w:r>
    </w:p>
    <w:p w:rsidR="00185F49"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Принимается в зависимости от шумовых характеристик; наибольшие значения - для хоккейных и футбольных площадок, наименьшие - для площадок для настольного тенниса.</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для хозяйственных целей - 20.</w:t>
      </w:r>
    </w:p>
    <w:bookmarkEnd w:id="93"/>
    <w:p w:rsidR="00703A54" w:rsidRPr="00C734BF" w:rsidRDefault="00653ABA"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1.8</w:t>
      </w:r>
      <w:r w:rsidR="00703A54" w:rsidRPr="00C734BF">
        <w:rPr>
          <w:rFonts w:ascii="Times New Roman" w:hAnsi="Times New Roman" w:cs="Times New Roman"/>
          <w:color w:val="auto"/>
          <w:sz w:val="26"/>
          <w:szCs w:val="26"/>
        </w:rPr>
        <w:t xml:space="preserve">. </w:t>
      </w:r>
      <w:bookmarkStart w:id="94" w:name="_Hlk75880444"/>
      <w:r w:rsidR="00703A54" w:rsidRPr="00C734BF">
        <w:rPr>
          <w:rFonts w:ascii="Times New Roman" w:hAnsi="Times New Roman" w:cs="Times New Roman"/>
          <w:color w:val="auto"/>
          <w:sz w:val="26"/>
          <w:szCs w:val="26"/>
        </w:rPr>
        <w:t>Требования по благоустройству придомовой территории в части создания спортивно-игровой инфраструктуры.</w:t>
      </w:r>
    </w:p>
    <w:p w:rsidR="00185F49"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В рамках решения задачи создания качественной городской среды, а также условий, обеспечивающих возможность для населения (прежде всего - для детей и молодежи) вести здоровый образ жизни и систематически заниматься физической подготовкой, следует предусматривать размещение на придомовой территории площадок для занятий физкультурой и спортом всех возрастных групп населения, учитывая принципы: функционального разнообразия; максимального использования возможностей проектных решений; экономичности, функциональности и безопасности спортивных сооружений.</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Обязательный перечень элементов комплексного благоустройства на спортивных площадках включает: </w:t>
      </w:r>
      <w:r w:rsidR="00185F49" w:rsidRPr="00C734BF">
        <w:rPr>
          <w:rFonts w:ascii="Times New Roman" w:hAnsi="Times New Roman" w:cs="Times New Roman"/>
          <w:color w:val="auto"/>
          <w:sz w:val="26"/>
          <w:szCs w:val="26"/>
        </w:rPr>
        <w:t>«</w:t>
      </w:r>
      <w:r w:rsidRPr="00C734BF">
        <w:rPr>
          <w:rFonts w:ascii="Times New Roman" w:hAnsi="Times New Roman" w:cs="Times New Roman"/>
          <w:color w:val="auto"/>
          <w:sz w:val="26"/>
          <w:szCs w:val="26"/>
        </w:rPr>
        <w:t>мягкие</w:t>
      </w:r>
      <w:r w:rsidR="00185F49" w:rsidRPr="00C734BF">
        <w:rPr>
          <w:rFonts w:ascii="Times New Roman" w:hAnsi="Times New Roman" w:cs="Times New Roman"/>
          <w:color w:val="auto"/>
          <w:sz w:val="26"/>
          <w:szCs w:val="26"/>
        </w:rPr>
        <w:t>»</w:t>
      </w:r>
      <w:r w:rsidRPr="00C734BF">
        <w:rPr>
          <w:rFonts w:ascii="Times New Roman" w:hAnsi="Times New Roman" w:cs="Times New Roman"/>
          <w:color w:val="auto"/>
          <w:sz w:val="26"/>
          <w:szCs w:val="26"/>
        </w:rPr>
        <w:t xml:space="preserve"> виды покрытия, элементы сопряжения поверхности площадки с газоном, озеленение, спортивное оборудование, скамьи и урны, осветительное оборудование.</w:t>
      </w:r>
    </w:p>
    <w:p w:rsidR="00703A54" w:rsidRPr="00C734BF" w:rsidRDefault="00185F49" w:rsidP="00776614">
      <w:pPr>
        <w:pStyle w:val="a6"/>
        <w:ind w:firstLine="709"/>
        <w:jc w:val="both"/>
        <w:rPr>
          <w:rFonts w:ascii="Times New Roman" w:hAnsi="Times New Roman" w:cs="Times New Roman"/>
          <w:color w:val="auto"/>
          <w:sz w:val="26"/>
          <w:szCs w:val="26"/>
        </w:rPr>
      </w:pPr>
      <w:bookmarkStart w:id="95" w:name="_Hlk75868905"/>
      <w:proofErr w:type="gramStart"/>
      <w:r w:rsidRPr="00C734BF">
        <w:rPr>
          <w:rFonts w:ascii="Times New Roman" w:hAnsi="Times New Roman" w:cs="Times New Roman"/>
          <w:color w:val="auto"/>
          <w:sz w:val="26"/>
          <w:szCs w:val="26"/>
        </w:rPr>
        <w:t>«Мягкие»</w:t>
      </w:r>
      <w:r w:rsidR="00703A54" w:rsidRPr="00C734BF">
        <w:rPr>
          <w:rFonts w:ascii="Times New Roman" w:hAnsi="Times New Roman" w:cs="Times New Roman"/>
          <w:color w:val="auto"/>
          <w:sz w:val="26"/>
          <w:szCs w:val="26"/>
        </w:rPr>
        <w:t xml:space="preserve"> виды покрытия (выполняемые из природных или искусственных сыпучих материалов находящихся в естественном состоянии, сухих смесях, уплотненных или укрепленных вяжущими веществами) следует предусматривать на спортивных площадках в местах расположения спортивного оборудования, связанных с возможностью падения занимающихся.</w:t>
      </w:r>
      <w:proofErr w:type="gramEnd"/>
    </w:p>
    <w:bookmarkEnd w:id="95"/>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При выборе элементов обустройства спортивно-игровой инфраструктуры придомовой территории следует руководствоваться каталогами сертифицированного оборудования.</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Площадки должны соответствовать параметрам доступности для МГН.</w:t>
      </w:r>
    </w:p>
    <w:bookmarkEnd w:id="94"/>
    <w:p w:rsidR="00D0793E" w:rsidRPr="00C734BF" w:rsidRDefault="00D0793E" w:rsidP="00776614">
      <w:pPr>
        <w:pStyle w:val="a6"/>
        <w:ind w:firstLine="709"/>
        <w:jc w:val="both"/>
        <w:rPr>
          <w:rFonts w:ascii="Times New Roman" w:hAnsi="Times New Roman" w:cs="Times New Roman"/>
          <w:strike/>
          <w:color w:val="auto"/>
          <w:sz w:val="26"/>
          <w:szCs w:val="26"/>
        </w:rPr>
      </w:pPr>
    </w:p>
    <w:p w:rsidR="00703A54" w:rsidRPr="00C734BF" w:rsidRDefault="00185F49" w:rsidP="00776614">
      <w:pPr>
        <w:pStyle w:val="a6"/>
        <w:ind w:firstLine="709"/>
        <w:jc w:val="both"/>
        <w:rPr>
          <w:rFonts w:ascii="Times New Roman" w:hAnsi="Times New Roman" w:cs="Times New Roman"/>
          <w:b/>
          <w:color w:val="auto"/>
          <w:sz w:val="26"/>
          <w:szCs w:val="26"/>
        </w:rPr>
      </w:pPr>
      <w:bookmarkStart w:id="96" w:name="_Hlk73687814"/>
      <w:r w:rsidRPr="00C734BF">
        <w:rPr>
          <w:rFonts w:ascii="Times New Roman" w:hAnsi="Times New Roman" w:cs="Times New Roman"/>
          <w:b/>
          <w:color w:val="auto"/>
          <w:sz w:val="26"/>
          <w:szCs w:val="26"/>
        </w:rPr>
        <w:t>2</w:t>
      </w:r>
      <w:r w:rsidR="00703A54" w:rsidRPr="00C734BF">
        <w:rPr>
          <w:rFonts w:ascii="Times New Roman" w:hAnsi="Times New Roman" w:cs="Times New Roman"/>
          <w:b/>
          <w:color w:val="auto"/>
          <w:sz w:val="26"/>
          <w:szCs w:val="26"/>
        </w:rPr>
        <w:t>. Требования к организации квартала, микрорайона</w:t>
      </w:r>
      <w:bookmarkEnd w:id="96"/>
      <w:r w:rsidR="00703A54" w:rsidRPr="00C734BF">
        <w:rPr>
          <w:rFonts w:ascii="Times New Roman" w:hAnsi="Times New Roman" w:cs="Times New Roman"/>
          <w:b/>
          <w:color w:val="auto"/>
          <w:sz w:val="26"/>
          <w:szCs w:val="26"/>
        </w:rPr>
        <w:t>.</w:t>
      </w:r>
    </w:p>
    <w:p w:rsidR="00703A54" w:rsidRPr="00C734BF" w:rsidRDefault="00185F49"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2.1.</w:t>
      </w:r>
      <w:r w:rsidR="00703A54" w:rsidRPr="00C734BF">
        <w:rPr>
          <w:rFonts w:ascii="Times New Roman" w:hAnsi="Times New Roman" w:cs="Times New Roman"/>
          <w:color w:val="auto"/>
          <w:sz w:val="26"/>
          <w:szCs w:val="26"/>
        </w:rPr>
        <w:t xml:space="preserve"> Расчетные показатели интенсивности использования территории жилых микрорайонов принимаются по СП 42.13330.2016, приложение Б.</w:t>
      </w:r>
    </w:p>
    <w:p w:rsidR="00703A54" w:rsidRPr="00C734BF" w:rsidRDefault="00185F49"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2.2.</w:t>
      </w:r>
      <w:r w:rsidR="00703A54" w:rsidRPr="00C734BF">
        <w:rPr>
          <w:rFonts w:ascii="Times New Roman" w:hAnsi="Times New Roman" w:cs="Times New Roman"/>
          <w:color w:val="auto"/>
          <w:sz w:val="26"/>
          <w:szCs w:val="26"/>
        </w:rPr>
        <w:t xml:space="preserve"> В целях развития застроенных территорий </w:t>
      </w:r>
      <w:r w:rsidR="00E859E5" w:rsidRPr="00C734BF">
        <w:rPr>
          <w:rFonts w:ascii="Times New Roman" w:hAnsi="Times New Roman" w:cs="Times New Roman"/>
          <w:color w:val="auto"/>
          <w:sz w:val="26"/>
          <w:szCs w:val="26"/>
        </w:rPr>
        <w:t xml:space="preserve">в </w:t>
      </w:r>
      <w:r w:rsidR="000D70E3" w:rsidRPr="00C734BF">
        <w:rPr>
          <w:rFonts w:ascii="Times New Roman" w:hAnsi="Times New Roman" w:cs="Times New Roman"/>
          <w:color w:val="auto"/>
          <w:sz w:val="26"/>
          <w:szCs w:val="26"/>
        </w:rPr>
        <w:t>С</w:t>
      </w:r>
      <w:r w:rsidR="00E859E5" w:rsidRPr="00C734BF">
        <w:rPr>
          <w:rFonts w:ascii="Times New Roman" w:hAnsi="Times New Roman" w:cs="Times New Roman"/>
          <w:color w:val="auto"/>
          <w:sz w:val="26"/>
          <w:szCs w:val="26"/>
        </w:rPr>
        <w:t>емилукском муниц</w:t>
      </w:r>
      <w:r w:rsidR="00B50F28" w:rsidRPr="00C734BF">
        <w:rPr>
          <w:rFonts w:ascii="Times New Roman" w:hAnsi="Times New Roman" w:cs="Times New Roman"/>
          <w:color w:val="auto"/>
          <w:sz w:val="26"/>
          <w:szCs w:val="26"/>
        </w:rPr>
        <w:t>и</w:t>
      </w:r>
      <w:r w:rsidR="00E859E5" w:rsidRPr="00C734BF">
        <w:rPr>
          <w:rFonts w:ascii="Times New Roman" w:hAnsi="Times New Roman" w:cs="Times New Roman"/>
          <w:color w:val="auto"/>
          <w:sz w:val="26"/>
          <w:szCs w:val="26"/>
        </w:rPr>
        <w:t xml:space="preserve">пальном районе </w:t>
      </w:r>
      <w:r w:rsidR="00703A54" w:rsidRPr="00C734BF">
        <w:rPr>
          <w:rFonts w:ascii="Times New Roman" w:hAnsi="Times New Roman" w:cs="Times New Roman"/>
          <w:color w:val="auto"/>
          <w:sz w:val="26"/>
          <w:szCs w:val="26"/>
        </w:rPr>
        <w:t>и привлечения потенциальных инвесторов для заключения договоров о развитии застроенной территории, а также договоров о комплексном развитии территории допускается, в случае заключения таких договоров, устройство части необходимых по расчету элементов жилой территории (помещений для игр детей и отдыха взрослых, спортивных залов, озелененных пространств) в объеме зданий; необходимым условием такого размещения указанных элементов жилой застройки является наличие соответствующих конструкций, ограждений, гидроизоляции, звукоизолирующих перекрытий и перегородок, обособленных шахт для вентиляции и запасных выходов.</w:t>
      </w:r>
    </w:p>
    <w:p w:rsidR="00703A54" w:rsidRPr="00C734BF" w:rsidRDefault="00E859E5"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2.3.</w:t>
      </w:r>
      <w:r w:rsidR="00703A54" w:rsidRPr="00C734BF">
        <w:rPr>
          <w:rFonts w:ascii="Times New Roman" w:hAnsi="Times New Roman" w:cs="Times New Roman"/>
          <w:color w:val="auto"/>
          <w:sz w:val="26"/>
          <w:szCs w:val="26"/>
        </w:rPr>
        <w:t xml:space="preserve"> Для отдельного многоквартирного дома размер земельного участка допускается принимать в соответствии с СП 30-101-98.</w:t>
      </w:r>
    </w:p>
    <w:p w:rsidR="00E859E5" w:rsidRPr="00C734BF" w:rsidRDefault="00E859E5" w:rsidP="00776614">
      <w:pPr>
        <w:pStyle w:val="a6"/>
        <w:ind w:firstLine="709"/>
        <w:jc w:val="both"/>
        <w:rPr>
          <w:rFonts w:ascii="Times New Roman" w:hAnsi="Times New Roman" w:cs="Times New Roman"/>
          <w:color w:val="auto"/>
          <w:sz w:val="26"/>
          <w:szCs w:val="26"/>
        </w:rPr>
      </w:pPr>
      <w:proofErr w:type="gramStart"/>
      <w:r w:rsidRPr="00C734BF">
        <w:rPr>
          <w:rFonts w:ascii="Times New Roman" w:hAnsi="Times New Roman" w:cs="Times New Roman"/>
          <w:color w:val="auto"/>
          <w:sz w:val="26"/>
          <w:szCs w:val="26"/>
        </w:rPr>
        <w:t xml:space="preserve">2.4. </w:t>
      </w:r>
      <w:r w:rsidR="00703A54" w:rsidRPr="00C734BF">
        <w:rPr>
          <w:rFonts w:ascii="Times New Roman" w:hAnsi="Times New Roman" w:cs="Times New Roman"/>
          <w:color w:val="auto"/>
          <w:sz w:val="26"/>
          <w:szCs w:val="26"/>
        </w:rPr>
        <w:t xml:space="preserve">в правилах землепользования и застройки </w:t>
      </w:r>
      <w:r w:rsidR="00885210">
        <w:rPr>
          <w:rFonts w:ascii="Times New Roman" w:hAnsi="Times New Roman" w:cs="Times New Roman"/>
          <w:color w:val="auto"/>
          <w:sz w:val="26"/>
          <w:szCs w:val="26"/>
        </w:rPr>
        <w:t>городского поселения</w:t>
      </w:r>
      <w:r w:rsidRPr="00C734BF">
        <w:rPr>
          <w:rFonts w:ascii="Times New Roman" w:hAnsi="Times New Roman" w:cs="Times New Roman"/>
          <w:color w:val="auto"/>
          <w:sz w:val="26"/>
          <w:szCs w:val="26"/>
        </w:rPr>
        <w:t xml:space="preserve"> </w:t>
      </w:r>
      <w:r w:rsidR="00703A54" w:rsidRPr="00C734BF">
        <w:rPr>
          <w:rFonts w:ascii="Times New Roman" w:hAnsi="Times New Roman" w:cs="Times New Roman"/>
          <w:color w:val="auto"/>
          <w:sz w:val="26"/>
          <w:szCs w:val="26"/>
        </w:rPr>
        <w:t xml:space="preserve">в </w:t>
      </w:r>
      <w:r w:rsidR="00703A54" w:rsidRPr="00C734BF">
        <w:rPr>
          <w:rFonts w:ascii="Times New Roman" w:hAnsi="Times New Roman" w:cs="Times New Roman"/>
          <w:color w:val="auto"/>
          <w:sz w:val="26"/>
          <w:szCs w:val="26"/>
        </w:rPr>
        <w:lastRenderedPageBreak/>
        <w:t xml:space="preserve">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w:t>
      </w:r>
      <w:r w:rsidRPr="00C734BF">
        <w:rPr>
          <w:rFonts w:ascii="Times New Roman" w:hAnsi="Times New Roman" w:cs="Times New Roman"/>
          <w:color w:val="auto"/>
          <w:sz w:val="26"/>
          <w:szCs w:val="26"/>
        </w:rPr>
        <w:t>«</w:t>
      </w:r>
      <w:r w:rsidR="00703A54" w:rsidRPr="00C734BF">
        <w:rPr>
          <w:rFonts w:ascii="Times New Roman" w:hAnsi="Times New Roman" w:cs="Times New Roman"/>
          <w:color w:val="auto"/>
          <w:sz w:val="26"/>
          <w:szCs w:val="26"/>
        </w:rPr>
        <w:t>Предельные размеры (минимальные и (или) максимальные) земельных участков и предельные параметры разрешенного строительства, реконструкции объе</w:t>
      </w:r>
      <w:r w:rsidRPr="00C734BF">
        <w:rPr>
          <w:rFonts w:ascii="Times New Roman" w:hAnsi="Times New Roman" w:cs="Times New Roman"/>
          <w:color w:val="auto"/>
          <w:sz w:val="26"/>
          <w:szCs w:val="26"/>
        </w:rPr>
        <w:t>ктов капитального строительства»</w:t>
      </w:r>
      <w:r w:rsidR="00703A54" w:rsidRPr="00C734BF">
        <w:rPr>
          <w:rFonts w:ascii="Times New Roman" w:hAnsi="Times New Roman" w:cs="Times New Roman"/>
          <w:color w:val="auto"/>
          <w:sz w:val="26"/>
          <w:szCs w:val="26"/>
        </w:rPr>
        <w:t xml:space="preserve"> может устанавливать дополнительные показатели, характеризующие предельно допустимый строительный объем зданий и сооружений по отношению к площади</w:t>
      </w:r>
      <w:proofErr w:type="gramEnd"/>
      <w:r w:rsidR="00703A54" w:rsidRPr="00C734BF">
        <w:rPr>
          <w:rFonts w:ascii="Times New Roman" w:hAnsi="Times New Roman" w:cs="Times New Roman"/>
          <w:color w:val="auto"/>
          <w:sz w:val="26"/>
          <w:szCs w:val="26"/>
        </w:rPr>
        <w:t xml:space="preserve">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703A54" w:rsidRPr="00C734BF" w:rsidRDefault="00E859E5"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2.5.</w:t>
      </w:r>
      <w:r w:rsidR="00703A54" w:rsidRPr="00C734BF">
        <w:rPr>
          <w:rFonts w:ascii="Times New Roman" w:hAnsi="Times New Roman" w:cs="Times New Roman"/>
          <w:color w:val="auto"/>
          <w:sz w:val="26"/>
          <w:szCs w:val="26"/>
        </w:rPr>
        <w:t xml:space="preserve"> Расчетная плотность населения микрорайона при многоэтажной комплексной застройке и средней жилищной обеспеченности 20 м2 на 1 чел. не должна превышать 450 чел./га.</w:t>
      </w:r>
    </w:p>
    <w:p w:rsidR="00703A54" w:rsidRPr="00C734BF" w:rsidRDefault="00E859E5"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2.6.</w:t>
      </w:r>
      <w:r w:rsidR="00703A54" w:rsidRPr="00C734BF">
        <w:rPr>
          <w:rFonts w:ascii="Times New Roman" w:hAnsi="Times New Roman" w:cs="Times New Roman"/>
          <w:color w:val="auto"/>
          <w:sz w:val="26"/>
          <w:szCs w:val="26"/>
        </w:rPr>
        <w:t xml:space="preserve"> В многоэтажной многоквартирной застройке жилые здания с квартирами на первых этажах следует располагать, как правило, с отступом от красной линии магистральных улиц не менее 6 м, жилых улиц и проездов - не менее 3 м.</w:t>
      </w:r>
    </w:p>
    <w:p w:rsidR="00703A54" w:rsidRPr="00C734BF" w:rsidRDefault="00E859E5"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2.7.</w:t>
      </w:r>
      <w:r w:rsidR="00703A54" w:rsidRPr="00C734BF">
        <w:rPr>
          <w:rFonts w:ascii="Times New Roman" w:hAnsi="Times New Roman" w:cs="Times New Roman"/>
          <w:color w:val="auto"/>
          <w:sz w:val="26"/>
          <w:szCs w:val="26"/>
        </w:rPr>
        <w:t xml:space="preserve"> 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 - жилые здания с квартирами на первых этажах.</w:t>
      </w:r>
    </w:p>
    <w:p w:rsidR="00703A54" w:rsidRPr="00C734BF" w:rsidRDefault="00E859E5"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2.8.</w:t>
      </w:r>
      <w:r w:rsidR="00703A54" w:rsidRPr="00C734BF">
        <w:rPr>
          <w:rFonts w:ascii="Times New Roman" w:hAnsi="Times New Roman" w:cs="Times New Roman"/>
          <w:color w:val="auto"/>
          <w:sz w:val="26"/>
          <w:szCs w:val="26"/>
        </w:rPr>
        <w:t xml:space="preserve"> Расстояния между жилыми, жилыми и общественными зданиями (а также размещаемыми в жилой застройке производственными зданиями) следует принимать на основе расчетов инсоляции и освещенности согласно СанПиН 2.2.1/2.1.1.1076-01, в соответствии с нормами освещенности, приведенными в СП 52.13330.2016, и а также в соответствии с противопожарными требованиями.</w:t>
      </w:r>
    </w:p>
    <w:p w:rsidR="00E859E5" w:rsidRPr="00C734BF" w:rsidRDefault="00E859E5"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2.9.</w:t>
      </w:r>
      <w:r w:rsidR="00703A54" w:rsidRPr="00C734BF">
        <w:rPr>
          <w:rFonts w:ascii="Times New Roman" w:hAnsi="Times New Roman" w:cs="Times New Roman"/>
          <w:color w:val="auto"/>
          <w:sz w:val="26"/>
          <w:szCs w:val="26"/>
        </w:rPr>
        <w:t xml:space="preserve"> Расстояния (бытовые разрывы) между длинными сторонами секционных жилых домов </w:t>
      </w:r>
      <w:proofErr w:type="spellStart"/>
      <w:r w:rsidR="00703A54" w:rsidRPr="00C734BF">
        <w:rPr>
          <w:rFonts w:ascii="Times New Roman" w:hAnsi="Times New Roman" w:cs="Times New Roman"/>
          <w:color w:val="auto"/>
          <w:sz w:val="26"/>
          <w:szCs w:val="26"/>
        </w:rPr>
        <w:t>среднеэтажной</w:t>
      </w:r>
      <w:proofErr w:type="spellEnd"/>
      <w:r w:rsidR="00703A54" w:rsidRPr="00C734BF">
        <w:rPr>
          <w:rFonts w:ascii="Times New Roman" w:hAnsi="Times New Roman" w:cs="Times New Roman"/>
          <w:color w:val="auto"/>
          <w:sz w:val="26"/>
          <w:szCs w:val="26"/>
        </w:rPr>
        <w:t xml:space="preserve"> застройки следует принимать - не менее 20 м, а многоэтажной застройки</w:t>
      </w:r>
    </w:p>
    <w:p w:rsidR="00703A54" w:rsidRPr="00C734BF" w:rsidRDefault="00703A54" w:rsidP="00E859E5">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 не менее 40 м; между длинными сторонами и торцами без окон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C734BF">
        <w:rPr>
          <w:rFonts w:ascii="Times New Roman" w:hAnsi="Times New Roman" w:cs="Times New Roman"/>
          <w:color w:val="auto"/>
          <w:sz w:val="26"/>
          <w:szCs w:val="26"/>
        </w:rPr>
        <w:t>непросматриваемости</w:t>
      </w:r>
      <w:proofErr w:type="spellEnd"/>
      <w:r w:rsidRPr="00C734BF">
        <w:rPr>
          <w:rFonts w:ascii="Times New Roman" w:hAnsi="Times New Roman" w:cs="Times New Roman"/>
          <w:color w:val="auto"/>
          <w:sz w:val="26"/>
          <w:szCs w:val="26"/>
        </w:rPr>
        <w:t xml:space="preserve"> жилых помещений и кухонь </w:t>
      </w:r>
      <w:r w:rsidR="00E859E5" w:rsidRPr="00C734BF">
        <w:rPr>
          <w:rFonts w:ascii="Times New Roman" w:hAnsi="Times New Roman" w:cs="Times New Roman"/>
          <w:color w:val="auto"/>
          <w:sz w:val="26"/>
          <w:szCs w:val="26"/>
        </w:rPr>
        <w:t>«</w:t>
      </w:r>
      <w:r w:rsidRPr="00C734BF">
        <w:rPr>
          <w:rFonts w:ascii="Times New Roman" w:hAnsi="Times New Roman" w:cs="Times New Roman"/>
          <w:color w:val="auto"/>
          <w:sz w:val="26"/>
          <w:szCs w:val="26"/>
        </w:rPr>
        <w:t>из окна в окно</w:t>
      </w:r>
      <w:r w:rsidR="00E859E5" w:rsidRPr="00C734BF">
        <w:rPr>
          <w:rFonts w:ascii="Times New Roman" w:hAnsi="Times New Roman" w:cs="Times New Roman"/>
          <w:color w:val="auto"/>
          <w:sz w:val="26"/>
          <w:szCs w:val="26"/>
        </w:rPr>
        <w:t>».</w:t>
      </w:r>
    </w:p>
    <w:p w:rsidR="00703A54" w:rsidRPr="00C734BF" w:rsidRDefault="00E859E5" w:rsidP="00776614">
      <w:pPr>
        <w:pStyle w:val="a6"/>
        <w:ind w:firstLine="709"/>
        <w:jc w:val="both"/>
        <w:rPr>
          <w:rFonts w:ascii="Times New Roman" w:hAnsi="Times New Roman" w:cs="Times New Roman"/>
          <w:color w:val="auto"/>
          <w:sz w:val="26"/>
          <w:szCs w:val="26"/>
        </w:rPr>
      </w:pPr>
      <w:bookmarkStart w:id="97" w:name="_Hlk75881766"/>
      <w:r w:rsidRPr="00C734BF">
        <w:rPr>
          <w:rFonts w:ascii="Times New Roman" w:hAnsi="Times New Roman" w:cs="Times New Roman"/>
          <w:color w:val="auto"/>
          <w:sz w:val="26"/>
          <w:szCs w:val="26"/>
        </w:rPr>
        <w:t>2.</w:t>
      </w:r>
      <w:r w:rsidR="00703A54" w:rsidRPr="00C734BF">
        <w:rPr>
          <w:rFonts w:ascii="Times New Roman" w:hAnsi="Times New Roman" w:cs="Times New Roman"/>
          <w:color w:val="auto"/>
          <w:sz w:val="26"/>
          <w:szCs w:val="26"/>
        </w:rPr>
        <w:t>10</w:t>
      </w:r>
      <w:r w:rsidRPr="00C734BF">
        <w:rPr>
          <w:rFonts w:ascii="Times New Roman" w:hAnsi="Times New Roman" w:cs="Times New Roman"/>
          <w:color w:val="auto"/>
          <w:sz w:val="26"/>
          <w:szCs w:val="26"/>
        </w:rPr>
        <w:t>.</w:t>
      </w:r>
      <w:r w:rsidR="00703A54" w:rsidRPr="00C734BF">
        <w:rPr>
          <w:rFonts w:ascii="Times New Roman" w:hAnsi="Times New Roman" w:cs="Times New Roman"/>
          <w:color w:val="auto"/>
          <w:sz w:val="26"/>
          <w:szCs w:val="26"/>
        </w:rPr>
        <w:t xml:space="preserve"> Площадь озелененных территорий в кварталах многоквартирной жилой застройки следует принимать не менее 6 м/чел. Площадь озелененной территории квартала,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 квартала, микрорайона.</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В площадь озелененных территорий включается вся территория квартала, микрорайона, кроме площади застройки жилых домов, участков общественных учреждений, а также проездов, стоянок и физкультурных площадок.</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В случае примыкания жилого квартала, микрорайона к общегородским зеленым массивам возможно сокращение нормы обеспеченности жителей территориями зеленых насаждений жилого района на 25%.</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Минимальная площадь </w:t>
      </w:r>
      <w:proofErr w:type="spellStart"/>
      <w:r w:rsidRPr="00C734BF">
        <w:rPr>
          <w:rFonts w:ascii="Times New Roman" w:hAnsi="Times New Roman" w:cs="Times New Roman"/>
          <w:color w:val="auto"/>
          <w:sz w:val="26"/>
          <w:szCs w:val="26"/>
        </w:rPr>
        <w:t>озелененности</w:t>
      </w:r>
      <w:proofErr w:type="spellEnd"/>
      <w:r w:rsidRPr="00C734BF">
        <w:rPr>
          <w:rFonts w:ascii="Times New Roman" w:hAnsi="Times New Roman" w:cs="Times New Roman"/>
          <w:color w:val="auto"/>
          <w:sz w:val="26"/>
          <w:szCs w:val="26"/>
        </w:rPr>
        <w:t xml:space="preserve"> для квартала, микрорайона определяется из расчета максимально возможной численности населения.</w:t>
      </w:r>
    </w:p>
    <w:bookmarkEnd w:id="97"/>
    <w:p w:rsidR="00703A54" w:rsidRPr="00C734BF" w:rsidRDefault="00E859E5"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w:t>
      </w:r>
      <w:r w:rsidR="00703A54" w:rsidRPr="00C734BF">
        <w:rPr>
          <w:rFonts w:ascii="Times New Roman" w:hAnsi="Times New Roman" w:cs="Times New Roman"/>
          <w:color w:val="auto"/>
          <w:sz w:val="26"/>
          <w:szCs w:val="26"/>
        </w:rPr>
        <w:t>1</w:t>
      </w:r>
      <w:r w:rsidRPr="00C734BF">
        <w:rPr>
          <w:rFonts w:ascii="Times New Roman" w:hAnsi="Times New Roman" w:cs="Times New Roman"/>
          <w:color w:val="auto"/>
          <w:sz w:val="26"/>
          <w:szCs w:val="26"/>
        </w:rPr>
        <w:t xml:space="preserve">1. </w:t>
      </w:r>
      <w:r w:rsidR="00703A54" w:rsidRPr="00C734BF">
        <w:rPr>
          <w:rFonts w:ascii="Times New Roman" w:hAnsi="Times New Roman" w:cs="Times New Roman"/>
          <w:color w:val="auto"/>
          <w:sz w:val="26"/>
          <w:szCs w:val="26"/>
        </w:rPr>
        <w:t>Мероприятия по созданию полноценной жизнедеятельности инвалидов и малоподвижных групп населения принимаются в соответствии с требованиями СП 59.13330.2016, СП 35-101-2001, СП 35-102-2001, СП 35-103-2001, СП 140.13330.2012.</w:t>
      </w:r>
      <w:r w:rsidR="00703A54" w:rsidRPr="00C734BF">
        <w:rPr>
          <w:rFonts w:ascii="Times New Roman" w:hAnsi="Times New Roman" w:cs="Times New Roman"/>
          <w:color w:val="auto"/>
          <w:sz w:val="26"/>
          <w:szCs w:val="26"/>
        </w:rPr>
        <w:br/>
      </w:r>
    </w:p>
    <w:p w:rsidR="00703A54" w:rsidRPr="00C734BF" w:rsidRDefault="00703A54" w:rsidP="00776614">
      <w:pPr>
        <w:pStyle w:val="a6"/>
        <w:ind w:firstLine="709"/>
        <w:jc w:val="both"/>
        <w:rPr>
          <w:rFonts w:ascii="Times New Roman" w:hAnsi="Times New Roman" w:cs="Times New Roman"/>
          <w:color w:val="auto"/>
          <w:sz w:val="26"/>
          <w:szCs w:val="26"/>
        </w:rPr>
      </w:pPr>
      <w:bookmarkStart w:id="98" w:name="_Hlk73687841"/>
      <w:r w:rsidRPr="00C734BF">
        <w:rPr>
          <w:rFonts w:ascii="Times New Roman" w:hAnsi="Times New Roman" w:cs="Times New Roman"/>
          <w:b/>
          <w:color w:val="auto"/>
          <w:sz w:val="26"/>
          <w:szCs w:val="26"/>
        </w:rPr>
        <w:t xml:space="preserve">3.Нормы расчета </w:t>
      </w:r>
      <w:proofErr w:type="spellStart"/>
      <w:r w:rsidRPr="00C734BF">
        <w:rPr>
          <w:rFonts w:ascii="Times New Roman" w:hAnsi="Times New Roman" w:cs="Times New Roman"/>
          <w:b/>
          <w:color w:val="auto"/>
          <w:sz w:val="26"/>
          <w:szCs w:val="26"/>
        </w:rPr>
        <w:t>приобъектных</w:t>
      </w:r>
      <w:proofErr w:type="spellEnd"/>
      <w:r w:rsidRPr="00C734BF">
        <w:rPr>
          <w:rFonts w:ascii="Times New Roman" w:hAnsi="Times New Roman" w:cs="Times New Roman"/>
          <w:b/>
          <w:color w:val="auto"/>
          <w:sz w:val="26"/>
          <w:szCs w:val="26"/>
        </w:rPr>
        <w:t xml:space="preserve"> стоянок легковых автомобилей</w:t>
      </w:r>
      <w:bookmarkEnd w:id="98"/>
      <w:r w:rsidR="00E859E5" w:rsidRPr="00C734BF">
        <w:rPr>
          <w:rFonts w:ascii="Times New Roman" w:hAnsi="Times New Roman" w:cs="Times New Roman"/>
          <w:b/>
          <w:color w:val="auto"/>
          <w:sz w:val="26"/>
          <w:szCs w:val="26"/>
        </w:rPr>
        <w:t>.</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Для паркования легковых автомобилей работников и посетителей объектов различного функционального назначения следует предусматривать </w:t>
      </w:r>
      <w:proofErr w:type="spellStart"/>
      <w:r w:rsidRPr="00C734BF">
        <w:rPr>
          <w:rFonts w:ascii="Times New Roman" w:hAnsi="Times New Roman" w:cs="Times New Roman"/>
          <w:color w:val="auto"/>
          <w:sz w:val="26"/>
          <w:szCs w:val="26"/>
        </w:rPr>
        <w:t>приобъектные</w:t>
      </w:r>
      <w:proofErr w:type="spellEnd"/>
      <w:r w:rsidRPr="00C734BF">
        <w:rPr>
          <w:rFonts w:ascii="Times New Roman" w:hAnsi="Times New Roman" w:cs="Times New Roman"/>
          <w:color w:val="auto"/>
          <w:sz w:val="26"/>
          <w:szCs w:val="26"/>
        </w:rPr>
        <w:t xml:space="preserve"> стоянки.</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Расчетное количество </w:t>
      </w:r>
      <w:proofErr w:type="spellStart"/>
      <w:r w:rsidRPr="00C734BF">
        <w:rPr>
          <w:rFonts w:ascii="Times New Roman" w:hAnsi="Times New Roman" w:cs="Times New Roman"/>
          <w:color w:val="auto"/>
          <w:sz w:val="26"/>
          <w:szCs w:val="26"/>
        </w:rPr>
        <w:t>машино</w:t>
      </w:r>
      <w:proofErr w:type="spellEnd"/>
      <w:r w:rsidRPr="00C734BF">
        <w:rPr>
          <w:rFonts w:ascii="Times New Roman" w:hAnsi="Times New Roman" w:cs="Times New Roman"/>
          <w:color w:val="auto"/>
          <w:sz w:val="26"/>
          <w:szCs w:val="26"/>
        </w:rPr>
        <w:t>-мест для парковки у объектов различного назначения (</w:t>
      </w:r>
      <w:proofErr w:type="spellStart"/>
      <w:r w:rsidRPr="00C734BF">
        <w:rPr>
          <w:rFonts w:ascii="Times New Roman" w:hAnsi="Times New Roman" w:cs="Times New Roman"/>
          <w:color w:val="auto"/>
          <w:sz w:val="26"/>
          <w:szCs w:val="26"/>
        </w:rPr>
        <w:t>приобъектных</w:t>
      </w:r>
      <w:proofErr w:type="spellEnd"/>
      <w:r w:rsidRPr="00C734BF">
        <w:rPr>
          <w:rFonts w:ascii="Times New Roman" w:hAnsi="Times New Roman" w:cs="Times New Roman"/>
          <w:color w:val="auto"/>
          <w:sz w:val="26"/>
          <w:szCs w:val="26"/>
        </w:rPr>
        <w:t xml:space="preserve"> стоянок) следует принимать в соответствии с СП 42.13330.2016 с учетом, что для группы объектов с различным режимом суточного функционирования допускается снижение расчетного количества </w:t>
      </w:r>
      <w:proofErr w:type="spellStart"/>
      <w:r w:rsidRPr="00C734BF">
        <w:rPr>
          <w:rFonts w:ascii="Times New Roman" w:hAnsi="Times New Roman" w:cs="Times New Roman"/>
          <w:color w:val="auto"/>
          <w:sz w:val="26"/>
          <w:szCs w:val="26"/>
        </w:rPr>
        <w:t>машино</w:t>
      </w:r>
      <w:proofErr w:type="spellEnd"/>
      <w:r w:rsidRPr="00C734BF">
        <w:rPr>
          <w:rFonts w:ascii="Times New Roman" w:hAnsi="Times New Roman" w:cs="Times New Roman"/>
          <w:color w:val="auto"/>
          <w:sz w:val="26"/>
          <w:szCs w:val="26"/>
        </w:rPr>
        <w:t>-мест по каждому объекту в отдельности на 10 - 15%.</w:t>
      </w:r>
    </w:p>
    <w:p w:rsidR="00E859E5"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При расчете </w:t>
      </w:r>
      <w:proofErr w:type="spellStart"/>
      <w:r w:rsidRPr="00C734BF">
        <w:rPr>
          <w:rFonts w:ascii="Times New Roman" w:hAnsi="Times New Roman" w:cs="Times New Roman"/>
          <w:color w:val="auto"/>
          <w:sz w:val="26"/>
          <w:szCs w:val="26"/>
        </w:rPr>
        <w:t>приобъектных</w:t>
      </w:r>
      <w:proofErr w:type="spellEnd"/>
      <w:r w:rsidRPr="00C734BF">
        <w:rPr>
          <w:rFonts w:ascii="Times New Roman" w:hAnsi="Times New Roman" w:cs="Times New Roman"/>
          <w:color w:val="auto"/>
          <w:sz w:val="26"/>
          <w:szCs w:val="26"/>
        </w:rPr>
        <w:t xml:space="preserve"> стоянок на территории средних, малых городов населенных пунктов Воронежской области допускается нормы СП 42.13330.2016 сокращать (увеличивать</w:t>
      </w:r>
      <w:r w:rsidR="00885210">
        <w:rPr>
          <w:rFonts w:ascii="Times New Roman" w:hAnsi="Times New Roman" w:cs="Times New Roman"/>
          <w:color w:val="auto"/>
          <w:sz w:val="26"/>
          <w:szCs w:val="26"/>
        </w:rPr>
        <w:t>)</w:t>
      </w:r>
      <w:r w:rsidRPr="00C734BF">
        <w:rPr>
          <w:rFonts w:ascii="Times New Roman" w:hAnsi="Times New Roman" w:cs="Times New Roman"/>
          <w:color w:val="auto"/>
          <w:sz w:val="26"/>
          <w:szCs w:val="26"/>
        </w:rPr>
        <w:t>.</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 Для дошкольных образовательных и общеобразовательных организаций расчетное количество </w:t>
      </w:r>
      <w:proofErr w:type="spellStart"/>
      <w:r w:rsidRPr="00C734BF">
        <w:rPr>
          <w:rFonts w:ascii="Times New Roman" w:hAnsi="Times New Roman" w:cs="Times New Roman"/>
          <w:color w:val="auto"/>
          <w:sz w:val="26"/>
          <w:szCs w:val="26"/>
        </w:rPr>
        <w:t>машино</w:t>
      </w:r>
      <w:proofErr w:type="spellEnd"/>
      <w:r w:rsidRPr="00C734BF">
        <w:rPr>
          <w:rFonts w:ascii="Times New Roman" w:hAnsi="Times New Roman" w:cs="Times New Roman"/>
          <w:color w:val="auto"/>
          <w:sz w:val="26"/>
          <w:szCs w:val="26"/>
        </w:rPr>
        <w:t xml:space="preserve">-мест принимается по заданию на проектирование, но не менее 2 </w:t>
      </w:r>
      <w:proofErr w:type="spellStart"/>
      <w:r w:rsidRPr="00C734BF">
        <w:rPr>
          <w:rFonts w:ascii="Times New Roman" w:hAnsi="Times New Roman" w:cs="Times New Roman"/>
          <w:color w:val="auto"/>
          <w:sz w:val="26"/>
          <w:szCs w:val="26"/>
        </w:rPr>
        <w:t>машино</w:t>
      </w:r>
      <w:proofErr w:type="spellEnd"/>
      <w:r w:rsidRPr="00C734BF">
        <w:rPr>
          <w:rFonts w:ascii="Times New Roman" w:hAnsi="Times New Roman" w:cs="Times New Roman"/>
          <w:color w:val="auto"/>
          <w:sz w:val="26"/>
          <w:szCs w:val="26"/>
        </w:rPr>
        <w:t>-мест на объект.</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 </w:t>
      </w:r>
      <w:proofErr w:type="spellStart"/>
      <w:r w:rsidRPr="00C734BF">
        <w:rPr>
          <w:rFonts w:ascii="Times New Roman" w:hAnsi="Times New Roman" w:cs="Times New Roman"/>
          <w:color w:val="auto"/>
          <w:sz w:val="26"/>
          <w:szCs w:val="26"/>
        </w:rPr>
        <w:t>Приобъектные</w:t>
      </w:r>
      <w:proofErr w:type="spellEnd"/>
      <w:r w:rsidRPr="00C734BF">
        <w:rPr>
          <w:rFonts w:ascii="Times New Roman" w:hAnsi="Times New Roman" w:cs="Times New Roman"/>
          <w:color w:val="auto"/>
          <w:sz w:val="26"/>
          <w:szCs w:val="26"/>
        </w:rPr>
        <w:t xml:space="preserve"> стоянки проектируются на расстоянии от объектов застройки, территорий дошкольных образовательных, общеобразовательных, медицинских организаций в соответствии с п. 1.3.10.5 настоящих РНГП исходя из количества </w:t>
      </w:r>
      <w:proofErr w:type="spellStart"/>
      <w:r w:rsidRPr="00C734BF">
        <w:rPr>
          <w:rFonts w:ascii="Times New Roman" w:hAnsi="Times New Roman" w:cs="Times New Roman"/>
          <w:color w:val="auto"/>
          <w:sz w:val="26"/>
          <w:szCs w:val="26"/>
        </w:rPr>
        <w:t>машино</w:t>
      </w:r>
      <w:proofErr w:type="spellEnd"/>
      <w:r w:rsidRPr="00C734BF">
        <w:rPr>
          <w:rFonts w:ascii="Times New Roman" w:hAnsi="Times New Roman" w:cs="Times New Roman"/>
          <w:color w:val="auto"/>
          <w:sz w:val="26"/>
          <w:szCs w:val="26"/>
        </w:rPr>
        <w:t>-мест.</w:t>
      </w:r>
    </w:p>
    <w:p w:rsidR="00E859E5"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В случаях, когда существующие здания и сооружения реконструируются без изменения внешних габаритов с целью перепрофилирования под иной вид использования, допускается количество парковочных мест принимать по фактическому положению.</w:t>
      </w:r>
    </w:p>
    <w:p w:rsidR="00703A54" w:rsidRPr="00C734BF" w:rsidRDefault="00703A54"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На открытых автостоянках около учреждений обслуживания следует выделять не менее 10% мест (но не менее одного места) для автотранспортных средств, принадлежащих инвалидам и другим маломобильным группам населения.</w:t>
      </w:r>
    </w:p>
    <w:p w:rsidR="00703A54" w:rsidRPr="00C734BF" w:rsidRDefault="00703A54" w:rsidP="00776614">
      <w:pPr>
        <w:pStyle w:val="a6"/>
        <w:ind w:firstLine="709"/>
        <w:jc w:val="both"/>
        <w:rPr>
          <w:rFonts w:ascii="Times New Roman" w:hAnsi="Times New Roman" w:cs="Times New Roman"/>
          <w:b/>
          <w:bCs/>
          <w:color w:val="auto"/>
          <w:sz w:val="26"/>
          <w:szCs w:val="26"/>
        </w:rPr>
      </w:pPr>
    </w:p>
    <w:p w:rsidR="00D5580D" w:rsidRPr="00C734BF" w:rsidRDefault="00D5580D"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653ABA" w:rsidRDefault="00653ABA" w:rsidP="00E859E5">
      <w:pPr>
        <w:pStyle w:val="a6"/>
        <w:ind w:firstLine="709"/>
        <w:jc w:val="center"/>
        <w:rPr>
          <w:rFonts w:ascii="Times New Roman" w:hAnsi="Times New Roman" w:cs="Times New Roman"/>
          <w:b/>
          <w:color w:val="auto"/>
          <w:sz w:val="26"/>
          <w:szCs w:val="26"/>
        </w:rPr>
      </w:pPr>
    </w:p>
    <w:p w:rsidR="00885210" w:rsidRDefault="00885210" w:rsidP="00E859E5">
      <w:pPr>
        <w:pStyle w:val="a6"/>
        <w:ind w:firstLine="709"/>
        <w:jc w:val="center"/>
        <w:rPr>
          <w:rFonts w:ascii="Times New Roman" w:hAnsi="Times New Roman" w:cs="Times New Roman"/>
          <w:b/>
          <w:color w:val="auto"/>
          <w:sz w:val="26"/>
          <w:szCs w:val="26"/>
        </w:rPr>
      </w:pPr>
    </w:p>
    <w:p w:rsidR="00885210" w:rsidRPr="00C734BF" w:rsidRDefault="00885210" w:rsidP="00E859E5">
      <w:pPr>
        <w:pStyle w:val="a6"/>
        <w:ind w:firstLine="709"/>
        <w:jc w:val="center"/>
        <w:rPr>
          <w:rFonts w:ascii="Times New Roman" w:hAnsi="Times New Roman" w:cs="Times New Roman"/>
          <w:b/>
          <w:color w:val="auto"/>
          <w:sz w:val="26"/>
          <w:szCs w:val="26"/>
        </w:rPr>
      </w:pPr>
    </w:p>
    <w:p w:rsidR="00653ABA" w:rsidRPr="00C734BF" w:rsidRDefault="00653ABA" w:rsidP="00E859E5">
      <w:pPr>
        <w:pStyle w:val="a6"/>
        <w:ind w:firstLine="709"/>
        <w:jc w:val="center"/>
        <w:rPr>
          <w:rFonts w:ascii="Times New Roman" w:hAnsi="Times New Roman" w:cs="Times New Roman"/>
          <w:b/>
          <w:color w:val="auto"/>
          <w:sz w:val="26"/>
          <w:szCs w:val="26"/>
        </w:rPr>
      </w:pPr>
    </w:p>
    <w:p w:rsidR="001C562E" w:rsidRPr="00725860" w:rsidRDefault="001C562E" w:rsidP="00CE3267">
      <w:pPr>
        <w:pStyle w:val="a6"/>
        <w:ind w:firstLine="709"/>
        <w:jc w:val="right"/>
        <w:rPr>
          <w:rFonts w:ascii="Times New Roman" w:hAnsi="Times New Roman" w:cs="Times New Roman"/>
          <w:b/>
          <w:color w:val="auto"/>
          <w:sz w:val="26"/>
          <w:szCs w:val="26"/>
        </w:rPr>
      </w:pPr>
      <w:r w:rsidRPr="00725860">
        <w:rPr>
          <w:rFonts w:ascii="Times New Roman" w:hAnsi="Times New Roman" w:cs="Times New Roman"/>
          <w:b/>
          <w:color w:val="auto"/>
          <w:sz w:val="26"/>
          <w:szCs w:val="26"/>
        </w:rPr>
        <w:t xml:space="preserve">Приложение </w:t>
      </w:r>
      <w:r w:rsidR="00653ABA" w:rsidRPr="00725860">
        <w:rPr>
          <w:rFonts w:ascii="Times New Roman" w:hAnsi="Times New Roman" w:cs="Times New Roman"/>
          <w:b/>
          <w:color w:val="auto"/>
          <w:sz w:val="26"/>
          <w:szCs w:val="26"/>
        </w:rPr>
        <w:t>2</w:t>
      </w:r>
    </w:p>
    <w:p w:rsidR="001C562E" w:rsidRPr="00C734BF" w:rsidRDefault="001C562E" w:rsidP="00CE3267">
      <w:pPr>
        <w:pStyle w:val="a6"/>
        <w:ind w:firstLine="709"/>
        <w:jc w:val="center"/>
        <w:rPr>
          <w:rFonts w:ascii="Times New Roman" w:hAnsi="Times New Roman" w:cs="Times New Roman"/>
          <w:b/>
          <w:bCs/>
          <w:color w:val="auto"/>
          <w:sz w:val="26"/>
          <w:szCs w:val="26"/>
        </w:rPr>
      </w:pPr>
      <w:r w:rsidRPr="00C734BF">
        <w:rPr>
          <w:rFonts w:ascii="Times New Roman" w:hAnsi="Times New Roman" w:cs="Times New Roman"/>
          <w:b/>
          <w:bCs/>
          <w:color w:val="auto"/>
          <w:sz w:val="26"/>
          <w:szCs w:val="26"/>
        </w:rPr>
        <w:br/>
      </w:r>
      <w:bookmarkStart w:id="99" w:name="_Hlk73688207"/>
      <w:r w:rsidR="00725860">
        <w:rPr>
          <w:rFonts w:ascii="Times New Roman" w:hAnsi="Times New Roman" w:cs="Times New Roman"/>
          <w:b/>
          <w:bCs/>
          <w:color w:val="auto"/>
          <w:sz w:val="26"/>
          <w:szCs w:val="26"/>
        </w:rPr>
        <w:t>НОРМАТИВНЫЕ ПОКАЗАТЕЛИ МАЛОЭТАЖНОЙ ЖИЛОЙ ЗАСТРОЙКИ</w:t>
      </w:r>
      <w:bookmarkEnd w:id="99"/>
    </w:p>
    <w:p w:rsidR="001C562E" w:rsidRPr="00C734BF" w:rsidRDefault="001C562E" w:rsidP="00725860">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br/>
      </w:r>
      <w:r w:rsidR="00725860">
        <w:rPr>
          <w:rFonts w:ascii="Times New Roman" w:hAnsi="Times New Roman" w:cs="Times New Roman"/>
          <w:color w:val="auto"/>
          <w:sz w:val="26"/>
          <w:szCs w:val="26"/>
        </w:rPr>
        <w:t xml:space="preserve">           </w:t>
      </w:r>
      <w:r w:rsidRPr="00C734BF">
        <w:rPr>
          <w:rFonts w:ascii="Times New Roman" w:hAnsi="Times New Roman" w:cs="Times New Roman"/>
          <w:color w:val="auto"/>
          <w:sz w:val="26"/>
          <w:szCs w:val="26"/>
        </w:rPr>
        <w:t>Нормативное соотношение территорий различного функционального назначения в составе жилых образований кот</w:t>
      </w:r>
      <w:r w:rsidR="00713B85" w:rsidRPr="00C734BF">
        <w:rPr>
          <w:rFonts w:ascii="Times New Roman" w:hAnsi="Times New Roman" w:cs="Times New Roman"/>
          <w:color w:val="auto"/>
          <w:sz w:val="26"/>
          <w:szCs w:val="26"/>
        </w:rPr>
        <w:t>т</w:t>
      </w:r>
      <w:r w:rsidRPr="00C734BF">
        <w:rPr>
          <w:rFonts w:ascii="Times New Roman" w:hAnsi="Times New Roman" w:cs="Times New Roman"/>
          <w:color w:val="auto"/>
          <w:sz w:val="26"/>
          <w:szCs w:val="26"/>
        </w:rPr>
        <w:t>еджной застройки</w:t>
      </w:r>
      <w:r w:rsidR="00725860">
        <w:rPr>
          <w:rFonts w:ascii="Times New Roman" w:hAnsi="Times New Roman" w:cs="Times New Roman"/>
          <w:color w:val="auto"/>
          <w:sz w:val="26"/>
          <w:szCs w:val="26"/>
        </w:rPr>
        <w:t xml:space="preserve"> (в</w:t>
      </w:r>
      <w:r w:rsidRPr="00C734BF">
        <w:rPr>
          <w:rFonts w:ascii="Times New Roman" w:hAnsi="Times New Roman" w:cs="Times New Roman"/>
          <w:color w:val="auto"/>
          <w:sz w:val="26"/>
          <w:szCs w:val="26"/>
        </w:rPr>
        <w:t xml:space="preserve"> процентах</w:t>
      </w:r>
      <w:r w:rsidR="00725860">
        <w:rPr>
          <w:rFonts w:ascii="Times New Roman" w:hAnsi="Times New Roman" w:cs="Times New Roman"/>
          <w:color w:val="auto"/>
          <w:sz w:val="26"/>
          <w:szCs w:val="26"/>
        </w:rPr>
        <w:t>)</w:t>
      </w:r>
    </w:p>
    <w:tbl>
      <w:tblPr>
        <w:tblW w:w="0" w:type="auto"/>
        <w:tblCellMar>
          <w:left w:w="0" w:type="dxa"/>
          <w:right w:w="0" w:type="dxa"/>
        </w:tblCellMar>
        <w:tblLook w:val="04A0" w:firstRow="1" w:lastRow="0" w:firstColumn="1" w:lastColumn="0" w:noHBand="0" w:noVBand="1"/>
      </w:tblPr>
      <w:tblGrid>
        <w:gridCol w:w="2891"/>
        <w:gridCol w:w="1573"/>
        <w:gridCol w:w="1798"/>
        <w:gridCol w:w="1577"/>
        <w:gridCol w:w="1516"/>
      </w:tblGrid>
      <w:tr w:rsidR="001C562E" w:rsidRPr="00C734BF" w:rsidTr="001C562E">
        <w:trPr>
          <w:trHeight w:val="15"/>
        </w:trPr>
        <w:tc>
          <w:tcPr>
            <w:tcW w:w="4066" w:type="dxa"/>
            <w:tcBorders>
              <w:top w:val="nil"/>
              <w:left w:val="nil"/>
              <w:bottom w:val="nil"/>
              <w:right w:val="nil"/>
            </w:tcBorders>
            <w:shd w:val="clear" w:color="auto" w:fill="auto"/>
            <w:hideMark/>
          </w:tcPr>
          <w:p w:rsidR="001C562E" w:rsidRPr="00C734BF" w:rsidRDefault="001C562E" w:rsidP="00776614">
            <w:pPr>
              <w:pStyle w:val="a6"/>
              <w:ind w:firstLine="709"/>
              <w:jc w:val="both"/>
              <w:rPr>
                <w:rFonts w:ascii="Times New Roman" w:hAnsi="Times New Roman" w:cs="Times New Roman"/>
                <w:color w:val="auto"/>
                <w:sz w:val="26"/>
                <w:szCs w:val="26"/>
              </w:rPr>
            </w:pPr>
          </w:p>
        </w:tc>
        <w:tc>
          <w:tcPr>
            <w:tcW w:w="1848" w:type="dxa"/>
            <w:tcBorders>
              <w:top w:val="nil"/>
              <w:left w:val="nil"/>
              <w:bottom w:val="nil"/>
              <w:right w:val="nil"/>
            </w:tcBorders>
            <w:shd w:val="clear" w:color="auto" w:fill="auto"/>
            <w:hideMark/>
          </w:tcPr>
          <w:p w:rsidR="001C562E" w:rsidRPr="00C734BF" w:rsidRDefault="001C562E" w:rsidP="00776614">
            <w:pPr>
              <w:pStyle w:val="a6"/>
              <w:ind w:firstLine="709"/>
              <w:jc w:val="both"/>
              <w:rPr>
                <w:rFonts w:ascii="Times New Roman" w:hAnsi="Times New Roman" w:cs="Times New Roman"/>
                <w:color w:val="auto"/>
                <w:sz w:val="26"/>
                <w:szCs w:val="26"/>
              </w:rPr>
            </w:pPr>
          </w:p>
        </w:tc>
        <w:tc>
          <w:tcPr>
            <w:tcW w:w="1848" w:type="dxa"/>
            <w:tcBorders>
              <w:top w:val="nil"/>
              <w:left w:val="nil"/>
              <w:bottom w:val="nil"/>
              <w:right w:val="nil"/>
            </w:tcBorders>
            <w:shd w:val="clear" w:color="auto" w:fill="auto"/>
            <w:hideMark/>
          </w:tcPr>
          <w:p w:rsidR="001C562E" w:rsidRPr="00C734BF" w:rsidRDefault="001C562E" w:rsidP="00776614">
            <w:pPr>
              <w:pStyle w:val="a6"/>
              <w:ind w:firstLine="709"/>
              <w:jc w:val="both"/>
              <w:rPr>
                <w:rFonts w:ascii="Times New Roman" w:hAnsi="Times New Roman" w:cs="Times New Roman"/>
                <w:color w:val="auto"/>
                <w:sz w:val="26"/>
                <w:szCs w:val="26"/>
              </w:rPr>
            </w:pPr>
          </w:p>
        </w:tc>
        <w:tc>
          <w:tcPr>
            <w:tcW w:w="1663" w:type="dxa"/>
            <w:tcBorders>
              <w:top w:val="nil"/>
              <w:left w:val="nil"/>
              <w:bottom w:val="nil"/>
              <w:right w:val="nil"/>
            </w:tcBorders>
            <w:shd w:val="clear" w:color="auto" w:fill="auto"/>
            <w:hideMark/>
          </w:tcPr>
          <w:p w:rsidR="001C562E" w:rsidRPr="00C734BF" w:rsidRDefault="001C562E" w:rsidP="00776614">
            <w:pPr>
              <w:pStyle w:val="a6"/>
              <w:ind w:firstLine="709"/>
              <w:jc w:val="both"/>
              <w:rPr>
                <w:rFonts w:ascii="Times New Roman" w:hAnsi="Times New Roman" w:cs="Times New Roman"/>
                <w:color w:val="auto"/>
                <w:sz w:val="26"/>
                <w:szCs w:val="26"/>
              </w:rPr>
            </w:pPr>
          </w:p>
        </w:tc>
        <w:tc>
          <w:tcPr>
            <w:tcW w:w="1848" w:type="dxa"/>
            <w:tcBorders>
              <w:top w:val="nil"/>
              <w:left w:val="nil"/>
              <w:bottom w:val="nil"/>
              <w:right w:val="nil"/>
            </w:tcBorders>
            <w:shd w:val="clear" w:color="auto" w:fill="auto"/>
            <w:hideMark/>
          </w:tcPr>
          <w:p w:rsidR="001C562E" w:rsidRPr="00C734BF" w:rsidRDefault="001C562E" w:rsidP="00776614">
            <w:pPr>
              <w:pStyle w:val="a6"/>
              <w:ind w:firstLine="709"/>
              <w:jc w:val="both"/>
              <w:rPr>
                <w:rFonts w:ascii="Times New Roman" w:hAnsi="Times New Roman" w:cs="Times New Roman"/>
                <w:color w:val="auto"/>
                <w:sz w:val="26"/>
                <w:szCs w:val="26"/>
              </w:rPr>
            </w:pPr>
          </w:p>
        </w:tc>
      </w:tr>
      <w:tr w:rsidR="001C562E" w:rsidRPr="00C734BF" w:rsidTr="001C562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Вид жилого образования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Участки жилой застройки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Участки общественной застройки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Территории зеленых насаждений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Улицы, проезды, стоянки</w:t>
            </w:r>
          </w:p>
        </w:tc>
      </w:tr>
      <w:tr w:rsidR="001C562E" w:rsidRPr="00C734BF" w:rsidTr="001C562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25860">
            <w:pPr>
              <w:pStyle w:val="a6"/>
              <w:rPr>
                <w:rFonts w:ascii="Times New Roman" w:hAnsi="Times New Roman" w:cs="Times New Roman"/>
                <w:color w:val="auto"/>
                <w:sz w:val="26"/>
                <w:szCs w:val="26"/>
              </w:rPr>
            </w:pPr>
            <w:r w:rsidRPr="00C734BF">
              <w:rPr>
                <w:rFonts w:ascii="Times New Roman" w:hAnsi="Times New Roman" w:cs="Times New Roman"/>
                <w:color w:val="auto"/>
                <w:sz w:val="26"/>
                <w:szCs w:val="26"/>
              </w:rPr>
              <w:t>Коттеджный поселок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Не более 75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3,0-8,0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Не менее 3,0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14,0-16,0</w:t>
            </w:r>
          </w:p>
          <w:p w:rsidR="003E4534" w:rsidRPr="00C734BF" w:rsidRDefault="003E4534" w:rsidP="003E4534">
            <w:pPr>
              <w:pStyle w:val="a6"/>
              <w:jc w:val="center"/>
              <w:rPr>
                <w:rFonts w:ascii="Times New Roman" w:hAnsi="Times New Roman" w:cs="Times New Roman"/>
                <w:sz w:val="26"/>
                <w:szCs w:val="26"/>
              </w:rPr>
            </w:pPr>
          </w:p>
        </w:tc>
      </w:tr>
      <w:tr w:rsidR="001C562E" w:rsidRPr="00C734BF" w:rsidTr="001C562E">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25860">
            <w:pPr>
              <w:pStyle w:val="a6"/>
              <w:rPr>
                <w:rFonts w:ascii="Times New Roman" w:hAnsi="Times New Roman" w:cs="Times New Roman"/>
                <w:color w:val="auto"/>
                <w:sz w:val="26"/>
                <w:szCs w:val="26"/>
              </w:rPr>
            </w:pPr>
            <w:r w:rsidRPr="00C734BF">
              <w:rPr>
                <w:rFonts w:ascii="Times New Roman" w:hAnsi="Times New Roman" w:cs="Times New Roman"/>
                <w:color w:val="auto"/>
                <w:sz w:val="26"/>
                <w:szCs w:val="26"/>
              </w:rPr>
              <w:t>Комплекс коттеджной застройки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Не более 85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3,0-5,0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Не менее 3,0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3E4534">
            <w:pPr>
              <w:pStyle w:val="a6"/>
              <w:jc w:val="center"/>
              <w:rPr>
                <w:rFonts w:ascii="Times New Roman" w:hAnsi="Times New Roman" w:cs="Times New Roman"/>
                <w:sz w:val="26"/>
                <w:szCs w:val="26"/>
              </w:rPr>
            </w:pPr>
            <w:r w:rsidRPr="00C734BF">
              <w:rPr>
                <w:rFonts w:ascii="Times New Roman" w:hAnsi="Times New Roman" w:cs="Times New Roman"/>
                <w:sz w:val="26"/>
                <w:szCs w:val="26"/>
              </w:rPr>
              <w:t>5,0-7,0</w:t>
            </w:r>
          </w:p>
        </w:tc>
      </w:tr>
    </w:tbl>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Основными показателями плотности застройки являются:</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коэффициент застройки - отношение площади, занятой под зданиями и сооружениями,  площади участка (квартала);</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коэффициент плотности застройки - отношение площади всех этажей зданий и сооружений к площади участка (квартала).    </w:t>
      </w:r>
      <w:r w:rsidR="00713B85" w:rsidRPr="00C734BF">
        <w:rPr>
          <w:rFonts w:ascii="Times New Roman" w:hAnsi="Times New Roman" w:cs="Times New Roman"/>
          <w:color w:val="auto"/>
          <w:sz w:val="26"/>
          <w:szCs w:val="26"/>
        </w:rPr>
        <w:t>  </w:t>
      </w:r>
    </w:p>
    <w:p w:rsidR="001C562E" w:rsidRPr="00C734BF" w:rsidRDefault="001C562E" w:rsidP="00776614">
      <w:pPr>
        <w:pStyle w:val="a6"/>
        <w:ind w:firstLine="709"/>
        <w:jc w:val="both"/>
        <w:rPr>
          <w:rFonts w:ascii="Times New Roman" w:hAnsi="Times New Roman" w:cs="Times New Roman"/>
          <w:color w:val="auto"/>
          <w:sz w:val="26"/>
          <w:szCs w:val="26"/>
        </w:rPr>
      </w:pPr>
    </w:p>
    <w:p w:rsidR="001C562E" w:rsidRPr="00725860" w:rsidRDefault="001C562E" w:rsidP="00713B85">
      <w:pPr>
        <w:pStyle w:val="a6"/>
        <w:ind w:firstLine="709"/>
        <w:jc w:val="center"/>
        <w:rPr>
          <w:rFonts w:ascii="Times New Roman" w:hAnsi="Times New Roman" w:cs="Times New Roman"/>
          <w:b/>
          <w:color w:val="auto"/>
          <w:sz w:val="26"/>
          <w:szCs w:val="26"/>
        </w:rPr>
      </w:pPr>
      <w:r w:rsidRPr="00725860">
        <w:rPr>
          <w:rFonts w:ascii="Times New Roman" w:hAnsi="Times New Roman" w:cs="Times New Roman"/>
          <w:b/>
          <w:color w:val="auto"/>
          <w:sz w:val="26"/>
          <w:szCs w:val="26"/>
        </w:rPr>
        <w:t>Показатели плотности застройки участков территориальных зон</w:t>
      </w:r>
    </w:p>
    <w:tbl>
      <w:tblPr>
        <w:tblW w:w="0" w:type="auto"/>
        <w:tblCellMar>
          <w:left w:w="0" w:type="dxa"/>
          <w:right w:w="0" w:type="dxa"/>
        </w:tblCellMar>
        <w:tblLook w:val="04A0" w:firstRow="1" w:lastRow="0" w:firstColumn="1" w:lastColumn="0" w:noHBand="0" w:noVBand="1"/>
      </w:tblPr>
      <w:tblGrid>
        <w:gridCol w:w="5547"/>
        <w:gridCol w:w="1904"/>
        <w:gridCol w:w="1904"/>
      </w:tblGrid>
      <w:tr w:rsidR="001C562E" w:rsidRPr="00C734BF" w:rsidTr="006670D6">
        <w:trPr>
          <w:trHeight w:val="15"/>
        </w:trPr>
        <w:tc>
          <w:tcPr>
            <w:tcW w:w="5547" w:type="dxa"/>
            <w:tcBorders>
              <w:top w:val="nil"/>
              <w:left w:val="nil"/>
              <w:bottom w:val="nil"/>
              <w:right w:val="nil"/>
            </w:tcBorders>
            <w:shd w:val="clear" w:color="auto" w:fill="auto"/>
            <w:hideMark/>
          </w:tcPr>
          <w:p w:rsidR="001C562E" w:rsidRPr="00C734BF" w:rsidRDefault="001C562E" w:rsidP="00776614">
            <w:pPr>
              <w:pStyle w:val="a6"/>
              <w:ind w:firstLine="709"/>
              <w:jc w:val="both"/>
              <w:rPr>
                <w:rFonts w:ascii="Times New Roman" w:hAnsi="Times New Roman" w:cs="Times New Roman"/>
                <w:color w:val="auto"/>
                <w:sz w:val="26"/>
                <w:szCs w:val="26"/>
              </w:rPr>
            </w:pPr>
          </w:p>
        </w:tc>
        <w:tc>
          <w:tcPr>
            <w:tcW w:w="1904" w:type="dxa"/>
            <w:tcBorders>
              <w:top w:val="nil"/>
              <w:left w:val="nil"/>
              <w:bottom w:val="nil"/>
              <w:right w:val="nil"/>
            </w:tcBorders>
            <w:shd w:val="clear" w:color="auto" w:fill="auto"/>
            <w:hideMark/>
          </w:tcPr>
          <w:p w:rsidR="001C562E" w:rsidRPr="00C734BF" w:rsidRDefault="001C562E" w:rsidP="00776614">
            <w:pPr>
              <w:pStyle w:val="a6"/>
              <w:ind w:firstLine="709"/>
              <w:jc w:val="both"/>
              <w:rPr>
                <w:rFonts w:ascii="Times New Roman" w:hAnsi="Times New Roman" w:cs="Times New Roman"/>
                <w:color w:val="auto"/>
                <w:sz w:val="26"/>
                <w:szCs w:val="26"/>
              </w:rPr>
            </w:pPr>
          </w:p>
        </w:tc>
        <w:tc>
          <w:tcPr>
            <w:tcW w:w="1904" w:type="dxa"/>
            <w:tcBorders>
              <w:top w:val="nil"/>
              <w:left w:val="nil"/>
              <w:bottom w:val="nil"/>
              <w:right w:val="nil"/>
            </w:tcBorders>
            <w:shd w:val="clear" w:color="auto" w:fill="auto"/>
            <w:hideMark/>
          </w:tcPr>
          <w:p w:rsidR="001C562E" w:rsidRPr="00C734BF" w:rsidRDefault="001C562E" w:rsidP="00776614">
            <w:pPr>
              <w:pStyle w:val="a6"/>
              <w:ind w:firstLine="709"/>
              <w:jc w:val="both"/>
              <w:rPr>
                <w:rFonts w:ascii="Times New Roman" w:hAnsi="Times New Roman" w:cs="Times New Roman"/>
                <w:color w:val="auto"/>
                <w:sz w:val="26"/>
                <w:szCs w:val="26"/>
              </w:rPr>
            </w:pPr>
          </w:p>
        </w:tc>
      </w:tr>
      <w:tr w:rsidR="001C562E" w:rsidRPr="00C734BF"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Территориальные зоны</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Коэффициент застройки</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Коэффициент плотности застройки</w:t>
            </w:r>
          </w:p>
        </w:tc>
      </w:tr>
      <w:tr w:rsidR="001C562E" w:rsidRPr="00C734BF" w:rsidTr="006670D6">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Жилая</w:t>
            </w:r>
          </w:p>
        </w:tc>
      </w:tr>
      <w:tr w:rsidR="001C562E" w:rsidRPr="00C734BF"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Застройка многоквартирными многоэтажными жилыми домами</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0,4</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1,2</w:t>
            </w:r>
          </w:p>
        </w:tc>
      </w:tr>
      <w:tr w:rsidR="001C562E" w:rsidRPr="00C734BF"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То же, реконструируемая</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0,6</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1,6</w:t>
            </w:r>
          </w:p>
        </w:tc>
      </w:tr>
      <w:tr w:rsidR="001C562E" w:rsidRPr="00C734BF"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Застройка многоквартирными жилыми домами малой и средней этажности</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0,4</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0,8</w:t>
            </w:r>
          </w:p>
        </w:tc>
      </w:tr>
      <w:tr w:rsidR="001C562E" w:rsidRPr="00C734BF"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Застройка блокированными жилыми домами с </w:t>
            </w:r>
            <w:proofErr w:type="spellStart"/>
            <w:r w:rsidRPr="00C734BF">
              <w:rPr>
                <w:rFonts w:ascii="Times New Roman" w:hAnsi="Times New Roman" w:cs="Times New Roman"/>
                <w:color w:val="auto"/>
                <w:sz w:val="26"/>
                <w:szCs w:val="26"/>
              </w:rPr>
              <w:t>приквартирными</w:t>
            </w:r>
            <w:proofErr w:type="spellEnd"/>
            <w:r w:rsidRPr="00C734BF">
              <w:rPr>
                <w:rFonts w:ascii="Times New Roman" w:hAnsi="Times New Roman" w:cs="Times New Roman"/>
                <w:color w:val="auto"/>
                <w:sz w:val="26"/>
                <w:szCs w:val="26"/>
              </w:rPr>
              <w:t xml:space="preserve"> земельными участками</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0,3</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0,6</w:t>
            </w:r>
          </w:p>
        </w:tc>
      </w:tr>
      <w:tr w:rsidR="001C562E" w:rsidRPr="00C734BF"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Застройка одно-двухквартирными жилыми домами с приусадебными земельными участками</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0,2</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0,4</w:t>
            </w:r>
          </w:p>
        </w:tc>
      </w:tr>
      <w:tr w:rsidR="001C562E" w:rsidRPr="00C734BF" w:rsidTr="006670D6">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Общественно-деловая</w:t>
            </w:r>
          </w:p>
        </w:tc>
      </w:tr>
      <w:tr w:rsidR="001C562E" w:rsidRPr="00C734BF"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Многофункциональная застройка</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1,0</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3,0</w:t>
            </w:r>
          </w:p>
        </w:tc>
      </w:tr>
      <w:tr w:rsidR="001C562E" w:rsidRPr="00C734BF"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Специализированная общественная застройка</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0,8</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2,4</w:t>
            </w:r>
          </w:p>
        </w:tc>
      </w:tr>
      <w:tr w:rsidR="001C562E" w:rsidRPr="00C734BF" w:rsidTr="006670D6">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Производственная</w:t>
            </w:r>
          </w:p>
        </w:tc>
      </w:tr>
      <w:tr w:rsidR="001C562E" w:rsidRPr="00C734BF"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Промышленная</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0,8</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2,4</w:t>
            </w:r>
          </w:p>
        </w:tc>
      </w:tr>
      <w:tr w:rsidR="001C562E" w:rsidRPr="00C734BF" w:rsidTr="006670D6">
        <w:tc>
          <w:tcPr>
            <w:tcW w:w="55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Коммунально-складская</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0,6</w:t>
            </w: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1,8</w:t>
            </w:r>
          </w:p>
        </w:tc>
      </w:tr>
      <w:tr w:rsidR="001C562E" w:rsidRPr="00C734BF" w:rsidTr="006670D6">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725860" w:rsidRDefault="001C562E" w:rsidP="00725860">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Примечания</w:t>
            </w:r>
            <w:r w:rsidR="00725860">
              <w:rPr>
                <w:rFonts w:ascii="Times New Roman" w:hAnsi="Times New Roman" w:cs="Times New Roman"/>
                <w:color w:val="auto"/>
                <w:sz w:val="26"/>
                <w:szCs w:val="26"/>
              </w:rPr>
              <w:t>:</w:t>
            </w:r>
            <w:r w:rsidRPr="00C734BF">
              <w:rPr>
                <w:rFonts w:ascii="Times New Roman" w:hAnsi="Times New Roman" w:cs="Times New Roman"/>
                <w:color w:val="auto"/>
                <w:sz w:val="26"/>
                <w:szCs w:val="26"/>
              </w:rPr>
              <w:br/>
            </w:r>
            <w:r w:rsidR="00725860">
              <w:rPr>
                <w:rFonts w:ascii="Times New Roman" w:hAnsi="Times New Roman" w:cs="Times New Roman"/>
                <w:color w:val="auto"/>
                <w:sz w:val="26"/>
                <w:szCs w:val="26"/>
              </w:rPr>
              <w:t xml:space="preserve">          </w:t>
            </w:r>
            <w:r w:rsidRPr="00C734BF">
              <w:rPr>
                <w:rFonts w:ascii="Times New Roman" w:hAnsi="Times New Roman" w:cs="Times New Roman"/>
                <w:color w:val="auto"/>
                <w:sz w:val="26"/>
                <w:szCs w:val="26"/>
              </w:rPr>
              <w:t>1</w:t>
            </w:r>
            <w:r w:rsidR="00725860">
              <w:rPr>
                <w:rFonts w:ascii="Times New Roman" w:hAnsi="Times New Roman" w:cs="Times New Roman"/>
                <w:color w:val="auto"/>
                <w:sz w:val="26"/>
                <w:szCs w:val="26"/>
              </w:rPr>
              <w:t>.</w:t>
            </w:r>
            <w:r w:rsidRPr="00C734BF">
              <w:rPr>
                <w:rFonts w:ascii="Times New Roman" w:hAnsi="Times New Roman" w:cs="Times New Roman"/>
                <w:color w:val="auto"/>
                <w:sz w:val="26"/>
                <w:szCs w:val="26"/>
              </w:rPr>
              <w:t xml:space="preserve"> Для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w:t>
            </w:r>
            <w:r w:rsidRPr="00C734BF">
              <w:rPr>
                <w:rFonts w:ascii="Times New Roman" w:hAnsi="Times New Roman" w:cs="Times New Roman"/>
                <w:color w:val="auto"/>
                <w:sz w:val="26"/>
                <w:szCs w:val="26"/>
              </w:rPr>
              <w:lastRenderedPageBreak/>
              <w:t>для кварталов производственной застройки, включающей в себя один или несколько объектов</w:t>
            </w:r>
            <w:r w:rsidR="00725860">
              <w:rPr>
                <w:rFonts w:ascii="Times New Roman" w:hAnsi="Times New Roman" w:cs="Times New Roman"/>
                <w:color w:val="auto"/>
                <w:sz w:val="26"/>
                <w:szCs w:val="26"/>
              </w:rPr>
              <w:t>.</w:t>
            </w:r>
          </w:p>
          <w:p w:rsidR="00713B85" w:rsidRPr="00C734BF" w:rsidRDefault="001C562E" w:rsidP="00725860">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2</w:t>
            </w:r>
            <w:r w:rsidR="00713B85" w:rsidRPr="00C734BF">
              <w:rPr>
                <w:rFonts w:ascii="Times New Roman" w:hAnsi="Times New Roman" w:cs="Times New Roman"/>
                <w:color w:val="auto"/>
                <w:sz w:val="26"/>
                <w:szCs w:val="26"/>
              </w:rPr>
              <w:t>.</w:t>
            </w:r>
            <w:r w:rsidRPr="00C734BF">
              <w:rPr>
                <w:rFonts w:ascii="Times New Roman" w:hAnsi="Times New Roman" w:cs="Times New Roman"/>
                <w:color w:val="auto"/>
                <w:sz w:val="26"/>
                <w:szCs w:val="2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r w:rsidRPr="00C734BF">
              <w:rPr>
                <w:rFonts w:ascii="Times New Roman" w:hAnsi="Times New Roman" w:cs="Times New Roman"/>
                <w:color w:val="auto"/>
                <w:sz w:val="26"/>
                <w:szCs w:val="26"/>
              </w:rPr>
              <w:br/>
            </w:r>
            <w:r w:rsidR="00725860">
              <w:rPr>
                <w:rFonts w:ascii="Times New Roman" w:hAnsi="Times New Roman" w:cs="Times New Roman"/>
                <w:color w:val="auto"/>
                <w:sz w:val="26"/>
                <w:szCs w:val="26"/>
              </w:rPr>
              <w:t xml:space="preserve">           </w:t>
            </w:r>
            <w:r w:rsidRPr="00C734BF">
              <w:rPr>
                <w:rFonts w:ascii="Times New Roman" w:hAnsi="Times New Roman" w:cs="Times New Roman"/>
                <w:color w:val="auto"/>
                <w:sz w:val="26"/>
                <w:szCs w:val="26"/>
              </w:rPr>
              <w:t>3</w:t>
            </w:r>
            <w:r w:rsidR="00713B85" w:rsidRPr="00C734BF">
              <w:rPr>
                <w:rFonts w:ascii="Times New Roman" w:hAnsi="Times New Roman" w:cs="Times New Roman"/>
                <w:color w:val="auto"/>
                <w:sz w:val="26"/>
                <w:szCs w:val="26"/>
              </w:rPr>
              <w:t>.</w:t>
            </w:r>
            <w:r w:rsidRPr="00C734BF">
              <w:rPr>
                <w:rFonts w:ascii="Times New Roman" w:hAnsi="Times New Roman" w:cs="Times New Roman"/>
                <w:color w:val="auto"/>
                <w:sz w:val="26"/>
                <w:szCs w:val="26"/>
              </w:rPr>
              <w:t xml:space="preserve"> Границами кварталов являются красные линии.</w:t>
            </w:r>
          </w:p>
          <w:p w:rsidR="001C562E" w:rsidRPr="00C734BF" w:rsidRDefault="001C562E" w:rsidP="00725860">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4</w:t>
            </w:r>
            <w:r w:rsidR="00713B85" w:rsidRPr="00C734BF">
              <w:rPr>
                <w:rFonts w:ascii="Times New Roman" w:hAnsi="Times New Roman" w:cs="Times New Roman"/>
                <w:color w:val="auto"/>
                <w:sz w:val="26"/>
                <w:szCs w:val="26"/>
              </w:rPr>
              <w:t>.</w:t>
            </w:r>
            <w:r w:rsidRPr="00C734BF">
              <w:rPr>
                <w:rFonts w:ascii="Times New Roman" w:hAnsi="Times New Roman" w:cs="Times New Roman"/>
                <w:color w:val="auto"/>
                <w:sz w:val="26"/>
                <w:szCs w:val="26"/>
              </w:rPr>
              <w:t xml:space="preserve">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     </w:t>
      </w:r>
    </w:p>
    <w:p w:rsidR="001C562E" w:rsidRPr="00C734BF" w:rsidRDefault="001C562E" w:rsidP="00713B85">
      <w:pPr>
        <w:pStyle w:val="a6"/>
        <w:ind w:firstLine="709"/>
        <w:jc w:val="center"/>
        <w:rPr>
          <w:rFonts w:ascii="Times New Roman" w:hAnsi="Times New Roman" w:cs="Times New Roman"/>
          <w:b/>
          <w:bCs/>
          <w:color w:val="auto"/>
          <w:sz w:val="26"/>
          <w:szCs w:val="26"/>
        </w:rPr>
      </w:pPr>
      <w:r w:rsidRPr="00C734BF">
        <w:rPr>
          <w:rFonts w:ascii="Times New Roman" w:hAnsi="Times New Roman" w:cs="Times New Roman"/>
          <w:b/>
          <w:bCs/>
          <w:color w:val="auto"/>
          <w:sz w:val="26"/>
          <w:szCs w:val="26"/>
        </w:rPr>
        <w:t xml:space="preserve">Размеры приусадебных и </w:t>
      </w:r>
      <w:proofErr w:type="spellStart"/>
      <w:r w:rsidRPr="00C734BF">
        <w:rPr>
          <w:rFonts w:ascii="Times New Roman" w:hAnsi="Times New Roman" w:cs="Times New Roman"/>
          <w:b/>
          <w:bCs/>
          <w:color w:val="auto"/>
          <w:sz w:val="26"/>
          <w:szCs w:val="26"/>
        </w:rPr>
        <w:t>приквартирных</w:t>
      </w:r>
      <w:proofErr w:type="spellEnd"/>
      <w:r w:rsidRPr="00C734BF">
        <w:rPr>
          <w:rFonts w:ascii="Times New Roman" w:hAnsi="Times New Roman" w:cs="Times New Roman"/>
          <w:b/>
          <w:bCs/>
          <w:color w:val="auto"/>
          <w:sz w:val="26"/>
          <w:szCs w:val="26"/>
        </w:rPr>
        <w:t xml:space="preserve"> земельных участков</w:t>
      </w:r>
    </w:p>
    <w:p w:rsidR="006670D6" w:rsidRDefault="001C562E" w:rsidP="006670D6">
      <w:pPr>
        <w:pStyle w:val="a6"/>
        <w:ind w:firstLine="709"/>
        <w:jc w:val="both"/>
        <w:rPr>
          <w:rFonts w:ascii="Times New Roman" w:hAnsi="Times New Roman" w:cs="Times New Roman"/>
          <w:sz w:val="26"/>
          <w:szCs w:val="26"/>
        </w:rPr>
      </w:pPr>
      <w:r w:rsidRPr="00C734BF">
        <w:rPr>
          <w:rFonts w:ascii="Times New Roman" w:hAnsi="Times New Roman" w:cs="Times New Roman"/>
          <w:sz w:val="26"/>
          <w:szCs w:val="26"/>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713B85" w:rsidRPr="006670D6" w:rsidRDefault="00713B85" w:rsidP="006670D6">
      <w:pPr>
        <w:pStyle w:val="a6"/>
        <w:ind w:firstLine="709"/>
        <w:jc w:val="both"/>
        <w:rPr>
          <w:rFonts w:ascii="Times New Roman" w:hAnsi="Times New Roman" w:cs="Times New Roman"/>
          <w:sz w:val="26"/>
          <w:szCs w:val="26"/>
        </w:rPr>
      </w:pPr>
      <w:r w:rsidRPr="006670D6">
        <w:rPr>
          <w:rFonts w:ascii="Times New Roman" w:hAnsi="Times New Roman" w:cs="Times New Roman"/>
          <w:sz w:val="26"/>
          <w:szCs w:val="26"/>
        </w:rPr>
        <w:t xml:space="preserve">- </w:t>
      </w:r>
      <w:r w:rsidR="001C562E" w:rsidRPr="00885210">
        <w:rPr>
          <w:rFonts w:ascii="Times New Roman" w:hAnsi="Times New Roman" w:cs="Times New Roman"/>
          <w:sz w:val="26"/>
          <w:szCs w:val="26"/>
          <w:highlight w:val="yellow"/>
        </w:rPr>
        <w:t>400-600 м</w:t>
      </w:r>
      <w:r w:rsidR="001D6685">
        <w:rPr>
          <w:rFonts w:ascii="Times New Roman" w:hAnsi="Times New Roman" w:cs="Times New Roman"/>
          <w:sz w:val="26"/>
          <w:szCs w:val="26"/>
          <w:highlight w:val="yellow"/>
        </w:rPr>
      </w:r>
      <w:r w:rsidR="001D6685">
        <w:rPr>
          <w:rFonts w:ascii="Times New Roman" w:hAnsi="Times New Roman" w:cs="Times New Roman"/>
          <w:sz w:val="26"/>
          <w:szCs w:val="26"/>
          <w:highlight w:val="yellow"/>
        </w:rPr>
        <w:pict>
          <v:rect id="Прямоугольник 11" o:spid="_x0000_s1029"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1C562E" w:rsidRPr="00885210">
        <w:rPr>
          <w:rFonts w:ascii="Times New Roman" w:hAnsi="Times New Roman" w:cs="Times New Roman"/>
          <w:sz w:val="26"/>
          <w:szCs w:val="26"/>
          <w:highlight w:val="yellow"/>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w:t>
      </w:r>
      <w:r w:rsidR="001C562E" w:rsidRPr="006670D6">
        <w:rPr>
          <w:rFonts w:ascii="Times New Roman" w:hAnsi="Times New Roman" w:cs="Times New Roman"/>
          <w:sz w:val="26"/>
          <w:szCs w:val="26"/>
        </w:rPr>
        <w:t xml:space="preserve">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713B85" w:rsidRPr="006670D6" w:rsidRDefault="00713B85" w:rsidP="006670D6">
      <w:pPr>
        <w:pStyle w:val="a6"/>
        <w:ind w:firstLine="709"/>
        <w:jc w:val="both"/>
        <w:rPr>
          <w:rFonts w:ascii="Times New Roman" w:hAnsi="Times New Roman" w:cs="Times New Roman"/>
          <w:sz w:val="26"/>
          <w:szCs w:val="26"/>
        </w:rPr>
      </w:pPr>
      <w:r w:rsidRPr="006670D6">
        <w:rPr>
          <w:rFonts w:ascii="Times New Roman" w:hAnsi="Times New Roman" w:cs="Times New Roman"/>
          <w:sz w:val="26"/>
          <w:szCs w:val="26"/>
        </w:rPr>
        <w:t xml:space="preserve">- </w:t>
      </w:r>
      <w:r w:rsidR="001C562E" w:rsidRPr="006670D6">
        <w:rPr>
          <w:rFonts w:ascii="Times New Roman" w:hAnsi="Times New Roman" w:cs="Times New Roman"/>
          <w:sz w:val="26"/>
          <w:szCs w:val="26"/>
        </w:rPr>
        <w:t>200-400 м</w:t>
      </w:r>
      <w:r w:rsidR="001D6685">
        <w:rPr>
          <w:rFonts w:ascii="Times New Roman" w:hAnsi="Times New Roman" w:cs="Times New Roman"/>
          <w:sz w:val="26"/>
          <w:szCs w:val="26"/>
        </w:rPr>
      </w:r>
      <w:r w:rsidR="001D6685">
        <w:rPr>
          <w:rFonts w:ascii="Times New Roman" w:hAnsi="Times New Roman" w:cs="Times New Roman"/>
          <w:sz w:val="26"/>
          <w:szCs w:val="26"/>
        </w:rPr>
        <w:pict>
          <v:rect id="Прямоугольник 10" o:spid="_x0000_s1028"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1C562E" w:rsidRPr="006670D6">
        <w:rPr>
          <w:rFonts w:ascii="Times New Roman" w:hAnsi="Times New Roman" w:cs="Times New Roman"/>
          <w:sz w:val="26"/>
          <w:szCs w:val="26"/>
        </w:rPr>
        <w:t xml:space="preserve"> (включая площадь застройки) - при одно-, двух- или </w:t>
      </w:r>
      <w:proofErr w:type="spellStart"/>
      <w:r w:rsidR="001C562E" w:rsidRPr="006670D6">
        <w:rPr>
          <w:rFonts w:ascii="Times New Roman" w:hAnsi="Times New Roman" w:cs="Times New Roman"/>
          <w:sz w:val="26"/>
          <w:szCs w:val="26"/>
        </w:rPr>
        <w:t>четырехквартирных</w:t>
      </w:r>
      <w:proofErr w:type="spellEnd"/>
      <w:r w:rsidR="001C562E" w:rsidRPr="006670D6">
        <w:rPr>
          <w:rFonts w:ascii="Times New Roman" w:hAnsi="Times New Roman" w:cs="Times New Roman"/>
          <w:sz w:val="26"/>
          <w:szCs w:val="26"/>
        </w:rPr>
        <w:t xml:space="preserve">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6670D6" w:rsidRDefault="00713B85" w:rsidP="006670D6">
      <w:pPr>
        <w:pStyle w:val="a6"/>
        <w:ind w:firstLine="709"/>
        <w:jc w:val="both"/>
        <w:rPr>
          <w:rFonts w:ascii="Times New Roman" w:hAnsi="Times New Roman" w:cs="Times New Roman"/>
          <w:sz w:val="26"/>
          <w:szCs w:val="26"/>
        </w:rPr>
      </w:pPr>
      <w:r w:rsidRPr="006670D6">
        <w:rPr>
          <w:rFonts w:ascii="Times New Roman" w:hAnsi="Times New Roman" w:cs="Times New Roman"/>
          <w:sz w:val="26"/>
          <w:szCs w:val="26"/>
        </w:rPr>
        <w:t xml:space="preserve">- </w:t>
      </w:r>
      <w:r w:rsidR="001C562E" w:rsidRPr="006670D6">
        <w:rPr>
          <w:rFonts w:ascii="Times New Roman" w:hAnsi="Times New Roman" w:cs="Times New Roman"/>
          <w:sz w:val="26"/>
          <w:szCs w:val="26"/>
        </w:rPr>
        <w:t>60-100 м</w:t>
      </w:r>
      <w:r w:rsidR="001D6685">
        <w:rPr>
          <w:rFonts w:ascii="Times New Roman" w:hAnsi="Times New Roman" w:cs="Times New Roman"/>
          <w:sz w:val="26"/>
          <w:szCs w:val="26"/>
        </w:rPr>
      </w:r>
      <w:r w:rsidR="001D6685">
        <w:rPr>
          <w:rFonts w:ascii="Times New Roman" w:hAnsi="Times New Roman" w:cs="Times New Roman"/>
          <w:sz w:val="26"/>
          <w:szCs w:val="26"/>
        </w:rPr>
        <w:pict>
          <v:rect id="Прямоугольник 9" o:spid="_x0000_s1027"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1C562E" w:rsidRPr="006670D6">
        <w:rPr>
          <w:rFonts w:ascii="Times New Roman" w:hAnsi="Times New Roman" w:cs="Times New Roman"/>
          <w:sz w:val="26"/>
          <w:szCs w:val="26"/>
        </w:rPr>
        <w:t>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713B85" w:rsidRPr="00C734BF" w:rsidRDefault="00713B85" w:rsidP="00776614">
      <w:pPr>
        <w:pStyle w:val="a6"/>
        <w:ind w:firstLine="709"/>
        <w:jc w:val="both"/>
        <w:rPr>
          <w:rFonts w:ascii="Times New Roman" w:hAnsi="Times New Roman" w:cs="Times New Roman"/>
          <w:color w:val="auto"/>
          <w:sz w:val="26"/>
          <w:szCs w:val="26"/>
          <w:highlight w:val="yellow"/>
        </w:rPr>
      </w:pPr>
      <w:r w:rsidRPr="006670D6">
        <w:rPr>
          <w:rFonts w:ascii="Times New Roman" w:hAnsi="Times New Roman" w:cs="Times New Roman"/>
          <w:sz w:val="26"/>
          <w:szCs w:val="26"/>
        </w:rPr>
        <w:t xml:space="preserve">- </w:t>
      </w:r>
      <w:r w:rsidR="001C562E" w:rsidRPr="006670D6">
        <w:rPr>
          <w:rFonts w:ascii="Times New Roman" w:hAnsi="Times New Roman" w:cs="Times New Roman"/>
          <w:sz w:val="26"/>
          <w:szCs w:val="26"/>
        </w:rPr>
        <w:t>30-60 м</w:t>
      </w:r>
      <w:r w:rsidR="001D6685">
        <w:rPr>
          <w:rFonts w:ascii="Times New Roman" w:hAnsi="Times New Roman" w:cs="Times New Roman"/>
          <w:sz w:val="26"/>
          <w:szCs w:val="26"/>
        </w:rPr>
      </w:r>
      <w:r w:rsidR="001D6685">
        <w:rPr>
          <w:rFonts w:ascii="Times New Roman" w:hAnsi="Times New Roman" w:cs="Times New Roman"/>
          <w:sz w:val="26"/>
          <w:szCs w:val="26"/>
        </w:rPr>
        <w:pict>
          <v:rect id="Прямоугольник 8"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1C562E" w:rsidRPr="006670D6">
        <w:rPr>
          <w:rFonts w:ascii="Times New Roman" w:hAnsi="Times New Roman" w:cs="Times New Roman"/>
          <w:sz w:val="26"/>
          <w:szCs w:val="26"/>
        </w:rPr>
        <w:t> (без площади застройки) - при многоквартирных одно-, двух-, трехэтажных блокированных домах или двух-, трех-, четырех(пяти)-этажных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713B85" w:rsidRPr="00C734BF" w:rsidRDefault="00713B85" w:rsidP="00776614">
      <w:pPr>
        <w:pStyle w:val="a6"/>
        <w:ind w:firstLine="709"/>
        <w:jc w:val="both"/>
        <w:rPr>
          <w:rFonts w:ascii="Times New Roman" w:hAnsi="Times New Roman" w:cs="Times New Roman"/>
          <w:color w:val="auto"/>
          <w:sz w:val="26"/>
          <w:szCs w:val="26"/>
          <w:highlight w:val="yellow"/>
        </w:rPr>
      </w:pPr>
    </w:p>
    <w:p w:rsidR="00713B85" w:rsidRPr="00C734BF" w:rsidRDefault="00713B85" w:rsidP="00776614">
      <w:pPr>
        <w:pStyle w:val="a6"/>
        <w:ind w:firstLine="709"/>
        <w:jc w:val="both"/>
        <w:rPr>
          <w:rFonts w:ascii="Times New Roman" w:hAnsi="Times New Roman" w:cs="Times New Roman"/>
          <w:color w:val="auto"/>
          <w:sz w:val="26"/>
          <w:szCs w:val="26"/>
          <w:highlight w:val="yellow"/>
        </w:rPr>
      </w:pPr>
    </w:p>
    <w:p w:rsidR="00CE3267" w:rsidRPr="00C734BF" w:rsidRDefault="0046693A" w:rsidP="00CE3267">
      <w:pPr>
        <w:pStyle w:val="a6"/>
        <w:ind w:firstLine="709"/>
        <w:jc w:val="right"/>
        <w:rPr>
          <w:rFonts w:ascii="Times New Roman" w:hAnsi="Times New Roman" w:cs="Times New Roman"/>
          <w:b/>
          <w:color w:val="auto"/>
          <w:sz w:val="26"/>
          <w:szCs w:val="26"/>
        </w:rPr>
      </w:pPr>
      <w:bookmarkStart w:id="100" w:name="bookmark27"/>
      <w:bookmarkStart w:id="101" w:name="bookmark28"/>
      <w:bookmarkStart w:id="102" w:name="bookmark39"/>
      <w:r w:rsidRPr="00C734BF">
        <w:rPr>
          <w:rFonts w:ascii="Times New Roman" w:hAnsi="Times New Roman" w:cs="Times New Roman"/>
          <w:b/>
          <w:color w:val="auto"/>
          <w:sz w:val="26"/>
          <w:szCs w:val="26"/>
        </w:rPr>
        <w:t xml:space="preserve">Приложение </w:t>
      </w:r>
      <w:r w:rsidR="00653ABA" w:rsidRPr="00C734BF">
        <w:rPr>
          <w:rFonts w:ascii="Times New Roman" w:hAnsi="Times New Roman" w:cs="Times New Roman"/>
          <w:b/>
          <w:color w:val="auto"/>
          <w:sz w:val="26"/>
          <w:szCs w:val="26"/>
        </w:rPr>
        <w:t>3</w:t>
      </w:r>
      <w:r w:rsidRPr="00C734BF">
        <w:rPr>
          <w:rFonts w:ascii="Times New Roman" w:hAnsi="Times New Roman" w:cs="Times New Roman"/>
          <w:b/>
          <w:color w:val="auto"/>
          <w:sz w:val="26"/>
          <w:szCs w:val="26"/>
        </w:rPr>
        <w:t xml:space="preserve">. </w:t>
      </w:r>
      <w:bookmarkEnd w:id="100"/>
      <w:bookmarkEnd w:id="101"/>
    </w:p>
    <w:p w:rsidR="00CE3267" w:rsidRPr="00C734BF" w:rsidRDefault="00CE3267" w:rsidP="00776614">
      <w:pPr>
        <w:pStyle w:val="a6"/>
        <w:ind w:firstLine="709"/>
        <w:jc w:val="both"/>
        <w:rPr>
          <w:rFonts w:ascii="Times New Roman" w:hAnsi="Times New Roman" w:cs="Times New Roman"/>
          <w:b/>
          <w:color w:val="auto"/>
          <w:sz w:val="26"/>
          <w:szCs w:val="26"/>
        </w:rPr>
      </w:pPr>
    </w:p>
    <w:p w:rsidR="0046693A" w:rsidRDefault="0046693A" w:rsidP="00713B85">
      <w:pPr>
        <w:pStyle w:val="a6"/>
        <w:ind w:firstLine="709"/>
        <w:jc w:val="center"/>
        <w:rPr>
          <w:rFonts w:ascii="Times New Roman" w:hAnsi="Times New Roman" w:cs="Times New Roman"/>
          <w:b/>
          <w:color w:val="auto"/>
          <w:sz w:val="26"/>
          <w:szCs w:val="26"/>
        </w:rPr>
      </w:pPr>
      <w:bookmarkStart w:id="103" w:name="_Hlk73688248"/>
      <w:r w:rsidRPr="00C734BF">
        <w:rPr>
          <w:rFonts w:ascii="Times New Roman" w:hAnsi="Times New Roman" w:cs="Times New Roman"/>
          <w:b/>
          <w:color w:val="auto"/>
          <w:sz w:val="26"/>
          <w:szCs w:val="26"/>
        </w:rPr>
        <w:t>П</w:t>
      </w:r>
      <w:r w:rsidR="006670D6">
        <w:rPr>
          <w:rFonts w:ascii="Times New Roman" w:hAnsi="Times New Roman" w:cs="Times New Roman"/>
          <w:b/>
          <w:color w:val="auto"/>
          <w:sz w:val="26"/>
          <w:szCs w:val="26"/>
        </w:rPr>
        <w:t>ЛАНИРОВОЧНЫЕ ОГРАНИЧЕНИЯ ГРАДОСТРОИТЕЛЬНОЙ ДЕЯТЕЛЬНОСТИ.</w:t>
      </w:r>
    </w:p>
    <w:p w:rsidR="006670D6" w:rsidRPr="00C734BF" w:rsidRDefault="006670D6" w:rsidP="00713B85">
      <w:pPr>
        <w:pStyle w:val="a6"/>
        <w:ind w:firstLine="709"/>
        <w:jc w:val="center"/>
        <w:rPr>
          <w:rFonts w:ascii="Times New Roman" w:hAnsi="Times New Roman" w:cs="Times New Roman"/>
          <w:b/>
          <w:color w:val="auto"/>
          <w:sz w:val="26"/>
          <w:szCs w:val="26"/>
        </w:rPr>
      </w:pPr>
    </w:p>
    <w:p w:rsidR="0046693A" w:rsidRPr="00C734BF" w:rsidRDefault="0046693A" w:rsidP="006670D6">
      <w:pPr>
        <w:pStyle w:val="a6"/>
        <w:ind w:firstLine="709"/>
        <w:jc w:val="center"/>
        <w:rPr>
          <w:rFonts w:ascii="Times New Roman" w:hAnsi="Times New Roman" w:cs="Times New Roman"/>
          <w:b/>
          <w:color w:val="auto"/>
          <w:sz w:val="26"/>
          <w:szCs w:val="26"/>
        </w:rPr>
      </w:pPr>
      <w:r w:rsidRPr="00C734BF">
        <w:rPr>
          <w:rFonts w:ascii="Times New Roman" w:hAnsi="Times New Roman" w:cs="Times New Roman"/>
          <w:b/>
          <w:color w:val="auto"/>
          <w:sz w:val="26"/>
          <w:szCs w:val="26"/>
        </w:rPr>
        <w:t>Зоны с особыми условиями использования территорий</w:t>
      </w:r>
      <w:bookmarkEnd w:id="103"/>
      <w:r w:rsidRPr="00C734BF">
        <w:rPr>
          <w:rFonts w:ascii="Times New Roman" w:hAnsi="Times New Roman" w:cs="Times New Roman"/>
          <w:b/>
          <w:color w:val="auto"/>
          <w:sz w:val="26"/>
          <w:szCs w:val="26"/>
        </w:rPr>
        <w:t>.</w:t>
      </w:r>
    </w:p>
    <w:tbl>
      <w:tblPr>
        <w:tblStyle w:val="a5"/>
        <w:tblW w:w="0" w:type="auto"/>
        <w:jc w:val="center"/>
        <w:tblLayout w:type="fixed"/>
        <w:tblLook w:val="04A0" w:firstRow="1" w:lastRow="0" w:firstColumn="1" w:lastColumn="0" w:noHBand="0" w:noVBand="1"/>
      </w:tblPr>
      <w:tblGrid>
        <w:gridCol w:w="2235"/>
        <w:gridCol w:w="3969"/>
        <w:gridCol w:w="3366"/>
      </w:tblGrid>
      <w:tr w:rsidR="0046693A" w:rsidRPr="00C734BF" w:rsidTr="006670D6">
        <w:trPr>
          <w:jc w:val="center"/>
        </w:trPr>
        <w:tc>
          <w:tcPr>
            <w:tcW w:w="2235" w:type="dxa"/>
            <w:vAlign w:val="center"/>
          </w:tcPr>
          <w:bookmarkEnd w:id="102"/>
          <w:p w:rsidR="0046693A" w:rsidRPr="006670D6" w:rsidRDefault="0046693A" w:rsidP="006670D6">
            <w:pPr>
              <w:pStyle w:val="a6"/>
              <w:jc w:val="center"/>
              <w:rPr>
                <w:rFonts w:ascii="Times New Roman" w:hAnsi="Times New Roman" w:cs="Times New Roman"/>
                <w:color w:val="auto"/>
                <w:sz w:val="26"/>
                <w:szCs w:val="26"/>
              </w:rPr>
            </w:pPr>
            <w:r w:rsidRPr="006670D6">
              <w:rPr>
                <w:rFonts w:ascii="Times New Roman" w:hAnsi="Times New Roman" w:cs="Times New Roman"/>
                <w:color w:val="auto"/>
                <w:sz w:val="26"/>
                <w:szCs w:val="26"/>
              </w:rPr>
              <w:t>Наименование ЗОУИТ</w:t>
            </w:r>
          </w:p>
        </w:tc>
        <w:tc>
          <w:tcPr>
            <w:tcW w:w="3969" w:type="dxa"/>
            <w:vAlign w:val="center"/>
          </w:tcPr>
          <w:p w:rsidR="0046693A" w:rsidRPr="006670D6" w:rsidRDefault="0046693A" w:rsidP="006670D6">
            <w:pPr>
              <w:pStyle w:val="a6"/>
              <w:ind w:firstLine="709"/>
              <w:jc w:val="center"/>
              <w:rPr>
                <w:rFonts w:ascii="Times New Roman" w:hAnsi="Times New Roman" w:cs="Times New Roman"/>
                <w:color w:val="auto"/>
                <w:sz w:val="26"/>
                <w:szCs w:val="26"/>
              </w:rPr>
            </w:pPr>
            <w:r w:rsidRPr="006670D6">
              <w:rPr>
                <w:rFonts w:ascii="Times New Roman" w:hAnsi="Times New Roman" w:cs="Times New Roman"/>
                <w:color w:val="auto"/>
                <w:sz w:val="26"/>
                <w:szCs w:val="26"/>
              </w:rPr>
              <w:t>Определение ЗОУИТ</w:t>
            </w:r>
          </w:p>
        </w:tc>
        <w:tc>
          <w:tcPr>
            <w:tcW w:w="3366" w:type="dxa"/>
            <w:vAlign w:val="center"/>
          </w:tcPr>
          <w:p w:rsidR="0046693A" w:rsidRPr="006670D6" w:rsidRDefault="0046693A" w:rsidP="006670D6">
            <w:pPr>
              <w:pStyle w:val="a6"/>
              <w:ind w:firstLine="709"/>
              <w:jc w:val="center"/>
              <w:rPr>
                <w:rFonts w:ascii="Times New Roman" w:hAnsi="Times New Roman" w:cs="Times New Roman"/>
                <w:color w:val="auto"/>
                <w:sz w:val="26"/>
                <w:szCs w:val="26"/>
              </w:rPr>
            </w:pPr>
            <w:r w:rsidRPr="006670D6">
              <w:rPr>
                <w:rFonts w:ascii="Times New Roman" w:hAnsi="Times New Roman" w:cs="Times New Roman"/>
                <w:color w:val="auto"/>
                <w:sz w:val="26"/>
                <w:szCs w:val="26"/>
              </w:rPr>
              <w:t>Нормативно-правовое</w:t>
            </w:r>
          </w:p>
          <w:p w:rsidR="0046693A" w:rsidRPr="006670D6" w:rsidRDefault="0046693A" w:rsidP="006670D6">
            <w:pPr>
              <w:pStyle w:val="a6"/>
              <w:ind w:firstLine="709"/>
              <w:jc w:val="center"/>
              <w:rPr>
                <w:rFonts w:ascii="Times New Roman" w:hAnsi="Times New Roman" w:cs="Times New Roman"/>
                <w:color w:val="auto"/>
                <w:sz w:val="26"/>
                <w:szCs w:val="26"/>
              </w:rPr>
            </w:pPr>
            <w:r w:rsidRPr="006670D6">
              <w:rPr>
                <w:rFonts w:ascii="Times New Roman" w:hAnsi="Times New Roman" w:cs="Times New Roman"/>
                <w:color w:val="auto"/>
                <w:sz w:val="26"/>
                <w:szCs w:val="26"/>
              </w:rPr>
              <w:t>обоснование</w:t>
            </w:r>
          </w:p>
        </w:tc>
      </w:tr>
      <w:tr w:rsidR="0046693A" w:rsidRPr="00C734BF" w:rsidTr="006670D6">
        <w:trPr>
          <w:jc w:val="center"/>
        </w:trPr>
        <w:tc>
          <w:tcPr>
            <w:tcW w:w="2235" w:type="dxa"/>
          </w:tcPr>
          <w:p w:rsidR="0046693A" w:rsidRPr="00C734BF" w:rsidRDefault="0046693A" w:rsidP="006670D6">
            <w:pPr>
              <w:pStyle w:val="a6"/>
              <w:rPr>
                <w:rFonts w:ascii="Times New Roman" w:hAnsi="Times New Roman" w:cs="Times New Roman"/>
                <w:color w:val="auto"/>
                <w:sz w:val="26"/>
                <w:szCs w:val="26"/>
              </w:rPr>
            </w:pPr>
            <w:proofErr w:type="spellStart"/>
            <w:r w:rsidRPr="00C734BF">
              <w:rPr>
                <w:rStyle w:val="210pt"/>
                <w:rFonts w:eastAsia="Tahoma"/>
                <w:color w:val="auto"/>
                <w:sz w:val="26"/>
                <w:szCs w:val="26"/>
              </w:rPr>
              <w:t>Приаэродромная</w:t>
            </w:r>
            <w:proofErr w:type="spellEnd"/>
            <w:r w:rsidRPr="00C734BF">
              <w:rPr>
                <w:rStyle w:val="210pt"/>
                <w:rFonts w:eastAsia="Tahoma"/>
                <w:color w:val="auto"/>
                <w:sz w:val="26"/>
                <w:szCs w:val="26"/>
              </w:rPr>
              <w:t xml:space="preserve"> территория</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Зона с особыми условиями использования территории, устанавливаемая на прилегающий к аэродрому участок земной или водной поверхности в целях обеспечения безопасности полетов и исключения вредного воздействия на здоровье людей и деятельность организаций.</w:t>
            </w:r>
          </w:p>
        </w:tc>
        <w:tc>
          <w:tcPr>
            <w:tcW w:w="3366" w:type="dxa"/>
          </w:tcPr>
          <w:p w:rsidR="0046693A" w:rsidRPr="00C734BF" w:rsidRDefault="0046693A" w:rsidP="00776614">
            <w:pPr>
              <w:pStyle w:val="a6"/>
              <w:ind w:firstLine="709"/>
              <w:jc w:val="both"/>
              <w:rPr>
                <w:rFonts w:ascii="Times New Roman" w:hAnsi="Times New Roman" w:cs="Times New Roman"/>
                <w:color w:val="auto"/>
                <w:sz w:val="26"/>
                <w:szCs w:val="26"/>
              </w:rPr>
            </w:pPr>
            <w:r w:rsidRPr="00C734BF">
              <w:rPr>
                <w:rStyle w:val="210pt"/>
                <w:rFonts w:eastAsia="Tahoma"/>
                <w:color w:val="auto"/>
                <w:sz w:val="26"/>
                <w:szCs w:val="26"/>
              </w:rPr>
              <w:t>Постановление Правительства РФ от 11.03.2010 г. № 138 «Об утверждении Федеральных правил использования воздушного пространства РФ»</w:t>
            </w:r>
          </w:p>
        </w:tc>
      </w:tr>
      <w:tr w:rsidR="0046693A" w:rsidRPr="00C734BF" w:rsidTr="006670D6">
        <w:trPr>
          <w:jc w:val="center"/>
        </w:trPr>
        <w:tc>
          <w:tcPr>
            <w:tcW w:w="2235" w:type="dxa"/>
          </w:tcPr>
          <w:p w:rsidR="0046693A" w:rsidRPr="00C734BF" w:rsidRDefault="0046693A" w:rsidP="006670D6">
            <w:pPr>
              <w:pStyle w:val="a6"/>
              <w:rPr>
                <w:rFonts w:ascii="Times New Roman" w:hAnsi="Times New Roman" w:cs="Times New Roman"/>
                <w:color w:val="auto"/>
                <w:sz w:val="26"/>
                <w:szCs w:val="26"/>
              </w:rPr>
            </w:pPr>
            <w:r w:rsidRPr="00C734BF">
              <w:rPr>
                <w:rStyle w:val="210pt"/>
                <w:rFonts w:eastAsia="Tahoma"/>
                <w:color w:val="auto"/>
                <w:sz w:val="26"/>
                <w:szCs w:val="26"/>
              </w:rPr>
              <w:t>Зоны распространения полезных ископаемых</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Территории, в недрах которых содержатся полезные ископаемые, энергетические и иные ресурсы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 непосредственно или после переработки).</w:t>
            </w:r>
          </w:p>
        </w:tc>
        <w:tc>
          <w:tcPr>
            <w:tcW w:w="3366" w:type="dxa"/>
          </w:tcPr>
          <w:p w:rsidR="0046693A" w:rsidRPr="00C734BF" w:rsidRDefault="0046693A" w:rsidP="00776614">
            <w:pPr>
              <w:pStyle w:val="a6"/>
              <w:ind w:firstLine="709"/>
              <w:jc w:val="both"/>
              <w:rPr>
                <w:rFonts w:ascii="Times New Roman" w:hAnsi="Times New Roman" w:cs="Times New Roman"/>
                <w:color w:val="auto"/>
                <w:sz w:val="26"/>
                <w:szCs w:val="26"/>
              </w:rPr>
            </w:pPr>
            <w:r w:rsidRPr="00C734BF">
              <w:rPr>
                <w:rStyle w:val="210pt"/>
                <w:rFonts w:eastAsia="Tahoma"/>
                <w:color w:val="auto"/>
                <w:sz w:val="26"/>
                <w:szCs w:val="26"/>
              </w:rPr>
              <w:t xml:space="preserve">Закон РФ от 21.02.1992 г. № 2395-1 «О недрах»; «Модельный кодекс о недрах и недропользовании для государств-участников СНГ», </w:t>
            </w:r>
            <w:proofErr w:type="spellStart"/>
            <w:r w:rsidRPr="00C734BF">
              <w:rPr>
                <w:rStyle w:val="210pt"/>
                <w:rFonts w:eastAsia="Tahoma"/>
                <w:color w:val="auto"/>
                <w:sz w:val="26"/>
                <w:szCs w:val="26"/>
              </w:rPr>
              <w:t>прин</w:t>
            </w:r>
            <w:proofErr w:type="spellEnd"/>
            <w:r w:rsidRPr="00C734BF">
              <w:rPr>
                <w:rStyle w:val="210pt"/>
                <w:rFonts w:eastAsia="Tahoma"/>
                <w:color w:val="auto"/>
                <w:sz w:val="26"/>
                <w:szCs w:val="26"/>
              </w:rPr>
              <w:t xml:space="preserve">. в г. Санкт-Петербурге 07.12.2002 г. Постановлением </w:t>
            </w:r>
            <w:r w:rsidR="006A6D85" w:rsidRPr="00C734BF">
              <w:rPr>
                <w:rStyle w:val="210pt"/>
                <w:rFonts w:eastAsia="Tahoma"/>
                <w:color w:val="auto"/>
                <w:sz w:val="26"/>
                <w:szCs w:val="26"/>
              </w:rPr>
              <w:t>№</w:t>
            </w:r>
            <w:r w:rsidRPr="00C734BF">
              <w:rPr>
                <w:rStyle w:val="210pt"/>
                <w:rFonts w:eastAsia="Tahoma"/>
                <w:color w:val="auto"/>
                <w:sz w:val="26"/>
                <w:szCs w:val="26"/>
              </w:rPr>
              <w:t>20-8 на 20-ом пленарном заседании Межпарламентской Ассамблеи государств-участников СНГ</w:t>
            </w:r>
          </w:p>
        </w:tc>
      </w:tr>
      <w:tr w:rsidR="0046693A" w:rsidRPr="00C734BF" w:rsidTr="006670D6">
        <w:trPr>
          <w:jc w:val="center"/>
        </w:trPr>
        <w:tc>
          <w:tcPr>
            <w:tcW w:w="2235" w:type="dxa"/>
          </w:tcPr>
          <w:p w:rsidR="0046693A" w:rsidRPr="00C734BF" w:rsidRDefault="0046693A" w:rsidP="006670D6">
            <w:pPr>
              <w:pStyle w:val="a6"/>
              <w:rPr>
                <w:rFonts w:ascii="Times New Roman" w:hAnsi="Times New Roman" w:cs="Times New Roman"/>
                <w:color w:val="auto"/>
                <w:sz w:val="26"/>
                <w:szCs w:val="26"/>
              </w:rPr>
            </w:pPr>
            <w:proofErr w:type="spellStart"/>
            <w:r w:rsidRPr="00C734BF">
              <w:rPr>
                <w:rFonts w:ascii="Times New Roman" w:hAnsi="Times New Roman" w:cs="Times New Roman"/>
                <w:color w:val="auto"/>
                <w:sz w:val="26"/>
                <w:szCs w:val="26"/>
              </w:rPr>
              <w:t>Водоохранные</w:t>
            </w:r>
            <w:proofErr w:type="spellEnd"/>
            <w:r w:rsidRPr="00C734BF">
              <w:rPr>
                <w:rFonts w:ascii="Times New Roman" w:hAnsi="Times New Roman" w:cs="Times New Roman"/>
                <w:color w:val="auto"/>
                <w:sz w:val="26"/>
                <w:szCs w:val="26"/>
              </w:rPr>
              <w:t xml:space="preserve"> зоны.</w:t>
            </w:r>
          </w:p>
          <w:p w:rsidR="0046693A" w:rsidRPr="00C734BF" w:rsidRDefault="0046693A" w:rsidP="006670D6">
            <w:pPr>
              <w:pStyle w:val="a6"/>
              <w:rPr>
                <w:rFonts w:ascii="Times New Roman" w:hAnsi="Times New Roman" w:cs="Times New Roman"/>
                <w:color w:val="auto"/>
                <w:sz w:val="26"/>
                <w:szCs w:val="26"/>
              </w:rPr>
            </w:pPr>
            <w:r w:rsidRPr="00C734BF">
              <w:rPr>
                <w:rFonts w:ascii="Times New Roman" w:hAnsi="Times New Roman" w:cs="Times New Roman"/>
                <w:color w:val="auto"/>
                <w:sz w:val="26"/>
                <w:szCs w:val="26"/>
              </w:rPr>
              <w:t>Прибрежные защитные полосы.</w:t>
            </w:r>
          </w:p>
          <w:p w:rsidR="0046693A" w:rsidRPr="00C734BF" w:rsidRDefault="0046693A" w:rsidP="006670D6">
            <w:pPr>
              <w:pStyle w:val="a6"/>
              <w:rPr>
                <w:rFonts w:ascii="Times New Roman" w:hAnsi="Times New Roman" w:cs="Times New Roman"/>
                <w:color w:val="auto"/>
                <w:sz w:val="26"/>
                <w:szCs w:val="26"/>
              </w:rPr>
            </w:pPr>
            <w:r w:rsidRPr="00C734BF">
              <w:rPr>
                <w:rFonts w:ascii="Times New Roman" w:hAnsi="Times New Roman" w:cs="Times New Roman"/>
                <w:color w:val="auto"/>
                <w:sz w:val="26"/>
                <w:szCs w:val="26"/>
              </w:rPr>
              <w:t>Рыбоохранные зоны.</w:t>
            </w:r>
          </w:p>
          <w:p w:rsidR="006A6D85" w:rsidRPr="00C734BF" w:rsidRDefault="0046693A" w:rsidP="006670D6">
            <w:pPr>
              <w:pStyle w:val="a6"/>
              <w:rPr>
                <w:rFonts w:ascii="Times New Roman" w:hAnsi="Times New Roman" w:cs="Times New Roman"/>
                <w:color w:val="auto"/>
                <w:sz w:val="26"/>
                <w:szCs w:val="26"/>
              </w:rPr>
            </w:pPr>
            <w:proofErr w:type="spellStart"/>
            <w:r w:rsidRPr="00C734BF">
              <w:rPr>
                <w:rFonts w:ascii="Times New Roman" w:hAnsi="Times New Roman" w:cs="Times New Roman"/>
                <w:color w:val="auto"/>
                <w:sz w:val="26"/>
                <w:szCs w:val="26"/>
              </w:rPr>
              <w:t>Рыбохозяйственные</w:t>
            </w:r>
            <w:proofErr w:type="spellEnd"/>
            <w:r w:rsidR="006A6D85" w:rsidRPr="00C734BF">
              <w:rPr>
                <w:rFonts w:ascii="Times New Roman" w:hAnsi="Times New Roman" w:cs="Times New Roman"/>
                <w:color w:val="auto"/>
                <w:sz w:val="26"/>
                <w:szCs w:val="26"/>
              </w:rPr>
              <w:t>,</w:t>
            </w:r>
          </w:p>
          <w:p w:rsidR="0046693A" w:rsidRPr="00C734BF" w:rsidRDefault="0046693A" w:rsidP="006670D6">
            <w:pPr>
              <w:pStyle w:val="a6"/>
              <w:ind w:firstLine="709"/>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 </w:t>
            </w:r>
            <w:r w:rsidR="006670D6">
              <w:rPr>
                <w:rFonts w:ascii="Times New Roman" w:hAnsi="Times New Roman" w:cs="Times New Roman"/>
                <w:color w:val="auto"/>
                <w:sz w:val="26"/>
                <w:szCs w:val="26"/>
              </w:rPr>
              <w:t>З</w:t>
            </w:r>
            <w:r w:rsidRPr="00C734BF">
              <w:rPr>
                <w:rFonts w:ascii="Times New Roman" w:hAnsi="Times New Roman" w:cs="Times New Roman"/>
                <w:color w:val="auto"/>
                <w:sz w:val="26"/>
                <w:szCs w:val="26"/>
              </w:rPr>
              <w:t>аповедные зоны</w:t>
            </w:r>
          </w:p>
        </w:tc>
        <w:tc>
          <w:tcPr>
            <w:tcW w:w="3969"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Территории, примыкающие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Территории, устанавливаемые в </w:t>
            </w:r>
            <w:r w:rsidRPr="00C734BF">
              <w:rPr>
                <w:rFonts w:ascii="Times New Roman" w:hAnsi="Times New Roman" w:cs="Times New Roman"/>
                <w:color w:val="auto"/>
                <w:sz w:val="26"/>
                <w:szCs w:val="26"/>
              </w:rPr>
              <w:lastRenderedPageBreak/>
              <w:t xml:space="preserve">границах </w:t>
            </w:r>
            <w:proofErr w:type="spellStart"/>
            <w:r w:rsidRPr="00C734BF">
              <w:rPr>
                <w:rFonts w:ascii="Times New Roman" w:hAnsi="Times New Roman" w:cs="Times New Roman"/>
                <w:color w:val="auto"/>
                <w:sz w:val="26"/>
                <w:szCs w:val="26"/>
              </w:rPr>
              <w:t>водоохранных</w:t>
            </w:r>
            <w:proofErr w:type="spellEnd"/>
            <w:r w:rsidRPr="00C734BF">
              <w:rPr>
                <w:rFonts w:ascii="Times New Roman" w:hAnsi="Times New Roman" w:cs="Times New Roman"/>
                <w:color w:val="auto"/>
                <w:sz w:val="26"/>
                <w:szCs w:val="26"/>
              </w:rPr>
              <w:t xml:space="preserve"> зон и на которых вводятся дополнительные ограничения хозяйственной и иной деятельности.</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Территория, прилегающая к акватории водного объекта </w:t>
            </w:r>
            <w:proofErr w:type="spellStart"/>
            <w:r w:rsidRPr="00C734BF">
              <w:rPr>
                <w:rFonts w:ascii="Times New Roman" w:hAnsi="Times New Roman" w:cs="Times New Roman"/>
                <w:color w:val="auto"/>
                <w:sz w:val="26"/>
                <w:szCs w:val="26"/>
              </w:rPr>
              <w:t>рыбохозяйственного</w:t>
            </w:r>
            <w:proofErr w:type="spellEnd"/>
            <w:r w:rsidRPr="00C734BF">
              <w:rPr>
                <w:rFonts w:ascii="Times New Roman" w:hAnsi="Times New Roman" w:cs="Times New Roman"/>
                <w:color w:val="auto"/>
                <w:sz w:val="26"/>
                <w:szCs w:val="26"/>
              </w:rPr>
              <w:t xml:space="preserve"> значения.</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w:t>
            </w:r>
            <w:proofErr w:type="spellStart"/>
            <w:r w:rsidRPr="00C734BF">
              <w:rPr>
                <w:rFonts w:ascii="Times New Roman" w:hAnsi="Times New Roman" w:cs="Times New Roman"/>
                <w:color w:val="auto"/>
                <w:sz w:val="26"/>
                <w:szCs w:val="26"/>
              </w:rPr>
              <w:t>аквакультуры</w:t>
            </w:r>
            <w:proofErr w:type="spellEnd"/>
            <w:r w:rsidRPr="00C734BF">
              <w:rPr>
                <w:rFonts w:ascii="Times New Roman" w:hAnsi="Times New Roman" w:cs="Times New Roman"/>
                <w:color w:val="auto"/>
                <w:sz w:val="26"/>
                <w:szCs w:val="26"/>
              </w:rPr>
              <w:t xml:space="preserve"> и рыболовства.</w:t>
            </w:r>
          </w:p>
        </w:tc>
        <w:tc>
          <w:tcPr>
            <w:tcW w:w="3366" w:type="dxa"/>
          </w:tcPr>
          <w:p w:rsidR="0046693A" w:rsidRPr="00C734BF" w:rsidRDefault="0046693A"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Водный кодекс РФ. Закон РФ от 03.06.2006 г. № 74-ФЗ; Федеральный закон от 20.12.2004 г. № 166-ФЗ «О рыболовстве и сохранении водных биологических ресурсов»</w:t>
            </w:r>
          </w:p>
        </w:tc>
      </w:tr>
      <w:tr w:rsidR="0046693A" w:rsidRPr="00C734BF" w:rsidTr="006670D6">
        <w:trPr>
          <w:jc w:val="center"/>
        </w:trPr>
        <w:tc>
          <w:tcPr>
            <w:tcW w:w="2235"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Зона санитарной охраны водного объекта.</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Зоны санитарной охраны (ЗСО) источников питьевого водоснабжения.</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Санитарно-защитные полосы водоводов</w:t>
            </w:r>
          </w:p>
        </w:tc>
        <w:tc>
          <w:tcPr>
            <w:tcW w:w="3969"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46693A" w:rsidRPr="00C734BF" w:rsidRDefault="0046693A" w:rsidP="006670D6">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Территория, основной целью создания и обеспечения особого режима на которой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на всех водопроводах, вне</w:t>
            </w:r>
            <w:r w:rsidR="006670D6">
              <w:rPr>
                <w:rFonts w:ascii="Times New Roman" w:hAnsi="Times New Roman" w:cs="Times New Roman"/>
                <w:color w:val="auto"/>
                <w:sz w:val="26"/>
                <w:szCs w:val="26"/>
              </w:rPr>
              <w:t xml:space="preserve"> </w:t>
            </w:r>
            <w:r w:rsidRPr="00C734BF">
              <w:rPr>
                <w:rFonts w:ascii="Times New Roman" w:hAnsi="Times New Roman" w:cs="Times New Roman"/>
                <w:color w:val="auto"/>
                <w:sz w:val="26"/>
                <w:szCs w:val="26"/>
              </w:rPr>
              <w:t xml:space="preserve">зависимости от ведомственной принадлежности, подающих воду как из поверхностных, так и из подземных источников.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w:t>
            </w:r>
            <w:r w:rsidRPr="00C734BF">
              <w:rPr>
                <w:rFonts w:ascii="Times New Roman" w:hAnsi="Times New Roman" w:cs="Times New Roman"/>
                <w:color w:val="auto"/>
                <w:sz w:val="26"/>
                <w:szCs w:val="26"/>
              </w:rPr>
              <w:lastRenderedPageBreak/>
              <w:t>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Обеспечивают санитарную охрану водоводов.</w:t>
            </w:r>
          </w:p>
        </w:tc>
        <w:tc>
          <w:tcPr>
            <w:tcW w:w="3366" w:type="dxa"/>
          </w:tcPr>
          <w:p w:rsidR="006670D6"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 xml:space="preserve">СанПиН 2.1.5.980-00 «Водоотведение населенных </w:t>
            </w:r>
            <w:proofErr w:type="spellStart"/>
            <w:r w:rsidRPr="00C734BF">
              <w:rPr>
                <w:rFonts w:ascii="Times New Roman" w:hAnsi="Times New Roman" w:cs="Times New Roman"/>
                <w:color w:val="auto"/>
                <w:sz w:val="26"/>
                <w:szCs w:val="26"/>
              </w:rPr>
              <w:t>мест</w:t>
            </w:r>
            <w:proofErr w:type="gramStart"/>
            <w:r w:rsidRPr="00C734BF">
              <w:rPr>
                <w:rFonts w:ascii="Times New Roman" w:hAnsi="Times New Roman" w:cs="Times New Roman"/>
                <w:color w:val="auto"/>
                <w:sz w:val="26"/>
                <w:szCs w:val="26"/>
              </w:rPr>
              <w:t>,с</w:t>
            </w:r>
            <w:proofErr w:type="gramEnd"/>
            <w:r w:rsidRPr="00C734BF">
              <w:rPr>
                <w:rFonts w:ascii="Times New Roman" w:hAnsi="Times New Roman" w:cs="Times New Roman"/>
                <w:color w:val="auto"/>
                <w:sz w:val="26"/>
                <w:szCs w:val="26"/>
              </w:rPr>
              <w:t>анитарная</w:t>
            </w:r>
            <w:proofErr w:type="spellEnd"/>
            <w:r w:rsidRPr="00C734BF">
              <w:rPr>
                <w:rFonts w:ascii="Times New Roman" w:hAnsi="Times New Roman" w:cs="Times New Roman"/>
                <w:color w:val="auto"/>
                <w:sz w:val="26"/>
                <w:szCs w:val="26"/>
              </w:rPr>
              <w:t xml:space="preserve"> охрана водных объектов.</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Гигиенические требования</w:t>
            </w:r>
          </w:p>
          <w:p w:rsidR="0046693A" w:rsidRPr="00C734BF" w:rsidRDefault="0046693A" w:rsidP="00A177A7">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к охране поверхностных вод»; СанПиН </w:t>
            </w:r>
            <w:r w:rsidR="00A177A7" w:rsidRPr="00A177A7">
              <w:rPr>
                <w:rFonts w:ascii="Times New Roman" w:hAnsi="Times New Roman" w:cs="Times New Roman"/>
                <w:bCs/>
                <w:color w:val="444444"/>
                <w:sz w:val="26"/>
                <w:szCs w:val="26"/>
                <w:shd w:val="clear" w:color="auto" w:fill="FFFFFF"/>
              </w:rPr>
              <w:t>2.1.3684-21</w:t>
            </w:r>
            <w:r w:rsidR="00A177A7" w:rsidRPr="00A177A7">
              <w:rPr>
                <w:rFonts w:ascii="Times New Roman" w:hAnsi="Times New Roman" w:cs="Times New Roman"/>
                <w:bCs/>
                <w:color w:val="444444"/>
                <w:sz w:val="26"/>
                <w:szCs w:val="26"/>
              </w:rPr>
              <w:br/>
            </w:r>
            <w:r w:rsidR="00A177A7" w:rsidRPr="00A177A7">
              <w:rPr>
                <w:rFonts w:ascii="Times New Roman" w:hAnsi="Times New Roman" w:cs="Times New Roman"/>
                <w:bCs/>
                <w:color w:val="auto"/>
                <w:sz w:val="26"/>
                <w:szCs w:val="26"/>
                <w:shd w:val="clear" w:color="auto" w:fill="FFFFFF"/>
              </w:rPr>
              <w:t>"</w:t>
            </w:r>
            <w:proofErr w:type="spellStart"/>
            <w:r w:rsidR="00A177A7" w:rsidRPr="00A177A7">
              <w:rPr>
                <w:rFonts w:ascii="Times New Roman" w:hAnsi="Times New Roman" w:cs="Times New Roman"/>
                <w:bCs/>
                <w:color w:val="auto"/>
                <w:sz w:val="26"/>
                <w:szCs w:val="26"/>
                <w:shd w:val="clear" w:color="auto" w:fill="FFFFFF"/>
              </w:rPr>
              <w:t>Санитарно</w:t>
            </w:r>
            <w:proofErr w:type="spellEnd"/>
            <w:r w:rsidR="00A177A7" w:rsidRPr="00A177A7">
              <w:rPr>
                <w:rFonts w:ascii="Times New Roman" w:hAnsi="Times New Roman" w:cs="Times New Roman"/>
                <w:bCs/>
                <w:color w:val="auto"/>
                <w:sz w:val="26"/>
                <w:szCs w:val="26"/>
                <w:shd w:val="clear" w:color="auto" w:fill="FFFFFF"/>
              </w:rPr>
              <w:t xml:space="preserve"> 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46693A" w:rsidRPr="00C734BF" w:rsidTr="006670D6">
        <w:trPr>
          <w:jc w:val="center"/>
        </w:trPr>
        <w:tc>
          <w:tcPr>
            <w:tcW w:w="2235"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Зоны затопления, подтопления</w:t>
            </w:r>
          </w:p>
        </w:tc>
        <w:tc>
          <w:tcPr>
            <w:tcW w:w="3969"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Территория, покрытая водой в результате превышения притока воды по сравнению с пропускной способностью русла реки (водотока).</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Территория с повышенным уровнем грунтовых вод, нарушающ</w:t>
            </w:r>
            <w:r w:rsidR="006670D6">
              <w:rPr>
                <w:rFonts w:ascii="Times New Roman" w:hAnsi="Times New Roman" w:cs="Times New Roman"/>
                <w:color w:val="auto"/>
                <w:sz w:val="26"/>
                <w:szCs w:val="26"/>
              </w:rPr>
              <w:t xml:space="preserve">им ее нормальное использование, </w:t>
            </w:r>
            <w:r w:rsidRPr="00C734BF">
              <w:rPr>
                <w:rFonts w:ascii="Times New Roman" w:hAnsi="Times New Roman" w:cs="Times New Roman"/>
                <w:color w:val="auto"/>
                <w:sz w:val="26"/>
                <w:szCs w:val="26"/>
              </w:rPr>
              <w:t>строительство и эксплуатацию расположенных на ней объектов. 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подземных вод, достигающее критических значений, требующих применения защитных мероприятий.</w:t>
            </w:r>
          </w:p>
        </w:tc>
        <w:tc>
          <w:tcPr>
            <w:tcW w:w="3366" w:type="dxa"/>
          </w:tcPr>
          <w:p w:rsidR="0046693A" w:rsidRPr="00C734BF" w:rsidRDefault="0046693A" w:rsidP="006670D6">
            <w:pPr>
              <w:pStyle w:val="a6"/>
              <w:jc w:val="both"/>
              <w:rPr>
                <w:rFonts w:ascii="Times New Roman" w:hAnsi="Times New Roman" w:cs="Times New Roman"/>
                <w:color w:val="auto"/>
                <w:sz w:val="26"/>
                <w:szCs w:val="26"/>
              </w:rPr>
            </w:pPr>
            <w:r w:rsidRPr="00C734BF">
              <w:rPr>
                <w:rStyle w:val="210pt"/>
                <w:rFonts w:eastAsia="Tahoma"/>
                <w:color w:val="auto"/>
                <w:sz w:val="26"/>
                <w:szCs w:val="26"/>
              </w:rPr>
              <w:t xml:space="preserve">«Методические рекомендации для органов исполнительной власти субъектов РФ по организации подготовки к </w:t>
            </w:r>
            <w:proofErr w:type="spellStart"/>
            <w:r w:rsidRPr="00C734BF">
              <w:rPr>
                <w:rStyle w:val="210pt"/>
                <w:rFonts w:eastAsia="Tahoma"/>
                <w:color w:val="auto"/>
                <w:sz w:val="26"/>
                <w:szCs w:val="26"/>
              </w:rPr>
              <w:t>паводкоопасномупериоду</w:t>
            </w:r>
            <w:proofErr w:type="spellEnd"/>
            <w:r w:rsidRPr="00C734BF">
              <w:rPr>
                <w:rStyle w:val="210pt"/>
                <w:rFonts w:eastAsia="Tahoma"/>
                <w:color w:val="auto"/>
                <w:sz w:val="26"/>
                <w:szCs w:val="26"/>
              </w:rPr>
              <w:t xml:space="preserve">», утв. МЧС России 04.12.2014 N 2-4-87-40-14; </w:t>
            </w:r>
            <w:r w:rsidRPr="00C734BF">
              <w:rPr>
                <w:rFonts w:ascii="Times New Roman" w:hAnsi="Times New Roman" w:cs="Times New Roman"/>
                <w:color w:val="auto"/>
                <w:sz w:val="26"/>
                <w:szCs w:val="26"/>
              </w:rPr>
              <w:t xml:space="preserve">Водный кодекс РФ. Закон РФ от 03.06.2006 г. № 74-ФЗ; </w:t>
            </w:r>
            <w:r w:rsidRPr="00C734BF">
              <w:rPr>
                <w:rStyle w:val="210pt"/>
                <w:rFonts w:eastAsia="Tahoma"/>
                <w:color w:val="auto"/>
                <w:sz w:val="26"/>
                <w:szCs w:val="26"/>
              </w:rPr>
              <w:t>Постановление Правительства РФ от 18.04.2014 г. № 360 «Об определении границ зон затопления, подтопления»</w:t>
            </w:r>
          </w:p>
        </w:tc>
      </w:tr>
      <w:tr w:rsidR="0046693A" w:rsidRPr="00C734BF" w:rsidTr="006670D6">
        <w:trPr>
          <w:jc w:val="center"/>
        </w:trPr>
        <w:tc>
          <w:tcPr>
            <w:tcW w:w="2235"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Особо защитные участки</w:t>
            </w:r>
            <w:r w:rsidR="006670D6">
              <w:rPr>
                <w:rFonts w:ascii="Times New Roman" w:hAnsi="Times New Roman" w:cs="Times New Roman"/>
                <w:color w:val="auto"/>
                <w:sz w:val="26"/>
                <w:szCs w:val="26"/>
              </w:rPr>
              <w:t xml:space="preserve"> лесов в эксплуатационных лесах</w:t>
            </w:r>
            <w:r w:rsidRPr="00C734BF">
              <w:rPr>
                <w:rFonts w:ascii="Times New Roman" w:hAnsi="Times New Roman" w:cs="Times New Roman"/>
                <w:color w:val="auto"/>
                <w:sz w:val="26"/>
                <w:szCs w:val="26"/>
              </w:rPr>
              <w:t xml:space="preserve"> защитные леса и резервные леса.</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Лесопарковые зоны.</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Зеленые зоны</w:t>
            </w:r>
          </w:p>
        </w:tc>
        <w:tc>
          <w:tcPr>
            <w:tcW w:w="3969"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Участки лесов, имеющих важное значение для выполнения берегозащитных, почвозащитных и других функций.</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Зоны, устанавливаемые в целях организации отдыха населения, сохранения санитарно-гигиенической, оздоровительной и эстетической ценности природных ландшафтов.</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Зоны, устанавливаемые в целях обеспечения защиты населения от неблагоприятных природных и техногенных воздействий, сохранения и оздоровления окружающей среды.</w:t>
            </w:r>
          </w:p>
        </w:tc>
        <w:tc>
          <w:tcPr>
            <w:tcW w:w="3366"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Лесной кодекс РФ. Закон РФ от 04.12.2006 г. № 200-ФЗ; Постановление Правительства РФ от 14.12.2009 г. № 1007</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«Об утверждении Положения об определении функциональных зон в лесопарковых зонах, площади и границ лесопарковых зон, зеленых зон»</w:t>
            </w:r>
          </w:p>
        </w:tc>
      </w:tr>
      <w:tr w:rsidR="0046693A" w:rsidRPr="00C734BF" w:rsidTr="006670D6">
        <w:trPr>
          <w:jc w:val="center"/>
        </w:trPr>
        <w:tc>
          <w:tcPr>
            <w:tcW w:w="2235"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Особо охраняемые </w:t>
            </w:r>
            <w:r w:rsidRPr="00C734BF">
              <w:rPr>
                <w:rFonts w:ascii="Times New Roman" w:hAnsi="Times New Roman" w:cs="Times New Roman"/>
                <w:color w:val="auto"/>
                <w:sz w:val="26"/>
                <w:szCs w:val="26"/>
              </w:rPr>
              <w:lastRenderedPageBreak/>
              <w:t>природные территории (ООПТ)</w:t>
            </w:r>
          </w:p>
          <w:p w:rsidR="0046693A" w:rsidRPr="00C734BF" w:rsidRDefault="0046693A" w:rsidP="00776614">
            <w:pPr>
              <w:pStyle w:val="a6"/>
              <w:ind w:firstLine="709"/>
              <w:jc w:val="both"/>
              <w:rPr>
                <w:rFonts w:ascii="Times New Roman" w:hAnsi="Times New Roman" w:cs="Times New Roman"/>
                <w:color w:val="auto"/>
                <w:sz w:val="26"/>
                <w:szCs w:val="26"/>
              </w:rPr>
            </w:pPr>
          </w:p>
        </w:tc>
        <w:tc>
          <w:tcPr>
            <w:tcW w:w="3969"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 xml:space="preserve">Участки земли, водной поверхности и воздушного </w:t>
            </w:r>
            <w:r w:rsidRPr="00C734BF">
              <w:rPr>
                <w:rFonts w:ascii="Times New Roman" w:hAnsi="Times New Roman" w:cs="Times New Roman"/>
                <w:color w:val="auto"/>
                <w:sz w:val="26"/>
                <w:szCs w:val="26"/>
              </w:rPr>
              <w:lastRenderedPageBreak/>
              <w:t>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tc>
        <w:tc>
          <w:tcPr>
            <w:tcW w:w="3366"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 xml:space="preserve">Федеральный закон от 14.03.1995 г. № 33-ФЗ «Об </w:t>
            </w:r>
            <w:r w:rsidRPr="00C734BF">
              <w:rPr>
                <w:rFonts w:ascii="Times New Roman" w:hAnsi="Times New Roman" w:cs="Times New Roman"/>
                <w:color w:val="auto"/>
                <w:sz w:val="26"/>
                <w:szCs w:val="26"/>
              </w:rPr>
              <w:lastRenderedPageBreak/>
              <w:t>особо охраняемых природных территориях»</w:t>
            </w:r>
          </w:p>
        </w:tc>
      </w:tr>
      <w:tr w:rsidR="0046693A" w:rsidRPr="00C734BF" w:rsidTr="006670D6">
        <w:trPr>
          <w:jc w:val="center"/>
        </w:trPr>
        <w:tc>
          <w:tcPr>
            <w:tcW w:w="2235"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Зоны охраны и защитные зоны объектов культурного наследия (ОКН)</w:t>
            </w:r>
          </w:p>
        </w:tc>
        <w:tc>
          <w:tcPr>
            <w:tcW w:w="3969"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Зоны, устанавливаемые в целях обеспечения сохранности ОКН в его исторической среде на сопряженной с ним территории. Зоны охраны ОКН: охранная зона, зона регулирования застройки и хозяйственной деятельности, зона охраняемого природного ландшафта.</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Территории, прилегающие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ОКН установлены </w:t>
            </w:r>
            <w:r w:rsidRPr="00C734BF">
              <w:rPr>
                <w:rFonts w:ascii="Times New Roman" w:hAnsi="Times New Roman" w:cs="Times New Roman"/>
                <w:color w:val="auto"/>
                <w:sz w:val="26"/>
                <w:szCs w:val="26"/>
              </w:rPr>
              <w:lastRenderedPageBreak/>
              <w:t>требования и ограничения.</w:t>
            </w:r>
          </w:p>
        </w:tc>
        <w:tc>
          <w:tcPr>
            <w:tcW w:w="3366" w:type="dxa"/>
          </w:tcPr>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lastRenderedPageBreak/>
              <w:t>Федеральный закон от 25.06.2002 г. № 73-ФЗ «Об объектах культурного наследия (памятниках истории и культуры) народов РФ»; Постановление правительство РФ от 12.09.2015 г. № 972 «Об утверждении положения о зонах охраны объектов культурного наследия (памятников</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истории и культуры) народов РФ и о признании утратившими силу отдельных положений</w:t>
            </w:r>
          </w:p>
          <w:p w:rsidR="0046693A" w:rsidRPr="00C734BF" w:rsidRDefault="0046693A" w:rsidP="006670D6">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нормативных правовых актов Правительства РФ»</w:t>
            </w:r>
          </w:p>
        </w:tc>
      </w:tr>
      <w:tr w:rsidR="0046693A" w:rsidRPr="00C734BF" w:rsidTr="006670D6">
        <w:trPr>
          <w:jc w:val="center"/>
        </w:trPr>
        <w:tc>
          <w:tcPr>
            <w:tcW w:w="2235" w:type="dxa"/>
          </w:tcPr>
          <w:p w:rsidR="0046693A" w:rsidRPr="00C734BF" w:rsidRDefault="0046693A" w:rsidP="006670D6">
            <w:pPr>
              <w:pStyle w:val="a6"/>
              <w:jc w:val="both"/>
              <w:rPr>
                <w:rFonts w:ascii="Times New Roman" w:hAnsi="Times New Roman" w:cs="Times New Roman"/>
                <w:color w:val="auto"/>
                <w:sz w:val="26"/>
                <w:szCs w:val="26"/>
              </w:rPr>
            </w:pPr>
            <w:r w:rsidRPr="00C734BF">
              <w:rPr>
                <w:rStyle w:val="210pt"/>
                <w:rFonts w:eastAsia="Tahoma"/>
                <w:color w:val="auto"/>
                <w:sz w:val="26"/>
                <w:szCs w:val="26"/>
              </w:rPr>
              <w:lastRenderedPageBreak/>
              <w:t>Охранные зоны и зоны охраняемого природного ландшафта воинских захоронений</w:t>
            </w:r>
          </w:p>
        </w:tc>
        <w:tc>
          <w:tcPr>
            <w:tcW w:w="3969" w:type="dxa"/>
          </w:tcPr>
          <w:p w:rsidR="0046693A" w:rsidRPr="00C734BF" w:rsidRDefault="0046693A" w:rsidP="006670D6">
            <w:pPr>
              <w:pStyle w:val="a6"/>
              <w:jc w:val="both"/>
              <w:rPr>
                <w:rStyle w:val="210pt"/>
                <w:rFonts w:eastAsia="Tahoma"/>
                <w:color w:val="auto"/>
                <w:sz w:val="26"/>
                <w:szCs w:val="26"/>
              </w:rPr>
            </w:pPr>
            <w:r w:rsidRPr="00C734BF">
              <w:rPr>
                <w:rFonts w:ascii="Times New Roman" w:hAnsi="Times New Roman" w:cs="Times New Roman"/>
                <w:color w:val="auto"/>
                <w:sz w:val="26"/>
                <w:szCs w:val="26"/>
              </w:rPr>
              <w:t>Зоны, устанавливаемые в</w:t>
            </w:r>
            <w:r w:rsidRPr="00C734BF">
              <w:rPr>
                <w:rStyle w:val="210pt"/>
                <w:rFonts w:eastAsia="Tahoma"/>
                <w:color w:val="auto"/>
                <w:sz w:val="26"/>
                <w:szCs w:val="26"/>
              </w:rPr>
              <w:t xml:space="preserve"> целях обеспечения сохранности воинских захоронений.</w:t>
            </w:r>
          </w:p>
        </w:tc>
        <w:tc>
          <w:tcPr>
            <w:tcW w:w="3366" w:type="dxa"/>
          </w:tcPr>
          <w:p w:rsidR="0046693A" w:rsidRPr="00C734BF" w:rsidRDefault="0046693A" w:rsidP="006670D6">
            <w:pPr>
              <w:pStyle w:val="a6"/>
              <w:jc w:val="both"/>
              <w:rPr>
                <w:rFonts w:ascii="Times New Roman" w:hAnsi="Times New Roman" w:cs="Times New Roman"/>
                <w:color w:val="auto"/>
                <w:sz w:val="26"/>
                <w:szCs w:val="26"/>
              </w:rPr>
            </w:pPr>
            <w:r w:rsidRPr="00C734BF">
              <w:rPr>
                <w:rStyle w:val="210pt"/>
                <w:rFonts w:eastAsia="Tahoma"/>
                <w:color w:val="auto"/>
                <w:sz w:val="26"/>
                <w:szCs w:val="26"/>
              </w:rPr>
              <w:t>Закон РФ от 14.01.1993 г. № 4292-1 «Об увековечении памяти погибших при защите Отечества»</w:t>
            </w:r>
          </w:p>
        </w:tc>
      </w:tr>
      <w:tr w:rsidR="0046693A" w:rsidRPr="00C734BF" w:rsidTr="006670D6">
        <w:trPr>
          <w:jc w:val="center"/>
        </w:trPr>
        <w:tc>
          <w:tcPr>
            <w:tcW w:w="2235"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Зона охраняемого объекта</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Территория (акватория), в границах которой в соответствии с федеральным законодательством устанавливаются особые условия ее использования.</w:t>
            </w:r>
          </w:p>
        </w:tc>
        <w:tc>
          <w:tcPr>
            <w:tcW w:w="3366"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Федеральный закон от 27.05.1996 г. № 57-ФЗ «О государственной охране»</w:t>
            </w:r>
          </w:p>
        </w:tc>
      </w:tr>
      <w:tr w:rsidR="0046693A" w:rsidRPr="00C734BF" w:rsidTr="006670D6">
        <w:trPr>
          <w:jc w:val="center"/>
        </w:trPr>
        <w:tc>
          <w:tcPr>
            <w:tcW w:w="2235"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Полосы отвода и охранные зоны железных дорог</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Территории, прилегающие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tc>
        <w:tc>
          <w:tcPr>
            <w:tcW w:w="3366"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Федеральный закон от 10.01.2003 г. № 17-ФЗ «О железнодорожном транспорте в Российской Федерации»</w:t>
            </w:r>
          </w:p>
        </w:tc>
      </w:tr>
      <w:tr w:rsidR="0046693A" w:rsidRPr="00C734BF" w:rsidTr="006670D6">
        <w:trPr>
          <w:jc w:val="center"/>
        </w:trPr>
        <w:tc>
          <w:tcPr>
            <w:tcW w:w="2235"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 xml:space="preserve">Полосы отвода и </w:t>
            </w:r>
            <w:r w:rsidRPr="00C734BF">
              <w:rPr>
                <w:rStyle w:val="210pt"/>
                <w:rFonts w:eastAsia="Tahoma"/>
                <w:color w:val="auto"/>
                <w:sz w:val="26"/>
                <w:szCs w:val="26"/>
              </w:rPr>
              <w:lastRenderedPageBreak/>
              <w:t>придорожные полосы автомобильных дорог</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lastRenderedPageBreak/>
              <w:t xml:space="preserve">Земельные участки (независимо </w:t>
            </w:r>
            <w:r w:rsidRPr="00C734BF">
              <w:rPr>
                <w:rStyle w:val="210pt"/>
                <w:rFonts w:eastAsia="Tahoma"/>
                <w:color w:val="auto"/>
                <w:sz w:val="26"/>
                <w:szCs w:val="26"/>
              </w:rPr>
              <w:lastRenderedPageBreak/>
              <w:t>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Территории,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tc>
        <w:tc>
          <w:tcPr>
            <w:tcW w:w="3366"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lastRenderedPageBreak/>
              <w:t xml:space="preserve">Федеральный закон от </w:t>
            </w:r>
            <w:r w:rsidRPr="00C734BF">
              <w:rPr>
                <w:rStyle w:val="210pt"/>
                <w:rFonts w:eastAsia="Tahoma"/>
                <w:color w:val="auto"/>
                <w:sz w:val="26"/>
                <w:szCs w:val="26"/>
              </w:rPr>
              <w:lastRenderedPageBreak/>
              <w:t>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 Министерства транспорта РФ от 13.01.2010 № 4 «Об установлении и использовании придорожных полос автомобильных дорог федерального значения»</w:t>
            </w:r>
          </w:p>
        </w:tc>
      </w:tr>
      <w:tr w:rsidR="0046693A" w:rsidRPr="00C734BF" w:rsidTr="006670D6">
        <w:trPr>
          <w:jc w:val="center"/>
        </w:trPr>
        <w:tc>
          <w:tcPr>
            <w:tcW w:w="2235" w:type="dxa"/>
          </w:tcPr>
          <w:p w:rsidR="0046693A" w:rsidRPr="00C734BF" w:rsidRDefault="0046693A" w:rsidP="006670D6">
            <w:pPr>
              <w:pStyle w:val="a6"/>
              <w:jc w:val="both"/>
              <w:rPr>
                <w:rStyle w:val="210pt"/>
                <w:rFonts w:eastAsia="Tahoma"/>
                <w:color w:val="auto"/>
                <w:sz w:val="26"/>
                <w:szCs w:val="26"/>
              </w:rPr>
            </w:pPr>
            <w:r w:rsidRPr="00C734BF">
              <w:rPr>
                <w:rFonts w:ascii="Times New Roman" w:hAnsi="Times New Roman" w:cs="Times New Roman"/>
                <w:color w:val="auto"/>
                <w:sz w:val="26"/>
                <w:szCs w:val="26"/>
              </w:rPr>
              <w:lastRenderedPageBreak/>
              <w:t>Охранные зоны гидроэнергетических объектов</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 xml:space="preserve">Территории с особыми условиями водопользования и использования участков в акваториях водных объектов, включающих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шлюзы и судоподъемники, а также иные гидротехнические сооружения в </w:t>
            </w:r>
            <w:r w:rsidRPr="00C734BF">
              <w:rPr>
                <w:rStyle w:val="210pt"/>
                <w:rFonts w:eastAsia="Tahoma"/>
                <w:color w:val="auto"/>
                <w:sz w:val="26"/>
                <w:szCs w:val="26"/>
              </w:rPr>
              <w:lastRenderedPageBreak/>
              <w:t>составе гидроузлов.</w:t>
            </w:r>
          </w:p>
        </w:tc>
        <w:tc>
          <w:tcPr>
            <w:tcW w:w="3366"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lastRenderedPageBreak/>
              <w:t>Постановление Правительства РФ от 06.09.2012 г. № 884 «Об установлении охранных зон для гидроэнергетических объектов»</w:t>
            </w:r>
          </w:p>
        </w:tc>
      </w:tr>
      <w:tr w:rsidR="0046693A" w:rsidRPr="00C734BF" w:rsidTr="006670D6">
        <w:trPr>
          <w:jc w:val="center"/>
        </w:trPr>
        <w:tc>
          <w:tcPr>
            <w:tcW w:w="2235"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lastRenderedPageBreak/>
              <w:t>Охранные зоны магистральных трубопроводов.</w:t>
            </w:r>
          </w:p>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Охранные зоны нефтепроводов (в границах населенных пунктов)</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Территория с особыми условиями использования, устанавливаемая в порядке, определенном Правительством РФ,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и вокруг объектов, технологически связанных с транспортировкой данной продукции, в целях исключения возможности повреждения.</w:t>
            </w:r>
          </w:p>
        </w:tc>
        <w:tc>
          <w:tcPr>
            <w:tcW w:w="3366"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Актуализированная редакция СНиП 2.05.06-85*; СП 125.13330.2012 «Нефтепродуктопроводы, прокладываемые на территории городов и других населенных пунктов»</w:t>
            </w:r>
          </w:p>
        </w:tc>
      </w:tr>
      <w:tr w:rsidR="0046693A" w:rsidRPr="00C734BF" w:rsidTr="006670D6">
        <w:trPr>
          <w:jc w:val="center"/>
        </w:trPr>
        <w:tc>
          <w:tcPr>
            <w:tcW w:w="2235"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Охранные зоны газораспределительной сети</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Территория с особыми условиями использования, устанавливаемая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tc>
        <w:tc>
          <w:tcPr>
            <w:tcW w:w="3366"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Федеральный закон от 31.03.1999 г. № 69-ФЗ «О газоснабжении в Российской Федерации», Правила охраны газораспределительных сетей, утв. постановлением правительства РФ №878 от 20.11.2000 г.; СП 62.13330.2011 «Газораспределительные системы»</w:t>
            </w:r>
          </w:p>
        </w:tc>
      </w:tr>
      <w:tr w:rsidR="0046693A" w:rsidRPr="00C734BF" w:rsidTr="006670D6">
        <w:trPr>
          <w:jc w:val="center"/>
        </w:trPr>
        <w:tc>
          <w:tcPr>
            <w:tcW w:w="2235" w:type="dxa"/>
          </w:tcPr>
          <w:p w:rsidR="0046693A" w:rsidRPr="00C734BF" w:rsidRDefault="0046693A" w:rsidP="006670D6">
            <w:pPr>
              <w:pStyle w:val="a6"/>
              <w:jc w:val="both"/>
              <w:rPr>
                <w:rFonts w:ascii="Times New Roman" w:hAnsi="Times New Roman" w:cs="Times New Roman"/>
                <w:color w:val="auto"/>
                <w:sz w:val="26"/>
                <w:szCs w:val="26"/>
              </w:rPr>
            </w:pPr>
            <w:r w:rsidRPr="00C734BF">
              <w:rPr>
                <w:rStyle w:val="210pt"/>
                <w:rFonts w:eastAsia="Tahoma"/>
                <w:color w:val="auto"/>
                <w:sz w:val="26"/>
                <w:szCs w:val="26"/>
              </w:rPr>
              <w:t>Охранные зоны объектов электроэнергетики: объектов электросетевого хозяйства; объектов по производству электрической энергии</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Территория с особыми условиями использования, устанавливаемая в порядке, определенном Правительством РФ, вдоль линий электропередачи и вокруг подстанций системы электроснабжения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w:t>
            </w:r>
          </w:p>
          <w:p w:rsidR="0046693A" w:rsidRPr="00C734BF" w:rsidRDefault="0046693A" w:rsidP="00776614">
            <w:pPr>
              <w:pStyle w:val="a6"/>
              <w:ind w:firstLine="709"/>
              <w:jc w:val="both"/>
              <w:rPr>
                <w:rStyle w:val="210pt"/>
                <w:rFonts w:eastAsia="Tahoma"/>
                <w:color w:val="auto"/>
                <w:sz w:val="26"/>
                <w:szCs w:val="26"/>
              </w:rPr>
            </w:pPr>
            <w:r w:rsidRPr="00C734BF">
              <w:rPr>
                <w:rStyle w:val="210pt"/>
                <w:rFonts w:eastAsia="Tahoma"/>
                <w:color w:val="auto"/>
                <w:sz w:val="26"/>
                <w:szCs w:val="26"/>
              </w:rPr>
              <w:t xml:space="preserve">Территория с особыми условиями использования, устанавливаемая в порядке, </w:t>
            </w:r>
            <w:r w:rsidRPr="00C734BF">
              <w:rPr>
                <w:rStyle w:val="210pt"/>
                <w:rFonts w:eastAsia="Tahoma"/>
                <w:color w:val="auto"/>
                <w:sz w:val="26"/>
                <w:szCs w:val="26"/>
              </w:rPr>
              <w:lastRenderedPageBreak/>
              <w:t>определенном Правительством РФ, вдоль границы земельного участка, предоставленного для размещения объекта по производству электрической энергии, в целях обеспечения безопасного функционирования и эксплуатации объекта.</w:t>
            </w:r>
          </w:p>
        </w:tc>
        <w:tc>
          <w:tcPr>
            <w:tcW w:w="3366"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lastRenderedPageBreak/>
              <w:t>Постановление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18.11.2013 г. № 1033 «О порядке</w:t>
            </w:r>
          </w:p>
          <w:p w:rsidR="0046693A" w:rsidRPr="00C734BF" w:rsidRDefault="0046693A" w:rsidP="00776614">
            <w:pPr>
              <w:pStyle w:val="a6"/>
              <w:ind w:firstLine="709"/>
              <w:jc w:val="both"/>
              <w:rPr>
                <w:rFonts w:ascii="Times New Roman" w:hAnsi="Times New Roman" w:cs="Times New Roman"/>
                <w:color w:val="auto"/>
                <w:sz w:val="26"/>
                <w:szCs w:val="26"/>
              </w:rPr>
            </w:pPr>
            <w:r w:rsidRPr="00C734BF">
              <w:rPr>
                <w:rStyle w:val="210pt"/>
                <w:rFonts w:eastAsia="Tahoma"/>
                <w:color w:val="auto"/>
                <w:sz w:val="26"/>
                <w:szCs w:val="26"/>
              </w:rPr>
              <w:t xml:space="preserve">установления охранных зон объектов по производству </w:t>
            </w:r>
            <w:r w:rsidRPr="00C734BF">
              <w:rPr>
                <w:rStyle w:val="210pt"/>
                <w:rFonts w:eastAsia="Tahoma"/>
                <w:color w:val="auto"/>
                <w:sz w:val="26"/>
                <w:szCs w:val="26"/>
              </w:rPr>
              <w:lastRenderedPageBreak/>
              <w:t>электрической энергии и особых условий использования земельных участков, расположенных в границах таких зон»</w:t>
            </w:r>
          </w:p>
        </w:tc>
      </w:tr>
      <w:tr w:rsidR="0046693A" w:rsidRPr="00C734BF" w:rsidTr="006670D6">
        <w:trPr>
          <w:jc w:val="center"/>
        </w:trPr>
        <w:tc>
          <w:tcPr>
            <w:tcW w:w="2235" w:type="dxa"/>
          </w:tcPr>
          <w:p w:rsidR="0046693A" w:rsidRPr="00C734BF" w:rsidRDefault="0046693A" w:rsidP="006670D6">
            <w:pPr>
              <w:pStyle w:val="a6"/>
              <w:jc w:val="both"/>
              <w:rPr>
                <w:rFonts w:ascii="Times New Roman" w:hAnsi="Times New Roman" w:cs="Times New Roman"/>
                <w:color w:val="auto"/>
                <w:sz w:val="26"/>
                <w:szCs w:val="26"/>
              </w:rPr>
            </w:pPr>
            <w:r w:rsidRPr="00C734BF">
              <w:rPr>
                <w:rStyle w:val="210pt"/>
                <w:rFonts w:eastAsia="Tahoma"/>
                <w:color w:val="auto"/>
                <w:sz w:val="26"/>
                <w:szCs w:val="26"/>
              </w:rPr>
              <w:lastRenderedPageBreak/>
              <w:t>Охранные зоны линий и сооружений связи, линий и сооружений радиофикации</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Территория с особыми условиями использования, устанавливаемая в порядке, определенном Правительством РФ, вдоль линий связи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РФ.</w:t>
            </w:r>
          </w:p>
        </w:tc>
        <w:tc>
          <w:tcPr>
            <w:tcW w:w="3366" w:type="dxa"/>
          </w:tcPr>
          <w:p w:rsidR="0046693A" w:rsidRPr="00C734BF" w:rsidRDefault="0046693A" w:rsidP="006670D6">
            <w:pPr>
              <w:pStyle w:val="a6"/>
              <w:jc w:val="both"/>
              <w:rPr>
                <w:rFonts w:ascii="Times New Roman" w:hAnsi="Times New Roman" w:cs="Times New Roman"/>
                <w:color w:val="auto"/>
                <w:sz w:val="26"/>
                <w:szCs w:val="26"/>
              </w:rPr>
            </w:pPr>
            <w:r w:rsidRPr="00C734BF">
              <w:rPr>
                <w:rStyle w:val="210pt"/>
                <w:rFonts w:eastAsia="Tahoma"/>
                <w:color w:val="auto"/>
                <w:sz w:val="26"/>
                <w:szCs w:val="26"/>
              </w:rPr>
              <w:t>Постановление Правительства РФ от 09.06.1995 г. № 578 «Об утверждении Правил охраны линий и сооружений связи Российской Федерации», СанПиН 2.1.8/2.2.4.1383-03</w:t>
            </w:r>
          </w:p>
        </w:tc>
      </w:tr>
      <w:tr w:rsidR="0046693A" w:rsidRPr="00C734BF" w:rsidTr="006670D6">
        <w:trPr>
          <w:jc w:val="center"/>
        </w:trPr>
        <w:tc>
          <w:tcPr>
            <w:tcW w:w="2235" w:type="dxa"/>
          </w:tcPr>
          <w:p w:rsidR="0046693A" w:rsidRPr="00C734BF" w:rsidRDefault="0046693A" w:rsidP="006670D6">
            <w:pPr>
              <w:pStyle w:val="a6"/>
              <w:jc w:val="both"/>
              <w:rPr>
                <w:rStyle w:val="210pt"/>
                <w:rFonts w:eastAsia="Tahoma"/>
                <w:color w:val="auto"/>
                <w:sz w:val="26"/>
                <w:szCs w:val="26"/>
              </w:rPr>
            </w:pPr>
            <w:r w:rsidRPr="00C734BF">
              <w:rPr>
                <w:rFonts w:ascii="Times New Roman" w:hAnsi="Times New Roman" w:cs="Times New Roman"/>
                <w:color w:val="auto"/>
                <w:sz w:val="26"/>
                <w:szCs w:val="26"/>
              </w:rPr>
              <w:t>Охранные зоны пунктов государственной геодезической сети, государственной нивелирной сети и государственной гравиметрической сети</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Зоны, в пределах которой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tc>
        <w:tc>
          <w:tcPr>
            <w:tcW w:w="3366"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Постановление Правительства РФ от 12.10.2016 г. № 1037 «Об утверждении правил</w:t>
            </w:r>
          </w:p>
          <w:p w:rsidR="0046693A" w:rsidRPr="00C734BF" w:rsidRDefault="0046693A" w:rsidP="00776614">
            <w:pPr>
              <w:pStyle w:val="a6"/>
              <w:ind w:firstLine="709"/>
              <w:jc w:val="both"/>
              <w:rPr>
                <w:rStyle w:val="210pt"/>
                <w:rFonts w:eastAsia="Tahoma"/>
                <w:color w:val="auto"/>
                <w:sz w:val="26"/>
                <w:szCs w:val="26"/>
              </w:rPr>
            </w:pPr>
            <w:r w:rsidRPr="00C734BF">
              <w:rPr>
                <w:rStyle w:val="210pt"/>
                <w:rFonts w:eastAsia="Tahoma"/>
                <w:color w:val="auto"/>
                <w:sz w:val="26"/>
                <w:szCs w:val="26"/>
              </w:rPr>
              <w:t>установления охранных зон пунктов государственной</w:t>
            </w:r>
          </w:p>
          <w:p w:rsidR="0046693A" w:rsidRPr="00C734BF" w:rsidRDefault="0046693A" w:rsidP="00776614">
            <w:pPr>
              <w:pStyle w:val="a6"/>
              <w:ind w:firstLine="709"/>
              <w:jc w:val="both"/>
              <w:rPr>
                <w:rStyle w:val="210pt"/>
                <w:rFonts w:eastAsia="Tahoma"/>
                <w:color w:val="auto"/>
                <w:sz w:val="26"/>
                <w:szCs w:val="26"/>
              </w:rPr>
            </w:pPr>
            <w:r w:rsidRPr="00C734BF">
              <w:rPr>
                <w:rStyle w:val="210pt"/>
                <w:rFonts w:eastAsia="Tahoma"/>
                <w:color w:val="auto"/>
                <w:sz w:val="26"/>
                <w:szCs w:val="26"/>
              </w:rPr>
              <w:t>геодезической сети, государственной нивелирной сети</w:t>
            </w:r>
          </w:p>
          <w:p w:rsidR="0046693A" w:rsidRPr="00C734BF" w:rsidRDefault="0046693A" w:rsidP="00776614">
            <w:pPr>
              <w:pStyle w:val="a6"/>
              <w:ind w:firstLine="709"/>
              <w:jc w:val="both"/>
              <w:rPr>
                <w:rStyle w:val="210pt"/>
                <w:rFonts w:eastAsia="Tahoma"/>
                <w:color w:val="auto"/>
                <w:sz w:val="26"/>
                <w:szCs w:val="26"/>
              </w:rPr>
            </w:pPr>
            <w:r w:rsidRPr="00C734BF">
              <w:rPr>
                <w:rStyle w:val="210pt"/>
                <w:rFonts w:eastAsia="Tahoma"/>
                <w:color w:val="auto"/>
                <w:sz w:val="26"/>
                <w:szCs w:val="26"/>
              </w:rPr>
              <w:t>и государственной гравиметрической сети и признании</w:t>
            </w:r>
          </w:p>
          <w:p w:rsidR="0046693A" w:rsidRPr="00C734BF" w:rsidRDefault="0046693A" w:rsidP="00776614">
            <w:pPr>
              <w:pStyle w:val="a6"/>
              <w:ind w:firstLine="709"/>
              <w:jc w:val="both"/>
              <w:rPr>
                <w:rStyle w:val="210pt"/>
                <w:rFonts w:eastAsia="Tahoma"/>
                <w:color w:val="auto"/>
                <w:sz w:val="26"/>
                <w:szCs w:val="26"/>
              </w:rPr>
            </w:pPr>
            <w:r w:rsidRPr="00C734BF">
              <w:rPr>
                <w:rStyle w:val="210pt"/>
                <w:rFonts w:eastAsia="Tahoma"/>
                <w:color w:val="auto"/>
                <w:sz w:val="26"/>
                <w:szCs w:val="26"/>
              </w:rPr>
              <w:t>утратившим силу Постановления Правительства РФ ОТ 7.10.1996 г. № 1170»</w:t>
            </w:r>
          </w:p>
        </w:tc>
      </w:tr>
      <w:tr w:rsidR="0046693A" w:rsidRPr="00C734BF" w:rsidTr="006670D6">
        <w:trPr>
          <w:jc w:val="center"/>
        </w:trPr>
        <w:tc>
          <w:tcPr>
            <w:tcW w:w="2235" w:type="dxa"/>
          </w:tcPr>
          <w:p w:rsidR="0046693A" w:rsidRPr="00C734BF" w:rsidRDefault="0046693A" w:rsidP="006670D6">
            <w:pPr>
              <w:pStyle w:val="a6"/>
              <w:jc w:val="both"/>
              <w:rPr>
                <w:rFonts w:ascii="Times New Roman" w:hAnsi="Times New Roman" w:cs="Times New Roman"/>
                <w:color w:val="auto"/>
                <w:sz w:val="26"/>
                <w:szCs w:val="26"/>
              </w:rPr>
            </w:pPr>
            <w:r w:rsidRPr="00C734BF">
              <w:rPr>
                <w:rStyle w:val="210pt"/>
                <w:rFonts w:eastAsia="Tahoma"/>
                <w:color w:val="auto"/>
                <w:sz w:val="26"/>
                <w:szCs w:val="26"/>
              </w:rPr>
              <w:t>Охранные зоны</w:t>
            </w:r>
          </w:p>
          <w:p w:rsidR="0046693A" w:rsidRPr="00C734BF" w:rsidRDefault="0046693A" w:rsidP="00776614">
            <w:pPr>
              <w:pStyle w:val="a6"/>
              <w:ind w:firstLine="709"/>
              <w:jc w:val="both"/>
              <w:rPr>
                <w:rFonts w:ascii="Times New Roman" w:hAnsi="Times New Roman" w:cs="Times New Roman"/>
                <w:color w:val="auto"/>
                <w:sz w:val="26"/>
                <w:szCs w:val="26"/>
              </w:rPr>
            </w:pPr>
            <w:r w:rsidRPr="00C734BF">
              <w:rPr>
                <w:rStyle w:val="210pt"/>
                <w:rFonts w:eastAsia="Tahoma"/>
                <w:color w:val="auto"/>
                <w:sz w:val="26"/>
                <w:szCs w:val="26"/>
              </w:rPr>
              <w:t>гидрометеорологических</w:t>
            </w:r>
          </w:p>
          <w:p w:rsidR="0046693A" w:rsidRPr="00C734BF" w:rsidRDefault="0046693A" w:rsidP="00776614">
            <w:pPr>
              <w:pStyle w:val="a6"/>
              <w:ind w:firstLine="709"/>
              <w:jc w:val="both"/>
              <w:rPr>
                <w:rFonts w:ascii="Times New Roman" w:hAnsi="Times New Roman" w:cs="Times New Roman"/>
                <w:color w:val="auto"/>
                <w:sz w:val="26"/>
                <w:szCs w:val="26"/>
              </w:rPr>
            </w:pPr>
            <w:r w:rsidRPr="00C734BF">
              <w:rPr>
                <w:rStyle w:val="210pt"/>
                <w:rFonts w:eastAsia="Tahoma"/>
                <w:color w:val="auto"/>
                <w:sz w:val="26"/>
                <w:szCs w:val="26"/>
              </w:rPr>
              <w:t>станций</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 xml:space="preserve">Территория с особыми условиями использования, устанавливаемая в порядке, определенном Совмина СССР, вокруг территорий станций в целях обеспечения нормальных </w:t>
            </w:r>
            <w:r w:rsidRPr="00C734BF">
              <w:rPr>
                <w:rStyle w:val="210pt"/>
                <w:rFonts w:eastAsia="Tahoma"/>
                <w:color w:val="auto"/>
                <w:sz w:val="26"/>
                <w:szCs w:val="26"/>
              </w:rPr>
              <w:lastRenderedPageBreak/>
              <w:t>условий работы гидрометеорологических станций.</w:t>
            </w:r>
          </w:p>
        </w:tc>
        <w:tc>
          <w:tcPr>
            <w:tcW w:w="3366" w:type="dxa"/>
          </w:tcPr>
          <w:p w:rsidR="0046693A" w:rsidRPr="00C734BF" w:rsidRDefault="0046693A" w:rsidP="006670D6">
            <w:pPr>
              <w:pStyle w:val="a6"/>
              <w:jc w:val="both"/>
              <w:rPr>
                <w:rFonts w:ascii="Times New Roman" w:hAnsi="Times New Roman" w:cs="Times New Roman"/>
                <w:color w:val="auto"/>
                <w:sz w:val="26"/>
                <w:szCs w:val="26"/>
              </w:rPr>
            </w:pPr>
            <w:r w:rsidRPr="00C734BF">
              <w:rPr>
                <w:rStyle w:val="210pt"/>
                <w:rFonts w:eastAsia="Tahoma"/>
                <w:color w:val="auto"/>
                <w:sz w:val="26"/>
                <w:szCs w:val="26"/>
              </w:rPr>
              <w:lastRenderedPageBreak/>
              <w:t xml:space="preserve">Федеральный закон от 19.07.1998 г. №113-ФЗ «О гидрометеорологической службе», Постановление Совмина СССР от 06.01.1983 г. № 19 «Об </w:t>
            </w:r>
            <w:r w:rsidRPr="00C734BF">
              <w:rPr>
                <w:rStyle w:val="210pt"/>
                <w:rFonts w:eastAsia="Tahoma"/>
                <w:color w:val="auto"/>
                <w:sz w:val="26"/>
                <w:szCs w:val="26"/>
              </w:rPr>
              <w:lastRenderedPageBreak/>
              <w:t>усилении мер по обеспечению сохранности гидрометеорологических станций, осуществляющих наблюдение и контроль за состоянием природной среды»</w:t>
            </w:r>
          </w:p>
        </w:tc>
      </w:tr>
      <w:tr w:rsidR="0046693A" w:rsidRPr="00C734BF" w:rsidTr="006670D6">
        <w:trPr>
          <w:jc w:val="center"/>
        </w:trPr>
        <w:tc>
          <w:tcPr>
            <w:tcW w:w="2235" w:type="dxa"/>
          </w:tcPr>
          <w:p w:rsidR="0046693A" w:rsidRPr="00C734BF" w:rsidRDefault="0046693A" w:rsidP="00776614">
            <w:pPr>
              <w:pStyle w:val="a6"/>
              <w:ind w:firstLine="709"/>
              <w:jc w:val="both"/>
              <w:rPr>
                <w:rFonts w:ascii="Times New Roman" w:hAnsi="Times New Roman" w:cs="Times New Roman"/>
                <w:color w:val="auto"/>
                <w:sz w:val="26"/>
                <w:szCs w:val="26"/>
              </w:rPr>
            </w:pPr>
            <w:r w:rsidRPr="00C734BF">
              <w:rPr>
                <w:rStyle w:val="210pt"/>
                <w:rFonts w:eastAsia="Tahoma"/>
                <w:color w:val="auto"/>
                <w:sz w:val="26"/>
                <w:szCs w:val="26"/>
              </w:rPr>
              <w:lastRenderedPageBreak/>
              <w:t>Охранные зоны стационарных пунктов наблюдений за состоянием окружающей природной среды, ее загрязнением</w:t>
            </w:r>
          </w:p>
        </w:tc>
        <w:tc>
          <w:tcPr>
            <w:tcW w:w="3969" w:type="dxa"/>
          </w:tcPr>
          <w:p w:rsidR="0046693A" w:rsidRPr="00C734BF" w:rsidRDefault="0046693A" w:rsidP="00776614">
            <w:pPr>
              <w:pStyle w:val="a6"/>
              <w:ind w:firstLine="709"/>
              <w:jc w:val="both"/>
              <w:rPr>
                <w:rStyle w:val="210pt"/>
                <w:rFonts w:eastAsia="Tahoma"/>
                <w:color w:val="auto"/>
                <w:sz w:val="26"/>
                <w:szCs w:val="26"/>
              </w:rPr>
            </w:pPr>
            <w:r w:rsidRPr="00C734BF">
              <w:rPr>
                <w:rStyle w:val="210pt"/>
                <w:rFonts w:eastAsia="Tahoma"/>
                <w:color w:val="auto"/>
                <w:sz w:val="26"/>
                <w:szCs w:val="26"/>
              </w:rPr>
              <w:t>Территория с особыми условиями использования, устанавливаемая в порядке, определенном Правительством РФ, вокруг территорий пунктов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w:t>
            </w:r>
          </w:p>
        </w:tc>
        <w:tc>
          <w:tcPr>
            <w:tcW w:w="3366" w:type="dxa"/>
          </w:tcPr>
          <w:p w:rsidR="0046693A" w:rsidRPr="00C734BF" w:rsidRDefault="0046693A" w:rsidP="00776614">
            <w:pPr>
              <w:pStyle w:val="a6"/>
              <w:ind w:firstLine="709"/>
              <w:jc w:val="both"/>
              <w:rPr>
                <w:rFonts w:ascii="Times New Roman" w:hAnsi="Times New Roman" w:cs="Times New Roman"/>
                <w:color w:val="auto"/>
                <w:sz w:val="26"/>
                <w:szCs w:val="26"/>
              </w:rPr>
            </w:pPr>
            <w:r w:rsidRPr="00C734BF">
              <w:rPr>
                <w:rStyle w:val="210pt"/>
                <w:rFonts w:eastAsia="Tahoma"/>
                <w:color w:val="auto"/>
                <w:sz w:val="26"/>
                <w:szCs w:val="26"/>
              </w:rPr>
              <w:t>Постановление Правительства РФ от 27.08.1999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46693A" w:rsidRPr="00C734BF" w:rsidTr="006670D6">
        <w:trPr>
          <w:jc w:val="center"/>
        </w:trPr>
        <w:tc>
          <w:tcPr>
            <w:tcW w:w="2235" w:type="dxa"/>
          </w:tcPr>
          <w:p w:rsidR="0046693A" w:rsidRPr="00C734BF" w:rsidRDefault="0046693A"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Охранные зоны земель, подвергшихся радиоактивному и (или) химическому загрязнению</w:t>
            </w:r>
          </w:p>
        </w:tc>
        <w:tc>
          <w:tcPr>
            <w:tcW w:w="3969" w:type="dxa"/>
          </w:tcPr>
          <w:p w:rsidR="0046693A" w:rsidRPr="00C734BF" w:rsidRDefault="0046693A" w:rsidP="00776614">
            <w:pPr>
              <w:pStyle w:val="a6"/>
              <w:ind w:firstLine="709"/>
              <w:jc w:val="both"/>
              <w:rPr>
                <w:rStyle w:val="210pt"/>
                <w:rFonts w:eastAsia="Tahoma"/>
                <w:color w:val="auto"/>
                <w:sz w:val="26"/>
                <w:szCs w:val="26"/>
              </w:rPr>
            </w:pPr>
            <w:r w:rsidRPr="00C734BF">
              <w:rPr>
                <w:rStyle w:val="210pt"/>
                <w:rFonts w:eastAsia="Tahoma"/>
                <w:color w:val="auto"/>
                <w:sz w:val="26"/>
                <w:szCs w:val="26"/>
              </w:rPr>
              <w:t xml:space="preserve">Территории с особыми условиями использования и ограничениями, связанными с условиями проживания населения и ведением хозяйственной или иной деятельности, устанавливаемые в порядке, определенном Правительством РФ, на землях и земельных участках, которые подверглись загрязнению химическими веществами, в том числе радиоактивными, иными веществами и микроорганизмами, в целях проведения на них мелиоративных, </w:t>
            </w:r>
            <w:proofErr w:type="spellStart"/>
            <w:r w:rsidRPr="00C734BF">
              <w:rPr>
                <w:rStyle w:val="210pt"/>
                <w:rFonts w:eastAsia="Tahoma"/>
                <w:color w:val="auto"/>
                <w:sz w:val="26"/>
                <w:szCs w:val="26"/>
              </w:rPr>
              <w:t>культуртехнических</w:t>
            </w:r>
            <w:proofErr w:type="spellEnd"/>
            <w:r w:rsidRPr="00C734BF">
              <w:rPr>
                <w:rStyle w:val="210pt"/>
                <w:rFonts w:eastAsia="Tahoma"/>
                <w:color w:val="auto"/>
                <w:sz w:val="26"/>
                <w:szCs w:val="26"/>
              </w:rPr>
              <w:t xml:space="preserve"> работ и других реабилитационных мероприятий.</w:t>
            </w:r>
          </w:p>
        </w:tc>
        <w:tc>
          <w:tcPr>
            <w:tcW w:w="3366" w:type="dxa"/>
          </w:tcPr>
          <w:p w:rsidR="0046693A" w:rsidRPr="00C734BF" w:rsidRDefault="0046693A" w:rsidP="00776614">
            <w:pPr>
              <w:pStyle w:val="a6"/>
              <w:ind w:firstLine="709"/>
              <w:jc w:val="both"/>
              <w:rPr>
                <w:rStyle w:val="210pt"/>
                <w:rFonts w:eastAsia="Tahoma"/>
                <w:color w:val="auto"/>
                <w:sz w:val="26"/>
                <w:szCs w:val="26"/>
              </w:rPr>
            </w:pPr>
            <w:r w:rsidRPr="00C734BF">
              <w:rPr>
                <w:rStyle w:val="210pt"/>
                <w:rFonts w:eastAsia="Tahoma"/>
                <w:color w:val="auto"/>
                <w:sz w:val="26"/>
                <w:szCs w:val="26"/>
              </w:rPr>
              <w:t xml:space="preserve">Постановление Правительства РФ от 27.02.2004 г. № 112 «Об использовании земель, подвергшихся радиоактивному и химическому загрязнению, </w:t>
            </w:r>
            <w:proofErr w:type="spellStart"/>
            <w:r w:rsidRPr="00C734BF">
              <w:rPr>
                <w:rStyle w:val="210pt"/>
                <w:rFonts w:eastAsia="Tahoma"/>
                <w:color w:val="auto"/>
                <w:sz w:val="26"/>
                <w:szCs w:val="26"/>
              </w:rPr>
              <w:t>проведениина</w:t>
            </w:r>
            <w:proofErr w:type="spellEnd"/>
            <w:r w:rsidRPr="00C734BF">
              <w:rPr>
                <w:rStyle w:val="210pt"/>
                <w:rFonts w:eastAsia="Tahoma"/>
                <w:color w:val="auto"/>
                <w:sz w:val="26"/>
                <w:szCs w:val="26"/>
              </w:rPr>
              <w:t xml:space="preserve"> них мелиоративных и </w:t>
            </w:r>
            <w:proofErr w:type="spellStart"/>
            <w:r w:rsidRPr="00C734BF">
              <w:rPr>
                <w:rStyle w:val="210pt"/>
                <w:rFonts w:eastAsia="Tahoma"/>
                <w:color w:val="auto"/>
                <w:sz w:val="26"/>
                <w:szCs w:val="26"/>
              </w:rPr>
              <w:t>культуртехнических</w:t>
            </w:r>
            <w:proofErr w:type="spellEnd"/>
            <w:r w:rsidRPr="00C734BF">
              <w:rPr>
                <w:rStyle w:val="210pt"/>
                <w:rFonts w:eastAsia="Tahoma"/>
                <w:color w:val="auto"/>
                <w:sz w:val="26"/>
                <w:szCs w:val="26"/>
              </w:rPr>
              <w:t xml:space="preserve"> работ, установлении охранных зон и сохранении</w:t>
            </w:r>
          </w:p>
          <w:p w:rsidR="0046693A" w:rsidRPr="00C734BF" w:rsidRDefault="0046693A" w:rsidP="00776614">
            <w:pPr>
              <w:pStyle w:val="a6"/>
              <w:ind w:firstLine="709"/>
              <w:jc w:val="both"/>
              <w:rPr>
                <w:rStyle w:val="210pt"/>
                <w:rFonts w:eastAsia="Tahoma"/>
                <w:color w:val="auto"/>
                <w:sz w:val="26"/>
                <w:szCs w:val="26"/>
              </w:rPr>
            </w:pPr>
            <w:r w:rsidRPr="00C734BF">
              <w:rPr>
                <w:rStyle w:val="210pt"/>
                <w:rFonts w:eastAsia="Tahoma"/>
                <w:color w:val="auto"/>
                <w:sz w:val="26"/>
                <w:szCs w:val="26"/>
              </w:rPr>
              <w:t>находящихся на этих землях объектов»</w:t>
            </w:r>
          </w:p>
        </w:tc>
      </w:tr>
      <w:tr w:rsidR="0046693A" w:rsidRPr="00C734BF" w:rsidTr="006670D6">
        <w:trPr>
          <w:jc w:val="center"/>
        </w:trPr>
        <w:tc>
          <w:tcPr>
            <w:tcW w:w="2235"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 xml:space="preserve">Санитарно-защитные зоны и зоны наблюдения вокруг радиационных объектов </w:t>
            </w:r>
            <w:r w:rsidRPr="00C734BF">
              <w:rPr>
                <w:rStyle w:val="210pt"/>
                <w:rFonts w:eastAsia="Tahoma"/>
                <w:color w:val="auto"/>
                <w:sz w:val="26"/>
                <w:szCs w:val="26"/>
                <w:lang w:val="en-US" w:bidi="en-US"/>
              </w:rPr>
              <w:t>I</w:t>
            </w:r>
            <w:r w:rsidRPr="00C734BF">
              <w:rPr>
                <w:rStyle w:val="210pt"/>
                <w:rFonts w:eastAsia="Tahoma"/>
                <w:color w:val="auto"/>
                <w:sz w:val="26"/>
                <w:szCs w:val="26"/>
                <w:lang w:bidi="en-US"/>
              </w:rPr>
              <w:t>-</w:t>
            </w:r>
            <w:r w:rsidRPr="00C734BF">
              <w:rPr>
                <w:rStyle w:val="210pt"/>
                <w:rFonts w:eastAsia="Tahoma"/>
                <w:color w:val="auto"/>
                <w:sz w:val="26"/>
                <w:szCs w:val="26"/>
                <w:lang w:val="en-US" w:bidi="en-US"/>
              </w:rPr>
              <w:t>III</w:t>
            </w:r>
            <w:r w:rsidRPr="00C734BF">
              <w:rPr>
                <w:rStyle w:val="210pt"/>
                <w:rFonts w:eastAsia="Tahoma"/>
                <w:color w:val="auto"/>
                <w:sz w:val="26"/>
                <w:szCs w:val="26"/>
              </w:rPr>
              <w:t>категорий</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Особые территории, устанавливаемые вокруг радиационных объектов в целях обеспечения безопасности населения в соответствии с Федеральными законами «Об использовании атомной энергии» и «О радиационной безопасности населения».</w:t>
            </w:r>
          </w:p>
        </w:tc>
        <w:tc>
          <w:tcPr>
            <w:tcW w:w="3366"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Постановление Главного государственного санитарного врача РФ от 29.05.2007 г. № 30 «Об утверждении Санитарных правил СП</w:t>
            </w:r>
            <w:r w:rsidR="006A6D85" w:rsidRPr="00C734BF">
              <w:rPr>
                <w:rStyle w:val="210pt"/>
                <w:rFonts w:eastAsia="Tahoma"/>
                <w:color w:val="auto"/>
                <w:sz w:val="26"/>
                <w:szCs w:val="26"/>
              </w:rPr>
              <w:t xml:space="preserve"> 2.6.1.2216-07 «Санитарно-защит</w:t>
            </w:r>
            <w:r w:rsidRPr="00C734BF">
              <w:rPr>
                <w:rStyle w:val="210pt"/>
                <w:rFonts w:eastAsia="Tahoma"/>
                <w:color w:val="auto"/>
                <w:sz w:val="26"/>
                <w:szCs w:val="26"/>
              </w:rPr>
              <w:t xml:space="preserve">ные зоны наблюдения радиационных объектов. Условия </w:t>
            </w:r>
            <w:r w:rsidRPr="00C734BF">
              <w:rPr>
                <w:rStyle w:val="210pt"/>
                <w:rFonts w:eastAsia="Tahoma"/>
                <w:color w:val="auto"/>
                <w:sz w:val="26"/>
                <w:szCs w:val="26"/>
              </w:rPr>
              <w:lastRenderedPageBreak/>
              <w:t>эксплуатации и обоснование границ»</w:t>
            </w:r>
          </w:p>
        </w:tc>
      </w:tr>
      <w:tr w:rsidR="0046693A" w:rsidRPr="00C734BF" w:rsidTr="006670D6">
        <w:trPr>
          <w:jc w:val="center"/>
        </w:trPr>
        <w:tc>
          <w:tcPr>
            <w:tcW w:w="2235" w:type="dxa"/>
          </w:tcPr>
          <w:p w:rsidR="0046693A" w:rsidRPr="00C734BF" w:rsidRDefault="0046693A" w:rsidP="006670D6">
            <w:pPr>
              <w:pStyle w:val="a6"/>
              <w:jc w:val="both"/>
              <w:rPr>
                <w:rFonts w:ascii="Times New Roman" w:hAnsi="Times New Roman" w:cs="Times New Roman"/>
                <w:color w:val="auto"/>
                <w:sz w:val="26"/>
                <w:szCs w:val="26"/>
              </w:rPr>
            </w:pPr>
            <w:r w:rsidRPr="00C734BF">
              <w:rPr>
                <w:rStyle w:val="210pt"/>
                <w:rFonts w:eastAsia="Tahoma"/>
                <w:color w:val="auto"/>
                <w:sz w:val="26"/>
                <w:szCs w:val="26"/>
              </w:rPr>
              <w:lastRenderedPageBreak/>
              <w:t>Санитарно-защитные зоны объектов, имеющих стационарные источники выбросов вредных (загрязняющих) веществ в атмосферный воздух, предприятий, сооружений и иных объектов</w:t>
            </w:r>
          </w:p>
        </w:tc>
        <w:tc>
          <w:tcPr>
            <w:tcW w:w="3969" w:type="dxa"/>
          </w:tcPr>
          <w:p w:rsidR="0046693A" w:rsidRPr="00C734BF" w:rsidRDefault="0046693A" w:rsidP="006670D6">
            <w:pPr>
              <w:pStyle w:val="a6"/>
              <w:jc w:val="both"/>
              <w:rPr>
                <w:rStyle w:val="210pt"/>
                <w:rFonts w:eastAsia="Tahoma"/>
                <w:color w:val="auto"/>
                <w:sz w:val="26"/>
                <w:szCs w:val="26"/>
              </w:rPr>
            </w:pPr>
            <w:r w:rsidRPr="00C734BF">
              <w:rPr>
                <w:rStyle w:val="210pt"/>
                <w:rFonts w:eastAsia="Tahoma"/>
                <w:color w:val="auto"/>
                <w:sz w:val="26"/>
                <w:szCs w:val="26"/>
              </w:rPr>
              <w:t>Специальные территории с особым режимом использования, устанавливаемые вокруг объектов и производств, являющихся источниками воздействия на среду обитания и здоровье человека, в целях обеспечения безопасности населения и в соответствии с Федеральным законом "О санитарно-эпидемиологическом благополучии населения" от 30.03.1999 г. № 52-ФЗ. Размеры данных территорий обеспечивают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tc>
        <w:tc>
          <w:tcPr>
            <w:tcW w:w="3366" w:type="dxa"/>
          </w:tcPr>
          <w:p w:rsidR="0046693A" w:rsidRPr="00C734BF" w:rsidRDefault="0046693A" w:rsidP="00A177A7">
            <w:pPr>
              <w:pStyle w:val="a6"/>
              <w:jc w:val="both"/>
              <w:rPr>
                <w:rFonts w:ascii="Times New Roman" w:hAnsi="Times New Roman" w:cs="Times New Roman"/>
                <w:color w:val="auto"/>
                <w:sz w:val="26"/>
                <w:szCs w:val="26"/>
              </w:rPr>
            </w:pPr>
            <w:r w:rsidRPr="00C734BF">
              <w:rPr>
                <w:rStyle w:val="210pt"/>
                <w:rFonts w:eastAsia="Tahoma"/>
                <w:color w:val="auto"/>
                <w:sz w:val="26"/>
                <w:szCs w:val="26"/>
              </w:rPr>
              <w:t xml:space="preserve">Федеральный закон от 04.05.1999 г. № 96-ФЗ «Об охране атмосферного воздуха», </w:t>
            </w:r>
            <w:r w:rsidRPr="00A177A7">
              <w:rPr>
                <w:rStyle w:val="210pt"/>
                <w:rFonts w:eastAsia="Tahoma"/>
                <w:color w:val="auto"/>
                <w:sz w:val="26"/>
                <w:szCs w:val="26"/>
              </w:rPr>
              <w:t xml:space="preserve">СанПиН </w:t>
            </w:r>
            <w:r w:rsidR="00A177A7" w:rsidRPr="00A177A7">
              <w:rPr>
                <w:rFonts w:ascii="Times New Roman" w:hAnsi="Times New Roman" w:cs="Times New Roman"/>
                <w:bCs/>
                <w:color w:val="auto"/>
                <w:sz w:val="26"/>
                <w:szCs w:val="26"/>
                <w:shd w:val="clear" w:color="auto" w:fill="FFFFFF"/>
              </w:rPr>
              <w:t>2.1.3684-21</w:t>
            </w:r>
            <w:r w:rsidR="00A177A7">
              <w:rPr>
                <w:rFonts w:ascii="Times New Roman" w:hAnsi="Times New Roman" w:cs="Times New Roman"/>
                <w:bCs/>
                <w:color w:val="auto"/>
                <w:sz w:val="26"/>
                <w:szCs w:val="26"/>
              </w:rPr>
              <w:t xml:space="preserve"> </w:t>
            </w:r>
            <w:r w:rsidR="00A177A7" w:rsidRPr="00A177A7">
              <w:rPr>
                <w:rFonts w:ascii="Times New Roman" w:hAnsi="Times New Roman" w:cs="Times New Roman"/>
                <w:bCs/>
                <w:color w:val="auto"/>
                <w:sz w:val="26"/>
                <w:szCs w:val="26"/>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bl>
    <w:p w:rsidR="00CE3267" w:rsidRPr="00C734BF" w:rsidRDefault="00CE3267" w:rsidP="00776614">
      <w:pPr>
        <w:pStyle w:val="a6"/>
        <w:ind w:firstLine="709"/>
        <w:jc w:val="both"/>
        <w:rPr>
          <w:rFonts w:ascii="Times New Roman" w:hAnsi="Times New Roman" w:cs="Times New Roman"/>
          <w:color w:val="auto"/>
          <w:sz w:val="26"/>
          <w:szCs w:val="26"/>
        </w:rPr>
      </w:pPr>
    </w:p>
    <w:p w:rsidR="00713B85" w:rsidRPr="00C734BF" w:rsidRDefault="00713B85" w:rsidP="00CE3267">
      <w:pPr>
        <w:pStyle w:val="a6"/>
        <w:ind w:firstLine="709"/>
        <w:jc w:val="right"/>
        <w:rPr>
          <w:rFonts w:ascii="Times New Roman" w:hAnsi="Times New Roman" w:cs="Times New Roman"/>
          <w:color w:val="auto"/>
          <w:sz w:val="26"/>
          <w:szCs w:val="26"/>
        </w:rPr>
      </w:pPr>
    </w:p>
    <w:p w:rsidR="00713B85" w:rsidRPr="00C734BF" w:rsidRDefault="00713B85" w:rsidP="00CE3267">
      <w:pPr>
        <w:pStyle w:val="a6"/>
        <w:ind w:firstLine="709"/>
        <w:jc w:val="right"/>
        <w:rPr>
          <w:rFonts w:ascii="Times New Roman" w:hAnsi="Times New Roman" w:cs="Times New Roman"/>
          <w:color w:val="auto"/>
          <w:sz w:val="26"/>
          <w:szCs w:val="26"/>
        </w:rPr>
      </w:pPr>
    </w:p>
    <w:p w:rsidR="00713B85" w:rsidRPr="00C734BF" w:rsidRDefault="00713B85" w:rsidP="00CE3267">
      <w:pPr>
        <w:pStyle w:val="a6"/>
        <w:ind w:firstLine="709"/>
        <w:jc w:val="right"/>
        <w:rPr>
          <w:rFonts w:ascii="Times New Roman" w:hAnsi="Times New Roman" w:cs="Times New Roman"/>
          <w:color w:val="auto"/>
          <w:sz w:val="26"/>
          <w:szCs w:val="26"/>
        </w:rPr>
      </w:pPr>
    </w:p>
    <w:p w:rsidR="00713B85" w:rsidRPr="00C734BF" w:rsidRDefault="00713B85" w:rsidP="00CE3267">
      <w:pPr>
        <w:pStyle w:val="a6"/>
        <w:ind w:firstLine="709"/>
        <w:jc w:val="right"/>
        <w:rPr>
          <w:rFonts w:ascii="Times New Roman" w:hAnsi="Times New Roman" w:cs="Times New Roman"/>
          <w:color w:val="auto"/>
          <w:sz w:val="26"/>
          <w:szCs w:val="26"/>
        </w:rPr>
      </w:pPr>
    </w:p>
    <w:p w:rsidR="00713B85" w:rsidRPr="00C734BF" w:rsidRDefault="00713B85" w:rsidP="00CE3267">
      <w:pPr>
        <w:pStyle w:val="a6"/>
        <w:ind w:firstLine="709"/>
        <w:jc w:val="right"/>
        <w:rPr>
          <w:rFonts w:ascii="Times New Roman" w:hAnsi="Times New Roman" w:cs="Times New Roman"/>
          <w:color w:val="auto"/>
          <w:sz w:val="26"/>
          <w:szCs w:val="26"/>
        </w:rPr>
      </w:pPr>
    </w:p>
    <w:p w:rsidR="00713B85" w:rsidRPr="00C734BF" w:rsidRDefault="00713B85"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653ABA" w:rsidRPr="00C734BF" w:rsidRDefault="00653ABA" w:rsidP="00CE3267">
      <w:pPr>
        <w:pStyle w:val="a6"/>
        <w:ind w:firstLine="709"/>
        <w:jc w:val="right"/>
        <w:rPr>
          <w:rFonts w:ascii="Times New Roman" w:hAnsi="Times New Roman" w:cs="Times New Roman"/>
          <w:color w:val="auto"/>
          <w:sz w:val="26"/>
          <w:szCs w:val="26"/>
        </w:rPr>
      </w:pPr>
    </w:p>
    <w:p w:rsidR="001C562E" w:rsidRPr="00C734BF" w:rsidRDefault="00713B85" w:rsidP="00713B85">
      <w:pPr>
        <w:pStyle w:val="a6"/>
        <w:ind w:firstLine="709"/>
        <w:jc w:val="right"/>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Приложение </w:t>
      </w:r>
      <w:r w:rsidR="00653ABA" w:rsidRPr="00C734BF">
        <w:rPr>
          <w:rFonts w:ascii="Times New Roman" w:hAnsi="Times New Roman" w:cs="Times New Roman"/>
          <w:color w:val="auto"/>
          <w:sz w:val="26"/>
          <w:szCs w:val="26"/>
        </w:rPr>
        <w:t>4</w:t>
      </w:r>
    </w:p>
    <w:p w:rsidR="00504D37" w:rsidRPr="00C734BF" w:rsidRDefault="00504D37" w:rsidP="00713B85">
      <w:pPr>
        <w:pStyle w:val="a6"/>
        <w:ind w:firstLine="709"/>
        <w:jc w:val="center"/>
        <w:rPr>
          <w:rFonts w:ascii="Times New Roman" w:hAnsi="Times New Roman" w:cs="Times New Roman"/>
          <w:b/>
          <w:color w:val="auto"/>
          <w:sz w:val="26"/>
          <w:szCs w:val="26"/>
        </w:rPr>
      </w:pPr>
      <w:bookmarkStart w:id="104" w:name="Par4505"/>
      <w:bookmarkEnd w:id="104"/>
    </w:p>
    <w:p w:rsidR="001C562E" w:rsidRPr="00C734BF" w:rsidRDefault="00713B85" w:rsidP="00713B85">
      <w:pPr>
        <w:pStyle w:val="a6"/>
        <w:ind w:firstLine="709"/>
        <w:jc w:val="center"/>
        <w:rPr>
          <w:rFonts w:ascii="Times New Roman" w:hAnsi="Times New Roman" w:cs="Times New Roman"/>
          <w:color w:val="auto"/>
          <w:sz w:val="26"/>
          <w:szCs w:val="26"/>
        </w:rPr>
      </w:pPr>
      <w:bookmarkStart w:id="105" w:name="_Hlk73688336"/>
      <w:r w:rsidRPr="00C734BF">
        <w:rPr>
          <w:rFonts w:ascii="Times New Roman" w:hAnsi="Times New Roman" w:cs="Times New Roman"/>
          <w:b/>
          <w:color w:val="auto"/>
          <w:sz w:val="26"/>
          <w:szCs w:val="26"/>
        </w:rPr>
        <w:t>П</w:t>
      </w:r>
      <w:r w:rsidR="006670D6">
        <w:rPr>
          <w:rFonts w:ascii="Times New Roman" w:hAnsi="Times New Roman" w:cs="Times New Roman"/>
          <w:b/>
          <w:color w:val="auto"/>
          <w:sz w:val="26"/>
          <w:szCs w:val="26"/>
        </w:rPr>
        <w:t>РОТИВОПОЖАРНЫЕ ТРЕБОВАНИЯ</w:t>
      </w:r>
    </w:p>
    <w:bookmarkEnd w:id="105"/>
    <w:p w:rsidR="001C562E" w:rsidRPr="00C734BF" w:rsidRDefault="001C562E" w:rsidP="00713B85">
      <w:pPr>
        <w:pStyle w:val="a6"/>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105" w:history="1">
        <w:r w:rsidRPr="00C734BF">
          <w:rPr>
            <w:rFonts w:ascii="Times New Roman" w:hAnsi="Times New Roman" w:cs="Times New Roman"/>
            <w:color w:val="auto"/>
            <w:sz w:val="26"/>
            <w:szCs w:val="26"/>
          </w:rPr>
          <w:t>разделе 6</w:t>
        </w:r>
      </w:hyperlink>
      <w:r w:rsidRPr="00C734BF">
        <w:rPr>
          <w:rFonts w:ascii="Times New Roman" w:hAnsi="Times New Roman" w:cs="Times New Roman"/>
          <w:color w:val="auto"/>
          <w:sz w:val="26"/>
          <w:szCs w:val="26"/>
        </w:rPr>
        <w:t xml:space="preserve"> СП 4.13130 </w:t>
      </w:r>
      <w:r w:rsidR="00713B85" w:rsidRPr="00C734BF">
        <w:rPr>
          <w:rFonts w:ascii="Times New Roman" w:hAnsi="Times New Roman" w:cs="Times New Roman"/>
          <w:color w:val="auto"/>
          <w:sz w:val="26"/>
          <w:szCs w:val="26"/>
        </w:rPr>
        <w:t>«</w:t>
      </w:r>
      <w:r w:rsidRPr="00C734BF">
        <w:rPr>
          <w:rFonts w:ascii="Times New Roman" w:hAnsi="Times New Roman" w:cs="Times New Roman"/>
          <w:color w:val="auto"/>
          <w:sz w:val="26"/>
          <w:szCs w:val="26"/>
        </w:rPr>
        <w:t>Системы противопожарной защиты. Ограничение распространения пожара на объектах защиты. Требования к объемно-планиров</w:t>
      </w:r>
      <w:r w:rsidR="00713B85" w:rsidRPr="00C734BF">
        <w:rPr>
          <w:rFonts w:ascii="Times New Roman" w:hAnsi="Times New Roman" w:cs="Times New Roman"/>
          <w:color w:val="auto"/>
          <w:sz w:val="26"/>
          <w:szCs w:val="26"/>
        </w:rPr>
        <w:t>очным и конструктивным решениям»</w:t>
      </w:r>
      <w:r w:rsidRPr="00C734BF">
        <w:rPr>
          <w:rFonts w:ascii="Times New Roman" w:hAnsi="Times New Roman" w:cs="Times New Roman"/>
          <w:color w:val="auto"/>
          <w:sz w:val="26"/>
          <w:szCs w:val="26"/>
        </w:rPr>
        <w:t xml:space="preserve"> (далее - СП 4.13130) объектов нефтегазовой индустрии, автостоянок грузовых автомобилей, специализированных складов, расходных складов горючего для </w:t>
      </w:r>
      <w:proofErr w:type="spellStart"/>
      <w:r w:rsidRPr="00C734BF">
        <w:rPr>
          <w:rFonts w:ascii="Times New Roman" w:hAnsi="Times New Roman" w:cs="Times New Roman"/>
          <w:color w:val="auto"/>
          <w:sz w:val="26"/>
          <w:szCs w:val="26"/>
        </w:rPr>
        <w:t>энергообъектов</w:t>
      </w:r>
      <w:proofErr w:type="spellEnd"/>
      <w:r w:rsidRPr="00C734BF">
        <w:rPr>
          <w:rFonts w:ascii="Times New Roman" w:hAnsi="Times New Roman" w:cs="Times New Roman"/>
          <w:color w:val="auto"/>
          <w:sz w:val="26"/>
          <w:szCs w:val="26"/>
        </w:rPr>
        <w:t xml:space="preserve"> и т.п.) в зависимости от степени огнестойкости и класса их конструктивной пожарной опасности принимаются в соответствии с </w:t>
      </w:r>
      <w:hyperlink w:anchor="Par4511" w:history="1">
        <w:r w:rsidRPr="00C734BF">
          <w:rPr>
            <w:rFonts w:ascii="Times New Roman" w:hAnsi="Times New Roman" w:cs="Times New Roman"/>
            <w:color w:val="auto"/>
            <w:sz w:val="26"/>
            <w:szCs w:val="26"/>
          </w:rPr>
          <w:t>таблицей</w:t>
        </w:r>
        <w:r w:rsidR="00D5580D" w:rsidRPr="00C734BF">
          <w:rPr>
            <w:rFonts w:ascii="Times New Roman" w:hAnsi="Times New Roman" w:cs="Times New Roman"/>
            <w:color w:val="auto"/>
            <w:sz w:val="26"/>
            <w:szCs w:val="26"/>
          </w:rPr>
          <w:t xml:space="preserve"> </w:t>
        </w:r>
      </w:hyperlink>
      <w:r w:rsidR="001D1EB0" w:rsidRPr="00C734BF">
        <w:rPr>
          <w:rFonts w:ascii="Times New Roman" w:hAnsi="Times New Roman" w:cs="Times New Roman"/>
          <w:sz w:val="26"/>
          <w:szCs w:val="26"/>
        </w:rPr>
        <w:t>33</w:t>
      </w:r>
      <w:r w:rsidRPr="00C734BF">
        <w:rPr>
          <w:rFonts w:ascii="Times New Roman" w:hAnsi="Times New Roman" w:cs="Times New Roman"/>
          <w:color w:val="auto"/>
          <w:sz w:val="26"/>
          <w:szCs w:val="26"/>
        </w:rPr>
        <w:t>.</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w:t>
      </w:r>
      <w:hyperlink r:id="rId106" w:history="1">
        <w:r w:rsidRPr="00C734BF">
          <w:rPr>
            <w:rFonts w:ascii="Times New Roman" w:hAnsi="Times New Roman" w:cs="Times New Roman"/>
            <w:color w:val="auto"/>
            <w:sz w:val="26"/>
            <w:szCs w:val="26"/>
          </w:rPr>
          <w:t>разделом 6</w:t>
        </w:r>
      </w:hyperlink>
      <w:r w:rsidRPr="00C734BF">
        <w:rPr>
          <w:rFonts w:ascii="Times New Roman" w:hAnsi="Times New Roman" w:cs="Times New Roman"/>
          <w:color w:val="auto"/>
          <w:sz w:val="26"/>
          <w:szCs w:val="26"/>
        </w:rPr>
        <w:t xml:space="preserve"> СП 4.13130.</w:t>
      </w:r>
    </w:p>
    <w:p w:rsidR="001C562E" w:rsidRPr="00851C25" w:rsidRDefault="001C562E" w:rsidP="001D1EB0">
      <w:pPr>
        <w:pStyle w:val="a6"/>
        <w:ind w:firstLine="709"/>
        <w:jc w:val="right"/>
        <w:rPr>
          <w:rFonts w:ascii="Times New Roman" w:hAnsi="Times New Roman" w:cs="Times New Roman"/>
          <w:b/>
          <w:color w:val="auto"/>
          <w:sz w:val="26"/>
          <w:szCs w:val="26"/>
        </w:rPr>
      </w:pPr>
      <w:bookmarkStart w:id="106" w:name="Par4511"/>
      <w:bookmarkEnd w:id="106"/>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1871"/>
        <w:gridCol w:w="1334"/>
        <w:gridCol w:w="1275"/>
        <w:gridCol w:w="1418"/>
        <w:gridCol w:w="1559"/>
      </w:tblGrid>
      <w:tr w:rsidR="001C562E" w:rsidRPr="00C734BF" w:rsidTr="00713B8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Степень огнестойкости здания</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Класс конструктивной пожарной опасности</w:t>
            </w:r>
          </w:p>
        </w:tc>
        <w:tc>
          <w:tcPr>
            <w:tcW w:w="55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Минимальные расстояния при степени огнестойкости и классе конструктивной пожарной опасности жилых и общественных зданий, м</w:t>
            </w:r>
          </w:p>
        </w:tc>
      </w:tr>
      <w:tr w:rsidR="001C562E" w:rsidRPr="00C734BF" w:rsidTr="00713B8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 II, III</w:t>
            </w:r>
          </w:p>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II, III</w:t>
            </w:r>
          </w:p>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IV</w:t>
            </w:r>
          </w:p>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C0, C1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IV, V</w:t>
            </w:r>
          </w:p>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C2, C3</w:t>
            </w:r>
          </w:p>
        </w:tc>
      </w:tr>
      <w:tr w:rsidR="001C562E" w:rsidRPr="00C734BF"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Жилые и общественные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r>
      <w:tr w:rsidR="001C562E" w:rsidRPr="00C734BF"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 II, III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10</w:t>
            </w:r>
          </w:p>
        </w:tc>
      </w:tr>
      <w:tr w:rsidR="001C562E" w:rsidRPr="00C734BF"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II, III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C1</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r>
      <w:tr w:rsidR="001C562E" w:rsidRPr="00C734BF"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IV</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C0, C1</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r>
      <w:tr w:rsidR="001C562E" w:rsidRPr="00C734BF"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IV, V</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C2, C3</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15</w:t>
            </w:r>
          </w:p>
        </w:tc>
      </w:tr>
      <w:tr w:rsidR="001C562E" w:rsidRPr="00C734BF"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Производственные и складские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p>
        </w:tc>
      </w:tr>
      <w:tr w:rsidR="001C562E" w:rsidRPr="00C734BF"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 II, III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r>
      <w:tr w:rsidR="001C562E" w:rsidRPr="00C734BF"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II, III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C1</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r>
      <w:tr w:rsidR="001C562E" w:rsidRPr="00C734BF"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IV</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C0, C1</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15</w:t>
            </w:r>
          </w:p>
        </w:tc>
      </w:tr>
      <w:tr w:rsidR="001C562E" w:rsidRPr="00C734BF" w:rsidTr="00713B8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IV, V</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C2, C3</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13B85">
            <w:pPr>
              <w:pStyle w:val="a6"/>
              <w:jc w:val="center"/>
              <w:rPr>
                <w:rFonts w:ascii="Times New Roman" w:hAnsi="Times New Roman" w:cs="Times New Roman"/>
                <w:sz w:val="26"/>
                <w:szCs w:val="26"/>
              </w:rPr>
            </w:pPr>
            <w:r w:rsidRPr="00C734BF">
              <w:rPr>
                <w:rFonts w:ascii="Times New Roman" w:hAnsi="Times New Roman" w:cs="Times New Roman"/>
                <w:sz w:val="26"/>
                <w:szCs w:val="26"/>
              </w:rPr>
              <w:t>18</w:t>
            </w:r>
          </w:p>
        </w:tc>
      </w:tr>
    </w:tbl>
    <w:p w:rsidR="001C562E" w:rsidRPr="00C734BF" w:rsidRDefault="001C562E" w:rsidP="00776614">
      <w:pPr>
        <w:pStyle w:val="a6"/>
        <w:ind w:firstLine="709"/>
        <w:jc w:val="both"/>
        <w:rPr>
          <w:rFonts w:ascii="Times New Roman" w:hAnsi="Times New Roman" w:cs="Times New Roman"/>
          <w:color w:val="auto"/>
          <w:sz w:val="26"/>
          <w:szCs w:val="26"/>
        </w:rPr>
      </w:pP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Примечания:</w:t>
      </w:r>
    </w:p>
    <w:p w:rsidR="001C562E" w:rsidRPr="00C734BF" w:rsidRDefault="00504D37"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п</w:t>
      </w:r>
      <w:r w:rsidR="001C562E" w:rsidRPr="00C734BF">
        <w:rPr>
          <w:rFonts w:ascii="Times New Roman" w:hAnsi="Times New Roman" w:cs="Times New Roman"/>
          <w:color w:val="auto"/>
          <w:sz w:val="26"/>
          <w:szCs w:val="26"/>
        </w:rPr>
        <w:t xml:space="preserve">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w:t>
      </w:r>
      <w:r w:rsidR="001C562E" w:rsidRPr="00C734BF">
        <w:rPr>
          <w:rFonts w:ascii="Times New Roman" w:hAnsi="Times New Roman" w:cs="Times New Roman"/>
          <w:color w:val="auto"/>
          <w:sz w:val="26"/>
          <w:szCs w:val="26"/>
        </w:rPr>
        <w:lastRenderedPageBreak/>
        <w:t>конструкций зданий и сооружений, выполненных из горючих материалов, следует принимать расстояния между этими конструкциями</w:t>
      </w:r>
      <w:r w:rsidRPr="00C734BF">
        <w:rPr>
          <w:rFonts w:ascii="Times New Roman" w:hAnsi="Times New Roman" w:cs="Times New Roman"/>
          <w:color w:val="auto"/>
          <w:sz w:val="26"/>
          <w:szCs w:val="26"/>
        </w:rPr>
        <w:t>;</w:t>
      </w:r>
    </w:p>
    <w:p w:rsidR="00504D37" w:rsidRPr="00C734BF" w:rsidRDefault="00504D37"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п</w:t>
      </w:r>
      <w:r w:rsidR="001C562E" w:rsidRPr="00C734BF">
        <w:rPr>
          <w:rFonts w:ascii="Times New Roman" w:hAnsi="Times New Roman" w:cs="Times New Roman"/>
          <w:color w:val="auto"/>
          <w:sz w:val="26"/>
          <w:szCs w:val="26"/>
        </w:rPr>
        <w:t>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C2 и C3</w:t>
      </w:r>
      <w:r w:rsidRPr="00C734BF">
        <w:rPr>
          <w:rFonts w:ascii="Times New Roman" w:hAnsi="Times New Roman" w:cs="Times New Roman"/>
          <w:color w:val="auto"/>
          <w:sz w:val="26"/>
          <w:szCs w:val="26"/>
        </w:rPr>
        <w:t>;</w:t>
      </w:r>
    </w:p>
    <w:p w:rsidR="001C562E" w:rsidRPr="00C734BF" w:rsidRDefault="00504D37"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п</w:t>
      </w:r>
      <w:r w:rsidR="001C562E" w:rsidRPr="00C734BF">
        <w:rPr>
          <w:rFonts w:ascii="Times New Roman" w:hAnsi="Times New Roman" w:cs="Times New Roman"/>
          <w:color w:val="auto"/>
          <w:sz w:val="26"/>
          <w:szCs w:val="26"/>
        </w:rPr>
        <w:t>ротивопожарные расстояния между зданиями, сооружениями I и II степеней огнестойкости класса конструктивной пожарной опасности C0 допускается уменьшать на 50% при оборудовании каждого из зданий и сооружений автоматиче</w:t>
      </w:r>
      <w:r w:rsidRPr="00C734BF">
        <w:rPr>
          <w:rFonts w:ascii="Times New Roman" w:hAnsi="Times New Roman" w:cs="Times New Roman"/>
          <w:color w:val="auto"/>
          <w:sz w:val="26"/>
          <w:szCs w:val="26"/>
        </w:rPr>
        <w:t>скими установками пожаротушения;</w:t>
      </w:r>
    </w:p>
    <w:p w:rsidR="001C562E" w:rsidRPr="00C734BF" w:rsidRDefault="00504D37"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д</w:t>
      </w:r>
      <w:r w:rsidR="001C562E" w:rsidRPr="00C734BF">
        <w:rPr>
          <w:rFonts w:ascii="Times New Roman" w:hAnsi="Times New Roman" w:cs="Times New Roman"/>
          <w:color w:val="auto"/>
          <w:sz w:val="26"/>
          <w:szCs w:val="26"/>
        </w:rPr>
        <w:t>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w:t>
      </w:r>
      <w:r w:rsidRPr="00C734BF">
        <w:rPr>
          <w:rFonts w:ascii="Times New Roman" w:hAnsi="Times New Roman" w:cs="Times New Roman"/>
          <w:color w:val="auto"/>
          <w:sz w:val="26"/>
          <w:szCs w:val="26"/>
        </w:rPr>
        <w:t>яния следует увеличивать на 20%;</w:t>
      </w:r>
    </w:p>
    <w:p w:rsidR="001C562E" w:rsidRPr="00C734BF" w:rsidRDefault="00504D37"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п</w:t>
      </w:r>
      <w:r w:rsidR="001C562E" w:rsidRPr="00C734BF">
        <w:rPr>
          <w:rFonts w:ascii="Times New Roman" w:hAnsi="Times New Roman" w:cs="Times New Roman"/>
          <w:color w:val="auto"/>
          <w:sz w:val="26"/>
          <w:szCs w:val="26"/>
        </w:rPr>
        <w:t>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w:t>
      </w:r>
      <w:r w:rsidRPr="00C734BF">
        <w:rPr>
          <w:rFonts w:ascii="Times New Roman" w:hAnsi="Times New Roman" w:cs="Times New Roman"/>
          <w:color w:val="auto"/>
          <w:sz w:val="26"/>
          <w:szCs w:val="26"/>
        </w:rPr>
        <w:t>яется противопожарной 1-го типа;</w:t>
      </w:r>
    </w:p>
    <w:p w:rsidR="001C562E" w:rsidRPr="00C734BF" w:rsidRDefault="00504D37"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п</w:t>
      </w:r>
      <w:r w:rsidR="001C562E" w:rsidRPr="00C734BF">
        <w:rPr>
          <w:rFonts w:ascii="Times New Roman" w:hAnsi="Times New Roman" w:cs="Times New Roman"/>
          <w:color w:val="auto"/>
          <w:sz w:val="26"/>
          <w:szCs w:val="26"/>
        </w:rPr>
        <w:t xml:space="preserve">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w:t>
      </w:r>
      <w:hyperlink r:id="rId107" w:history="1">
        <w:r w:rsidR="001C562E" w:rsidRPr="00C734BF">
          <w:rPr>
            <w:rFonts w:ascii="Times New Roman" w:hAnsi="Times New Roman" w:cs="Times New Roman"/>
            <w:color w:val="auto"/>
            <w:sz w:val="26"/>
            <w:szCs w:val="26"/>
          </w:rPr>
          <w:t>СП 2.13130</w:t>
        </w:r>
      </w:hyperlink>
      <w:r w:rsidR="001C562E" w:rsidRPr="00C734BF">
        <w:rPr>
          <w:rFonts w:ascii="Times New Roman" w:hAnsi="Times New Roman" w:cs="Times New Roman"/>
          <w:color w:val="auto"/>
          <w:sz w:val="26"/>
          <w:szCs w:val="26"/>
        </w:rPr>
        <w:t xml:space="preserve"> для здания или сооружения с минимальными значениями допустимой площади, и худшими показателями степени огнестойкости и класса ко</w:t>
      </w:r>
      <w:r w:rsidRPr="00C734BF">
        <w:rPr>
          <w:rFonts w:ascii="Times New Roman" w:hAnsi="Times New Roman" w:cs="Times New Roman"/>
          <w:color w:val="auto"/>
          <w:sz w:val="26"/>
          <w:szCs w:val="26"/>
        </w:rPr>
        <w:t>нструктивной пожарной опасности.</w:t>
      </w:r>
    </w:p>
    <w:p w:rsidR="001C562E" w:rsidRPr="00C734BF" w:rsidRDefault="00504D37"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Данные т</w:t>
      </w:r>
      <w:r w:rsidR="001C562E" w:rsidRPr="00C734BF">
        <w:rPr>
          <w:rFonts w:ascii="Times New Roman" w:hAnsi="Times New Roman" w:cs="Times New Roman"/>
          <w:color w:val="auto"/>
          <w:sz w:val="26"/>
          <w:szCs w:val="26"/>
        </w:rPr>
        <w:t>ребования не распространяются на объекты классов функциональной пожарной опасности Ф. 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w:t>
      </w:r>
      <w:hyperlink w:anchor="Par4511" w:history="1">
        <w:r w:rsidRPr="00C734BF">
          <w:rPr>
            <w:rFonts w:ascii="Times New Roman" w:hAnsi="Times New Roman" w:cs="Times New Roman"/>
            <w:color w:val="auto"/>
            <w:sz w:val="26"/>
            <w:szCs w:val="26"/>
          </w:rPr>
          <w:t xml:space="preserve">таблицей </w:t>
        </w:r>
      </w:hyperlink>
      <w:r w:rsidR="00D5580D" w:rsidRPr="00C734BF">
        <w:rPr>
          <w:rFonts w:ascii="Times New Roman" w:hAnsi="Times New Roman" w:cs="Times New Roman"/>
          <w:color w:val="auto"/>
          <w:sz w:val="26"/>
          <w:szCs w:val="26"/>
        </w:rPr>
        <w:t>18</w:t>
      </w:r>
      <w:r w:rsidRPr="00C734BF">
        <w:rPr>
          <w:rFonts w:ascii="Times New Roman" w:hAnsi="Times New Roman" w:cs="Times New Roman"/>
          <w:color w:val="auto"/>
          <w:sz w:val="26"/>
          <w:szCs w:val="26"/>
        </w:rPr>
        <w:t>.</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Допускается группировать и блокировать жилые дома на 2 соседних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Par4511" w:history="1">
        <w:r w:rsidRPr="00C734BF">
          <w:rPr>
            <w:rFonts w:ascii="Times New Roman" w:hAnsi="Times New Roman" w:cs="Times New Roman"/>
            <w:color w:val="auto"/>
            <w:sz w:val="26"/>
            <w:szCs w:val="26"/>
          </w:rPr>
          <w:t>таблицей 1</w:t>
        </w:r>
      </w:hyperlink>
      <w:r w:rsidRPr="00C734BF">
        <w:rPr>
          <w:rFonts w:ascii="Times New Roman" w:hAnsi="Times New Roman" w:cs="Times New Roman"/>
          <w:color w:val="auto"/>
          <w:sz w:val="26"/>
          <w:szCs w:val="26"/>
        </w:rPr>
        <w:t>.</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 м</w:t>
      </w:r>
      <w:proofErr w:type="gramStart"/>
      <w:r w:rsidRPr="00C734BF">
        <w:rPr>
          <w:rFonts w:ascii="Times New Roman" w:hAnsi="Times New Roman" w:cs="Times New Roman"/>
          <w:color w:val="auto"/>
          <w:sz w:val="26"/>
          <w:szCs w:val="26"/>
        </w:rPr>
        <w:t>..</w:t>
      </w:r>
      <w:proofErr w:type="gramEnd"/>
    </w:p>
    <w:p w:rsidR="001C562E" w:rsidRPr="00C734BF" w:rsidRDefault="001C562E" w:rsidP="00776614">
      <w:pPr>
        <w:pStyle w:val="a6"/>
        <w:ind w:firstLine="709"/>
        <w:jc w:val="both"/>
        <w:rPr>
          <w:rFonts w:ascii="Times New Roman" w:hAnsi="Times New Roman" w:cs="Times New Roman"/>
          <w:color w:val="auto"/>
          <w:sz w:val="26"/>
          <w:szCs w:val="26"/>
        </w:rPr>
      </w:pPr>
      <w:bookmarkStart w:id="107" w:name="Par4597"/>
      <w:bookmarkEnd w:id="107"/>
      <w:r w:rsidRPr="00C734BF">
        <w:rPr>
          <w:rFonts w:ascii="Times New Roman" w:hAnsi="Times New Roman" w:cs="Times New Roman"/>
          <w:color w:val="auto"/>
          <w:sz w:val="26"/>
          <w:szCs w:val="26"/>
        </w:rPr>
        <w:t xml:space="preserve">Требования к объектам класса функциональной пожарной опасности Ф1.4 при организованной малоэтажной застройке (одноквартирные жилые дома, в том </w:t>
      </w:r>
      <w:r w:rsidRPr="00C734BF">
        <w:rPr>
          <w:rFonts w:ascii="Times New Roman" w:hAnsi="Times New Roman" w:cs="Times New Roman"/>
          <w:color w:val="auto"/>
          <w:sz w:val="26"/>
          <w:szCs w:val="26"/>
        </w:rPr>
        <w:lastRenderedPageBreak/>
        <w:t>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1C562E" w:rsidRPr="00851C25" w:rsidRDefault="001C562E" w:rsidP="00851C25">
      <w:pPr>
        <w:pStyle w:val="a6"/>
        <w:ind w:firstLine="709"/>
        <w:jc w:val="center"/>
        <w:rPr>
          <w:rFonts w:ascii="Times New Roman" w:hAnsi="Times New Roman" w:cs="Times New Roman"/>
          <w:b/>
          <w:color w:val="auto"/>
          <w:sz w:val="26"/>
          <w:szCs w:val="26"/>
        </w:rPr>
      </w:pPr>
      <w:r w:rsidRPr="00851C25">
        <w:rPr>
          <w:rFonts w:ascii="Times New Roman" w:hAnsi="Times New Roman" w:cs="Times New Roman"/>
          <w:b/>
          <w:color w:val="auto"/>
          <w:sz w:val="26"/>
          <w:szCs w:val="26"/>
        </w:rPr>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92"/>
        <w:gridCol w:w="2393"/>
        <w:gridCol w:w="2393"/>
        <w:gridCol w:w="2393"/>
      </w:tblGrid>
      <w:tr w:rsidR="001C562E" w:rsidRPr="00C734BF" w:rsidTr="00D62418">
        <w:tc>
          <w:tcPr>
            <w:tcW w:w="23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Степень огнестойкости здания</w:t>
            </w:r>
          </w:p>
        </w:tc>
        <w:tc>
          <w:tcPr>
            <w:tcW w:w="23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Класс конструктивной пожарной опасности</w:t>
            </w:r>
          </w:p>
        </w:tc>
        <w:tc>
          <w:tcPr>
            <w:tcW w:w="47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Минимальные расстояния при степени огнестойкости и классе конструктивной пожарной опасности жилых зданий, м</w:t>
            </w:r>
          </w:p>
        </w:tc>
      </w:tr>
      <w:tr w:rsidR="001C562E" w:rsidRPr="00C734BF" w:rsidTr="00D62418">
        <w:tc>
          <w:tcPr>
            <w:tcW w:w="23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p>
        </w:tc>
        <w:tc>
          <w:tcPr>
            <w:tcW w:w="23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I, II, III</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C0</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II, III</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C1</w:t>
            </w:r>
          </w:p>
        </w:tc>
      </w:tr>
      <w:tr w:rsidR="001C562E" w:rsidRPr="00C734BF" w:rsidTr="00D62418">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I, II, III</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C0</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6</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8</w:t>
            </w:r>
          </w:p>
        </w:tc>
      </w:tr>
      <w:tr w:rsidR="001C562E" w:rsidRPr="00C734BF" w:rsidTr="00D62418">
        <w:tc>
          <w:tcPr>
            <w:tcW w:w="2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II, III</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C1</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8</w:t>
            </w:r>
          </w:p>
        </w:tc>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8</w:t>
            </w:r>
          </w:p>
        </w:tc>
      </w:tr>
    </w:tbl>
    <w:p w:rsidR="001C562E" w:rsidRPr="00C734BF" w:rsidRDefault="001C562E" w:rsidP="00776614">
      <w:pPr>
        <w:pStyle w:val="a6"/>
        <w:ind w:firstLine="709"/>
        <w:jc w:val="both"/>
        <w:rPr>
          <w:rFonts w:ascii="Times New Roman" w:hAnsi="Times New Roman" w:cs="Times New Roman"/>
          <w:color w:val="auto"/>
          <w:sz w:val="26"/>
          <w:szCs w:val="26"/>
        </w:rPr>
      </w:pP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108" w:history="1">
        <w:r w:rsidRPr="00C734BF">
          <w:rPr>
            <w:rFonts w:ascii="Times New Roman" w:hAnsi="Times New Roman" w:cs="Times New Roman"/>
            <w:color w:val="auto"/>
            <w:sz w:val="26"/>
            <w:szCs w:val="26"/>
          </w:rPr>
          <w:t>СП 8.13130</w:t>
        </w:r>
      </w:hyperlink>
      <w:r w:rsidRPr="00C734BF">
        <w:rPr>
          <w:rFonts w:ascii="Times New Roman" w:hAnsi="Times New Roman" w:cs="Times New Roman"/>
          <w:color w:val="auto"/>
          <w:sz w:val="26"/>
          <w:szCs w:val="26"/>
        </w:rP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10 минут в городских поселениях и городских округах и 20 минут в сельских поселениях).</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Противопожарные расстояния между зданиями I - III степеней огнестойкости класса конструктивной пожарной опасности C0 и C1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Противопожарные расстояния между зданиями I - III степеней огнестойкости класса конструктивной пожарной опасности C0 и C1 допускается уменьшать на 50% при условии устройства на территории застройки наружного противопожарного водопровода согласно требованиям </w:t>
      </w:r>
      <w:hyperlink r:id="rId109" w:history="1">
        <w:r w:rsidRPr="00C734BF">
          <w:rPr>
            <w:rFonts w:ascii="Times New Roman" w:hAnsi="Times New Roman" w:cs="Times New Roman"/>
            <w:color w:val="auto"/>
            <w:sz w:val="26"/>
            <w:szCs w:val="26"/>
          </w:rPr>
          <w:t>СП 8.13130</w:t>
        </w:r>
      </w:hyperlink>
      <w:r w:rsidRPr="00C734BF">
        <w:rPr>
          <w:rFonts w:ascii="Times New Roman" w:hAnsi="Times New Roman" w:cs="Times New Roman"/>
          <w:color w:val="auto"/>
          <w:sz w:val="26"/>
          <w:szCs w:val="26"/>
        </w:rPr>
        <w:t xml:space="preserve"> и создания на территории застройки пожарного депо, оснащенного выездной пожарной техникой.</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Расстояния от лесных насаждений до зданий и сооружений любой степени огнестойкости в поселениях, где отсутствуют подразделения пожарной охраны и </w:t>
      </w:r>
      <w:r w:rsidRPr="00C734BF">
        <w:rPr>
          <w:rFonts w:ascii="Times New Roman" w:hAnsi="Times New Roman" w:cs="Times New Roman"/>
          <w:color w:val="auto"/>
          <w:sz w:val="26"/>
          <w:szCs w:val="26"/>
        </w:rPr>
        <w:lastRenderedPageBreak/>
        <w:t>источники наружного противопожарного водоснабжения, следует увеличивать на 50%.</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лесничествах (лесопарках) до границы земельного участка должно быть не менее 15 метров.</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Подразделения пожарной охраны населенных пунктов должны размещаться в зданиях пожарных депо.</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Воронежской области и ее муниципальных районов), оснащенных пожарной техникой, соответствующей условиям тушения пожаров на объектах.</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При проектировании проходов, проездов и подъездов к зданиям и сооружениям следует руководствоваться требованиями настоящего пункта и требованиями </w:t>
      </w:r>
      <w:hyperlink r:id="rId110" w:history="1">
        <w:r w:rsidRPr="00C734BF">
          <w:rPr>
            <w:rFonts w:ascii="Times New Roman" w:hAnsi="Times New Roman" w:cs="Times New Roman"/>
            <w:color w:val="auto"/>
            <w:sz w:val="26"/>
            <w:szCs w:val="26"/>
          </w:rPr>
          <w:t>раздела 8</w:t>
        </w:r>
      </w:hyperlink>
      <w:r w:rsidRPr="00C734BF">
        <w:rPr>
          <w:rFonts w:ascii="Times New Roman" w:hAnsi="Times New Roman" w:cs="Times New Roman"/>
          <w:color w:val="auto"/>
          <w:sz w:val="26"/>
          <w:szCs w:val="26"/>
        </w:rPr>
        <w:t>СП 4.13130.</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 xml:space="preserve">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w:t>
      </w:r>
      <w:r w:rsidR="00693A55" w:rsidRPr="00C734BF">
        <w:rPr>
          <w:rFonts w:ascii="Times New Roman" w:hAnsi="Times New Roman" w:cs="Times New Roman"/>
          <w:color w:val="auto"/>
          <w:sz w:val="26"/>
          <w:szCs w:val="26"/>
        </w:rPr>
        <w:t>авто лестниц</w:t>
      </w:r>
      <w:r w:rsidRPr="00C734BF">
        <w:rPr>
          <w:rFonts w:ascii="Times New Roman" w:hAnsi="Times New Roman" w:cs="Times New Roman"/>
          <w:color w:val="auto"/>
          <w:sz w:val="26"/>
          <w:szCs w:val="26"/>
        </w:rPr>
        <w:t xml:space="preserve">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1C562E" w:rsidRPr="00C734BF" w:rsidRDefault="001C562E" w:rsidP="00776614">
      <w:pPr>
        <w:pStyle w:val="a6"/>
        <w:ind w:firstLine="709"/>
        <w:jc w:val="both"/>
        <w:rPr>
          <w:rFonts w:ascii="Times New Roman" w:hAnsi="Times New Roman" w:cs="Times New Roman"/>
          <w:color w:val="auto"/>
          <w:sz w:val="26"/>
          <w:szCs w:val="26"/>
        </w:rPr>
      </w:pPr>
      <w:r w:rsidRPr="00C734BF">
        <w:rPr>
          <w:rFonts w:ascii="Times New Roman" w:hAnsi="Times New Roman" w:cs="Times New Roman"/>
          <w:color w:val="auto"/>
          <w:sz w:val="26"/>
          <w:szCs w:val="26"/>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1C562E" w:rsidRPr="00C734BF" w:rsidRDefault="001C562E" w:rsidP="00776614">
      <w:pPr>
        <w:pStyle w:val="a6"/>
        <w:ind w:firstLine="709"/>
        <w:jc w:val="both"/>
        <w:rPr>
          <w:rFonts w:ascii="Times New Roman" w:hAnsi="Times New Roman" w:cs="Times New Roman"/>
          <w:color w:val="auto"/>
          <w:sz w:val="26"/>
          <w:szCs w:val="26"/>
        </w:rPr>
      </w:pPr>
    </w:p>
    <w:sectPr w:rsidR="001C562E" w:rsidRPr="00C734BF" w:rsidSect="00A776F8">
      <w:footerReference w:type="default" r:id="rId111"/>
      <w:pgSz w:w="11906" w:h="16838"/>
      <w:pgMar w:top="426" w:right="1133"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53" w:rsidRDefault="001A7353" w:rsidP="00921060">
      <w:r>
        <w:separator/>
      </w:r>
    </w:p>
  </w:endnote>
  <w:endnote w:type="continuationSeparator" w:id="0">
    <w:p w:rsidR="001A7353" w:rsidRDefault="001A7353" w:rsidP="0092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85" w:rsidRDefault="001D6685">
    <w:pPr>
      <w:pStyle w:val="a9"/>
      <w:jc w:val="center"/>
    </w:pPr>
  </w:p>
  <w:p w:rsidR="001D6685" w:rsidRDefault="001D66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53" w:rsidRDefault="001A7353" w:rsidP="00921060">
      <w:r>
        <w:separator/>
      </w:r>
    </w:p>
  </w:footnote>
  <w:footnote w:type="continuationSeparator" w:id="0">
    <w:p w:rsidR="001A7353" w:rsidRDefault="001A7353" w:rsidP="00921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ED5"/>
    <w:multiLevelType w:val="hybridMultilevel"/>
    <w:tmpl w:val="7E1C831A"/>
    <w:lvl w:ilvl="0" w:tplc="1D98D0EE">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8543E1"/>
    <w:multiLevelType w:val="multilevel"/>
    <w:tmpl w:val="72D61E4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18937E4B"/>
    <w:multiLevelType w:val="multilevel"/>
    <w:tmpl w:val="72D61E4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ACB260C"/>
    <w:multiLevelType w:val="multilevel"/>
    <w:tmpl w:val="B70A67DA"/>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21D64DE2"/>
    <w:multiLevelType w:val="hybridMultilevel"/>
    <w:tmpl w:val="C5F60F0E"/>
    <w:lvl w:ilvl="0" w:tplc="F71A66F8">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B0E51"/>
    <w:multiLevelType w:val="multilevel"/>
    <w:tmpl w:val="AE9412EC"/>
    <w:lvl w:ilvl="0">
      <w:start w:val="1"/>
      <w:numFmt w:val="upperRoman"/>
      <w:lvlText w:val="%1."/>
      <w:lvlJc w:val="left"/>
      <w:pPr>
        <w:ind w:left="1287" w:hanging="72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2066" w:hanging="1215"/>
      </w:pPr>
      <w:rPr>
        <w:rFonts w:hint="default"/>
      </w:rPr>
    </w:lvl>
    <w:lvl w:ilvl="3">
      <w:start w:val="1"/>
      <w:numFmt w:val="decimal"/>
      <w:isLgl/>
      <w:lvlText w:val="%1.%2.%3.%4."/>
      <w:lvlJc w:val="left"/>
      <w:pPr>
        <w:ind w:left="2208" w:hanging="1215"/>
      </w:pPr>
      <w:rPr>
        <w:rFonts w:hint="default"/>
      </w:rPr>
    </w:lvl>
    <w:lvl w:ilvl="4">
      <w:start w:val="1"/>
      <w:numFmt w:val="decimal"/>
      <w:isLgl/>
      <w:lvlText w:val="%1.%2.%3.%4.%5."/>
      <w:lvlJc w:val="left"/>
      <w:pPr>
        <w:ind w:left="2350" w:hanging="1215"/>
      </w:pPr>
      <w:rPr>
        <w:rFonts w:hint="default"/>
      </w:rPr>
    </w:lvl>
    <w:lvl w:ilvl="5">
      <w:start w:val="1"/>
      <w:numFmt w:val="decimal"/>
      <w:isLgl/>
      <w:lvlText w:val="%1.%2.%3.%4.%5.%6."/>
      <w:lvlJc w:val="left"/>
      <w:pPr>
        <w:ind w:left="2492" w:hanging="121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
    <w:nsid w:val="27826A50"/>
    <w:multiLevelType w:val="multilevel"/>
    <w:tmpl w:val="1C8C97E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AD149EB"/>
    <w:multiLevelType w:val="hybridMultilevel"/>
    <w:tmpl w:val="45984666"/>
    <w:lvl w:ilvl="0" w:tplc="2F82053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B604F3"/>
    <w:multiLevelType w:val="multilevel"/>
    <w:tmpl w:val="BD40CA80"/>
    <w:lvl w:ilvl="0">
      <w:start w:val="1"/>
      <w:numFmt w:val="decimal"/>
      <w:lvlText w:val="%1."/>
      <w:lvlJc w:val="left"/>
      <w:pPr>
        <w:ind w:left="1146" w:hanging="360"/>
      </w:pPr>
      <w:rPr>
        <w:rFonts w:cs="Times New Roman"/>
      </w:rPr>
    </w:lvl>
    <w:lvl w:ilvl="1">
      <w:start w:val="1"/>
      <w:numFmt w:val="decimal"/>
      <w:isLgl/>
      <w:lvlText w:val="%1.%2."/>
      <w:lvlJc w:val="left"/>
      <w:pPr>
        <w:ind w:left="1326" w:hanging="54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9">
    <w:nsid w:val="3DBC1BBB"/>
    <w:multiLevelType w:val="multilevel"/>
    <w:tmpl w:val="DF9E723E"/>
    <w:lvl w:ilvl="0">
      <w:start w:val="6"/>
      <w:numFmt w:val="decimal"/>
      <w:lvlText w:val="%1."/>
      <w:lvlJc w:val="left"/>
      <w:pPr>
        <w:ind w:left="786"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49A34556"/>
    <w:multiLevelType w:val="multilevel"/>
    <w:tmpl w:val="7EAE49F4"/>
    <w:lvl w:ilvl="0">
      <w:start w:val="1"/>
      <w:numFmt w:val="decimal"/>
      <w:lvlText w:val="%1."/>
      <w:lvlJc w:val="left"/>
      <w:pPr>
        <w:ind w:left="786" w:hanging="360"/>
      </w:pPr>
      <w:rPr>
        <w:rFonts w:cs="Times New Roman" w:hint="default"/>
      </w:rPr>
    </w:lvl>
    <w:lvl w:ilvl="1">
      <w:start w:val="2"/>
      <w:numFmt w:val="decimal"/>
      <w:isLgl/>
      <w:lvlText w:val="%1.%2."/>
      <w:lvlJc w:val="left"/>
      <w:pPr>
        <w:ind w:left="966" w:hanging="540"/>
      </w:pPr>
      <w:rPr>
        <w:rFonts w:cs="Times New Roman" w:hint="default"/>
      </w:rPr>
    </w:lvl>
    <w:lvl w:ilvl="2">
      <w:start w:val="1"/>
      <w:numFmt w:val="bullet"/>
      <w:lvlText w:val=""/>
      <w:lvlJc w:val="left"/>
      <w:pPr>
        <w:ind w:left="1146" w:hanging="720"/>
      </w:pPr>
      <w:rPr>
        <w:rFonts w:ascii="Symbol" w:hAnsi="Symbol"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1">
    <w:nsid w:val="50A348EE"/>
    <w:multiLevelType w:val="hybridMultilevel"/>
    <w:tmpl w:val="0D109AEA"/>
    <w:lvl w:ilvl="0" w:tplc="92D22684">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nsid w:val="58DE7357"/>
    <w:multiLevelType w:val="multilevel"/>
    <w:tmpl w:val="311A317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609F6CBB"/>
    <w:multiLevelType w:val="multilevel"/>
    <w:tmpl w:val="3094047A"/>
    <w:lvl w:ilvl="0">
      <w:start w:val="10"/>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4">
    <w:nsid w:val="65E250AA"/>
    <w:multiLevelType w:val="multilevel"/>
    <w:tmpl w:val="058AE116"/>
    <w:lvl w:ilvl="0">
      <w:start w:val="2"/>
      <w:numFmt w:val="decimal"/>
      <w:lvlText w:val="%1."/>
      <w:lvlJc w:val="left"/>
      <w:pPr>
        <w:ind w:left="390" w:hanging="390"/>
      </w:pPr>
      <w:rPr>
        <w:rFonts w:hint="default"/>
        <w:strike/>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nsid w:val="75D300AF"/>
    <w:multiLevelType w:val="multilevel"/>
    <w:tmpl w:val="0B0663D6"/>
    <w:lvl w:ilvl="0">
      <w:start w:val="1"/>
      <w:numFmt w:val="decimal"/>
      <w:lvlText w:val="%1."/>
      <w:lvlJc w:val="left"/>
      <w:pPr>
        <w:ind w:left="927" w:hanging="360"/>
      </w:pPr>
      <w:rPr>
        <w:rFonts w:hint="default"/>
      </w:rPr>
    </w:lvl>
    <w:lvl w:ilvl="1">
      <w:start w:val="3"/>
      <w:numFmt w:val="decimal"/>
      <w:isLgl/>
      <w:lvlText w:val="%1.%2."/>
      <w:lvlJc w:val="left"/>
      <w:pPr>
        <w:ind w:left="98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778328E6"/>
    <w:multiLevelType w:val="hybridMultilevel"/>
    <w:tmpl w:val="6BBC8C42"/>
    <w:lvl w:ilvl="0" w:tplc="04190011">
      <w:start w:val="1"/>
      <w:numFmt w:val="decimal"/>
      <w:lvlText w:val="%1)"/>
      <w:lvlJc w:val="left"/>
      <w:pPr>
        <w:ind w:left="1866" w:hanging="360"/>
      </w:pPr>
      <w:rPr>
        <w:rFonts w:cs="Times New Roman"/>
      </w:rPr>
    </w:lvl>
    <w:lvl w:ilvl="1" w:tplc="04190011">
      <w:start w:val="1"/>
      <w:numFmt w:val="decimal"/>
      <w:lvlText w:val="%2)"/>
      <w:lvlJc w:val="left"/>
      <w:pPr>
        <w:ind w:left="2586" w:hanging="360"/>
      </w:pPr>
      <w:rPr>
        <w:rFonts w:cs="Times New Roman"/>
      </w:rPr>
    </w:lvl>
    <w:lvl w:ilvl="2" w:tplc="6C22B818">
      <w:start w:val="1"/>
      <w:numFmt w:val="decimal"/>
      <w:lvlText w:val="%3."/>
      <w:lvlJc w:val="left"/>
      <w:pPr>
        <w:ind w:left="1637" w:hanging="360"/>
      </w:pPr>
      <w:rPr>
        <w:rFonts w:cs="Times New Roman" w:hint="default"/>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num w:numId="1">
    <w:abstractNumId w:val="8"/>
  </w:num>
  <w:num w:numId="2">
    <w:abstractNumId w:val="11"/>
  </w:num>
  <w:num w:numId="3">
    <w:abstractNumId w:val="16"/>
  </w:num>
  <w:num w:numId="4">
    <w:abstractNumId w:val="10"/>
  </w:num>
  <w:num w:numId="5">
    <w:abstractNumId w:val="14"/>
  </w:num>
  <w:num w:numId="6">
    <w:abstractNumId w:val="15"/>
  </w:num>
  <w:num w:numId="7">
    <w:abstractNumId w:val="0"/>
  </w:num>
  <w:num w:numId="8">
    <w:abstractNumId w:val="9"/>
  </w:num>
  <w:num w:numId="9">
    <w:abstractNumId w:val="4"/>
  </w:num>
  <w:num w:numId="10">
    <w:abstractNumId w:val="7"/>
  </w:num>
  <w:num w:numId="11">
    <w:abstractNumId w:val="3"/>
  </w:num>
  <w:num w:numId="12">
    <w:abstractNumId w:val="5"/>
  </w:num>
  <w:num w:numId="13">
    <w:abstractNumId w:val="1"/>
  </w:num>
  <w:num w:numId="14">
    <w:abstractNumId w:val="6"/>
  </w:num>
  <w:num w:numId="15">
    <w:abstractNumId w:val="2"/>
  </w:num>
  <w:num w:numId="16">
    <w:abstractNumId w:val="12"/>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52E9"/>
    <w:rsid w:val="00002833"/>
    <w:rsid w:val="00003D2B"/>
    <w:rsid w:val="0001771A"/>
    <w:rsid w:val="0002000D"/>
    <w:rsid w:val="000237AB"/>
    <w:rsid w:val="00032E1A"/>
    <w:rsid w:val="00053B8D"/>
    <w:rsid w:val="000607F7"/>
    <w:rsid w:val="0009004B"/>
    <w:rsid w:val="000947A9"/>
    <w:rsid w:val="00094CF5"/>
    <w:rsid w:val="000A5415"/>
    <w:rsid w:val="000B2460"/>
    <w:rsid w:val="000C425D"/>
    <w:rsid w:val="000D0FD0"/>
    <w:rsid w:val="000D4FDE"/>
    <w:rsid w:val="000D70E3"/>
    <w:rsid w:val="000E4F4A"/>
    <w:rsid w:val="000E5D71"/>
    <w:rsid w:val="000E6906"/>
    <w:rsid w:val="000F28E3"/>
    <w:rsid w:val="000F3D4D"/>
    <w:rsid w:val="00113C3F"/>
    <w:rsid w:val="00113E6B"/>
    <w:rsid w:val="001262E5"/>
    <w:rsid w:val="001317F2"/>
    <w:rsid w:val="00155DF0"/>
    <w:rsid w:val="001561FF"/>
    <w:rsid w:val="00160637"/>
    <w:rsid w:val="00163778"/>
    <w:rsid w:val="00175648"/>
    <w:rsid w:val="00185F49"/>
    <w:rsid w:val="0018704F"/>
    <w:rsid w:val="00192858"/>
    <w:rsid w:val="00193722"/>
    <w:rsid w:val="00194344"/>
    <w:rsid w:val="00196B01"/>
    <w:rsid w:val="001A1E81"/>
    <w:rsid w:val="001A433E"/>
    <w:rsid w:val="001A47C1"/>
    <w:rsid w:val="001A50B5"/>
    <w:rsid w:val="001A7353"/>
    <w:rsid w:val="001B058B"/>
    <w:rsid w:val="001B140F"/>
    <w:rsid w:val="001C562E"/>
    <w:rsid w:val="001D1EB0"/>
    <w:rsid w:val="001D6685"/>
    <w:rsid w:val="001E02CA"/>
    <w:rsid w:val="001E2624"/>
    <w:rsid w:val="001E285D"/>
    <w:rsid w:val="001F117B"/>
    <w:rsid w:val="001F74E6"/>
    <w:rsid w:val="00200571"/>
    <w:rsid w:val="00206E59"/>
    <w:rsid w:val="00224DFC"/>
    <w:rsid w:val="00226928"/>
    <w:rsid w:val="00230107"/>
    <w:rsid w:val="002305A4"/>
    <w:rsid w:val="00230BEE"/>
    <w:rsid w:val="00230C83"/>
    <w:rsid w:val="00230F23"/>
    <w:rsid w:val="00233E48"/>
    <w:rsid w:val="00243E9F"/>
    <w:rsid w:val="002552C5"/>
    <w:rsid w:val="00257138"/>
    <w:rsid w:val="00260532"/>
    <w:rsid w:val="002913A5"/>
    <w:rsid w:val="002938ED"/>
    <w:rsid w:val="002A6F64"/>
    <w:rsid w:val="002C0940"/>
    <w:rsid w:val="002D3C83"/>
    <w:rsid w:val="002E1B77"/>
    <w:rsid w:val="002E460F"/>
    <w:rsid w:val="002E5967"/>
    <w:rsid w:val="002F064D"/>
    <w:rsid w:val="002F3055"/>
    <w:rsid w:val="002F7744"/>
    <w:rsid w:val="00300FCE"/>
    <w:rsid w:val="00326040"/>
    <w:rsid w:val="00337797"/>
    <w:rsid w:val="0034313F"/>
    <w:rsid w:val="00345CAE"/>
    <w:rsid w:val="00351D97"/>
    <w:rsid w:val="00362860"/>
    <w:rsid w:val="003728ED"/>
    <w:rsid w:val="003741B5"/>
    <w:rsid w:val="00375EE0"/>
    <w:rsid w:val="003957E1"/>
    <w:rsid w:val="003977A2"/>
    <w:rsid w:val="003D4784"/>
    <w:rsid w:val="003D69D4"/>
    <w:rsid w:val="003E4534"/>
    <w:rsid w:val="003E5CE2"/>
    <w:rsid w:val="003F6362"/>
    <w:rsid w:val="004045C2"/>
    <w:rsid w:val="00404A11"/>
    <w:rsid w:val="00415314"/>
    <w:rsid w:val="00422216"/>
    <w:rsid w:val="00431837"/>
    <w:rsid w:val="00441621"/>
    <w:rsid w:val="00443C47"/>
    <w:rsid w:val="00453524"/>
    <w:rsid w:val="004569FA"/>
    <w:rsid w:val="00461D14"/>
    <w:rsid w:val="004645D4"/>
    <w:rsid w:val="0046693A"/>
    <w:rsid w:val="00476C5E"/>
    <w:rsid w:val="00476F93"/>
    <w:rsid w:val="004811DD"/>
    <w:rsid w:val="004858AF"/>
    <w:rsid w:val="004A2E3C"/>
    <w:rsid w:val="004B1FE0"/>
    <w:rsid w:val="004B1FE7"/>
    <w:rsid w:val="004B4613"/>
    <w:rsid w:val="004C0AF0"/>
    <w:rsid w:val="004C48E9"/>
    <w:rsid w:val="00504D37"/>
    <w:rsid w:val="005114D1"/>
    <w:rsid w:val="00512AFF"/>
    <w:rsid w:val="00513CE7"/>
    <w:rsid w:val="00515300"/>
    <w:rsid w:val="00516480"/>
    <w:rsid w:val="00534A14"/>
    <w:rsid w:val="00535FA3"/>
    <w:rsid w:val="00542CCA"/>
    <w:rsid w:val="005516D9"/>
    <w:rsid w:val="0055557C"/>
    <w:rsid w:val="0055751C"/>
    <w:rsid w:val="005727D4"/>
    <w:rsid w:val="00572A8A"/>
    <w:rsid w:val="00573269"/>
    <w:rsid w:val="00583D90"/>
    <w:rsid w:val="0059040A"/>
    <w:rsid w:val="00594822"/>
    <w:rsid w:val="005A735E"/>
    <w:rsid w:val="005C471C"/>
    <w:rsid w:val="005C5BDB"/>
    <w:rsid w:val="005C63EB"/>
    <w:rsid w:val="005D0C1B"/>
    <w:rsid w:val="005E3693"/>
    <w:rsid w:val="005F059D"/>
    <w:rsid w:val="00602D7B"/>
    <w:rsid w:val="0060430E"/>
    <w:rsid w:val="006206C3"/>
    <w:rsid w:val="0062296C"/>
    <w:rsid w:val="0062399B"/>
    <w:rsid w:val="00625F86"/>
    <w:rsid w:val="00653ABA"/>
    <w:rsid w:val="00654691"/>
    <w:rsid w:val="00660C2D"/>
    <w:rsid w:val="006670D6"/>
    <w:rsid w:val="00693A55"/>
    <w:rsid w:val="006940C8"/>
    <w:rsid w:val="00694D44"/>
    <w:rsid w:val="00697C58"/>
    <w:rsid w:val="006A1434"/>
    <w:rsid w:val="006A3FE4"/>
    <w:rsid w:val="006A6D85"/>
    <w:rsid w:val="006A7657"/>
    <w:rsid w:val="006A7C54"/>
    <w:rsid w:val="006B7C9D"/>
    <w:rsid w:val="006C4181"/>
    <w:rsid w:val="006D4E12"/>
    <w:rsid w:val="006F3668"/>
    <w:rsid w:val="00703A54"/>
    <w:rsid w:val="007057C3"/>
    <w:rsid w:val="007059F2"/>
    <w:rsid w:val="00713B85"/>
    <w:rsid w:val="00714267"/>
    <w:rsid w:val="00725860"/>
    <w:rsid w:val="00725A51"/>
    <w:rsid w:val="00732D12"/>
    <w:rsid w:val="007368DE"/>
    <w:rsid w:val="00751569"/>
    <w:rsid w:val="007555CC"/>
    <w:rsid w:val="00760E42"/>
    <w:rsid w:val="0077186B"/>
    <w:rsid w:val="00774500"/>
    <w:rsid w:val="00776614"/>
    <w:rsid w:val="00791E1A"/>
    <w:rsid w:val="007A06C8"/>
    <w:rsid w:val="007B16CB"/>
    <w:rsid w:val="007C1760"/>
    <w:rsid w:val="007C2AD8"/>
    <w:rsid w:val="007C733D"/>
    <w:rsid w:val="007D1CE1"/>
    <w:rsid w:val="007D77EE"/>
    <w:rsid w:val="007E524A"/>
    <w:rsid w:val="007E543A"/>
    <w:rsid w:val="007F26BF"/>
    <w:rsid w:val="007F73B1"/>
    <w:rsid w:val="00800A93"/>
    <w:rsid w:val="0081487A"/>
    <w:rsid w:val="00817970"/>
    <w:rsid w:val="008220C7"/>
    <w:rsid w:val="00835966"/>
    <w:rsid w:val="0084202C"/>
    <w:rsid w:val="0084420F"/>
    <w:rsid w:val="008454C4"/>
    <w:rsid w:val="00851C25"/>
    <w:rsid w:val="00856055"/>
    <w:rsid w:val="00860414"/>
    <w:rsid w:val="00860630"/>
    <w:rsid w:val="008658E5"/>
    <w:rsid w:val="0088155A"/>
    <w:rsid w:val="0088343D"/>
    <w:rsid w:val="00885210"/>
    <w:rsid w:val="0088628D"/>
    <w:rsid w:val="008948AD"/>
    <w:rsid w:val="008A7B83"/>
    <w:rsid w:val="008A7F17"/>
    <w:rsid w:val="008B4808"/>
    <w:rsid w:val="008C2B8E"/>
    <w:rsid w:val="008D4E59"/>
    <w:rsid w:val="008D688E"/>
    <w:rsid w:val="008D69F4"/>
    <w:rsid w:val="008E537E"/>
    <w:rsid w:val="008E6CD0"/>
    <w:rsid w:val="008F7C95"/>
    <w:rsid w:val="00902600"/>
    <w:rsid w:val="00912359"/>
    <w:rsid w:val="009162DD"/>
    <w:rsid w:val="00917B8C"/>
    <w:rsid w:val="00921060"/>
    <w:rsid w:val="009350B7"/>
    <w:rsid w:val="00957525"/>
    <w:rsid w:val="00966F2A"/>
    <w:rsid w:val="00971451"/>
    <w:rsid w:val="00976629"/>
    <w:rsid w:val="00983BD1"/>
    <w:rsid w:val="009841A2"/>
    <w:rsid w:val="009865AC"/>
    <w:rsid w:val="009952E9"/>
    <w:rsid w:val="009A27BD"/>
    <w:rsid w:val="009A75A1"/>
    <w:rsid w:val="009B2120"/>
    <w:rsid w:val="009B23A8"/>
    <w:rsid w:val="009B327F"/>
    <w:rsid w:val="009D22D6"/>
    <w:rsid w:val="009D2659"/>
    <w:rsid w:val="009E2FCC"/>
    <w:rsid w:val="009E4C85"/>
    <w:rsid w:val="009F4154"/>
    <w:rsid w:val="009F4BCF"/>
    <w:rsid w:val="009F7E12"/>
    <w:rsid w:val="00A177A7"/>
    <w:rsid w:val="00A24F8E"/>
    <w:rsid w:val="00A400CE"/>
    <w:rsid w:val="00A450BA"/>
    <w:rsid w:val="00A462A6"/>
    <w:rsid w:val="00A51CAD"/>
    <w:rsid w:val="00A5569C"/>
    <w:rsid w:val="00A6061C"/>
    <w:rsid w:val="00A776F8"/>
    <w:rsid w:val="00A821A0"/>
    <w:rsid w:val="00A84EF5"/>
    <w:rsid w:val="00A9008B"/>
    <w:rsid w:val="00A9045A"/>
    <w:rsid w:val="00A97241"/>
    <w:rsid w:val="00AA1833"/>
    <w:rsid w:val="00AA3E0D"/>
    <w:rsid w:val="00AA431F"/>
    <w:rsid w:val="00AA5504"/>
    <w:rsid w:val="00AD26B3"/>
    <w:rsid w:val="00AD50E4"/>
    <w:rsid w:val="00AD5703"/>
    <w:rsid w:val="00AD58B0"/>
    <w:rsid w:val="00AF35D1"/>
    <w:rsid w:val="00AF3AE3"/>
    <w:rsid w:val="00AF4B53"/>
    <w:rsid w:val="00B03ED0"/>
    <w:rsid w:val="00B14C51"/>
    <w:rsid w:val="00B177FF"/>
    <w:rsid w:val="00B224CE"/>
    <w:rsid w:val="00B336FF"/>
    <w:rsid w:val="00B42EE6"/>
    <w:rsid w:val="00B43AAE"/>
    <w:rsid w:val="00B43BA0"/>
    <w:rsid w:val="00B44009"/>
    <w:rsid w:val="00B50F28"/>
    <w:rsid w:val="00B54F83"/>
    <w:rsid w:val="00B60C5E"/>
    <w:rsid w:val="00B631DA"/>
    <w:rsid w:val="00B656DC"/>
    <w:rsid w:val="00B75E01"/>
    <w:rsid w:val="00B83CB2"/>
    <w:rsid w:val="00B9184A"/>
    <w:rsid w:val="00B92892"/>
    <w:rsid w:val="00B94519"/>
    <w:rsid w:val="00B94DE4"/>
    <w:rsid w:val="00B97546"/>
    <w:rsid w:val="00BB27EA"/>
    <w:rsid w:val="00BD167B"/>
    <w:rsid w:val="00BD324C"/>
    <w:rsid w:val="00BD3A20"/>
    <w:rsid w:val="00BD4D68"/>
    <w:rsid w:val="00BE680C"/>
    <w:rsid w:val="00BE6E93"/>
    <w:rsid w:val="00BF43D8"/>
    <w:rsid w:val="00C04492"/>
    <w:rsid w:val="00C05932"/>
    <w:rsid w:val="00C14D92"/>
    <w:rsid w:val="00C15E89"/>
    <w:rsid w:val="00C2020A"/>
    <w:rsid w:val="00C2528C"/>
    <w:rsid w:val="00C341AF"/>
    <w:rsid w:val="00C34A26"/>
    <w:rsid w:val="00C4331B"/>
    <w:rsid w:val="00C436ED"/>
    <w:rsid w:val="00C4798C"/>
    <w:rsid w:val="00C47E70"/>
    <w:rsid w:val="00C530A8"/>
    <w:rsid w:val="00C734BF"/>
    <w:rsid w:val="00C739F6"/>
    <w:rsid w:val="00C762B8"/>
    <w:rsid w:val="00C8612D"/>
    <w:rsid w:val="00C9272E"/>
    <w:rsid w:val="00C95596"/>
    <w:rsid w:val="00CA1155"/>
    <w:rsid w:val="00CB6F31"/>
    <w:rsid w:val="00CC1759"/>
    <w:rsid w:val="00CC23C9"/>
    <w:rsid w:val="00CC72F2"/>
    <w:rsid w:val="00CD7646"/>
    <w:rsid w:val="00CE2204"/>
    <w:rsid w:val="00CE3267"/>
    <w:rsid w:val="00CE57F7"/>
    <w:rsid w:val="00CE5A57"/>
    <w:rsid w:val="00CF379B"/>
    <w:rsid w:val="00CF45C8"/>
    <w:rsid w:val="00CF76CB"/>
    <w:rsid w:val="00D0793E"/>
    <w:rsid w:val="00D10B56"/>
    <w:rsid w:val="00D15918"/>
    <w:rsid w:val="00D46043"/>
    <w:rsid w:val="00D50432"/>
    <w:rsid w:val="00D5580D"/>
    <w:rsid w:val="00D55EBE"/>
    <w:rsid w:val="00D62418"/>
    <w:rsid w:val="00D643F0"/>
    <w:rsid w:val="00D65D64"/>
    <w:rsid w:val="00D76CFD"/>
    <w:rsid w:val="00D76F6B"/>
    <w:rsid w:val="00D818FA"/>
    <w:rsid w:val="00D92938"/>
    <w:rsid w:val="00DA1524"/>
    <w:rsid w:val="00DA610C"/>
    <w:rsid w:val="00DA7EE1"/>
    <w:rsid w:val="00DB4A7A"/>
    <w:rsid w:val="00DC6FF9"/>
    <w:rsid w:val="00DD4678"/>
    <w:rsid w:val="00DE67D3"/>
    <w:rsid w:val="00DE74DA"/>
    <w:rsid w:val="00DF1471"/>
    <w:rsid w:val="00E01315"/>
    <w:rsid w:val="00E037FF"/>
    <w:rsid w:val="00E12C2F"/>
    <w:rsid w:val="00E12CC2"/>
    <w:rsid w:val="00E146A0"/>
    <w:rsid w:val="00E14F73"/>
    <w:rsid w:val="00E174AA"/>
    <w:rsid w:val="00E2560E"/>
    <w:rsid w:val="00E355A5"/>
    <w:rsid w:val="00E546A1"/>
    <w:rsid w:val="00E67172"/>
    <w:rsid w:val="00E74CA5"/>
    <w:rsid w:val="00E802F6"/>
    <w:rsid w:val="00E85779"/>
    <w:rsid w:val="00E859E5"/>
    <w:rsid w:val="00EA3887"/>
    <w:rsid w:val="00EA5A9E"/>
    <w:rsid w:val="00EB0689"/>
    <w:rsid w:val="00EB182E"/>
    <w:rsid w:val="00EB27F9"/>
    <w:rsid w:val="00EB4C1F"/>
    <w:rsid w:val="00EC0137"/>
    <w:rsid w:val="00EC1580"/>
    <w:rsid w:val="00EC27AE"/>
    <w:rsid w:val="00ED04F1"/>
    <w:rsid w:val="00EE40C3"/>
    <w:rsid w:val="00EE474D"/>
    <w:rsid w:val="00EF2903"/>
    <w:rsid w:val="00F05BC1"/>
    <w:rsid w:val="00F05D11"/>
    <w:rsid w:val="00F064D8"/>
    <w:rsid w:val="00F146F2"/>
    <w:rsid w:val="00F17CC2"/>
    <w:rsid w:val="00F30625"/>
    <w:rsid w:val="00F315BC"/>
    <w:rsid w:val="00F35DFF"/>
    <w:rsid w:val="00F416F3"/>
    <w:rsid w:val="00F475AA"/>
    <w:rsid w:val="00F50882"/>
    <w:rsid w:val="00F52995"/>
    <w:rsid w:val="00F725D5"/>
    <w:rsid w:val="00F732EB"/>
    <w:rsid w:val="00F75572"/>
    <w:rsid w:val="00F771D4"/>
    <w:rsid w:val="00F93AF6"/>
    <w:rsid w:val="00F9591A"/>
    <w:rsid w:val="00FB1672"/>
    <w:rsid w:val="00FB351C"/>
    <w:rsid w:val="00FB3F59"/>
    <w:rsid w:val="00FB4725"/>
    <w:rsid w:val="00FB5053"/>
    <w:rsid w:val="00FC2D8C"/>
    <w:rsid w:val="00FC37DE"/>
    <w:rsid w:val="00FE276F"/>
    <w:rsid w:val="00FE6314"/>
    <w:rsid w:val="00FF2C9F"/>
    <w:rsid w:val="00FF4BD5"/>
    <w:rsid w:val="00FF589C"/>
    <w:rsid w:val="00FF5FAB"/>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aliases w:val="!Обычный текст документа"/>
    <w:qFormat/>
    <w:rsid w:val="009952E9"/>
    <w:pPr>
      <w:spacing w:after="0" w:line="240" w:lineRule="auto"/>
      <w:ind w:firstLine="567"/>
      <w:jc w:val="both"/>
    </w:pPr>
    <w:rPr>
      <w:rFonts w:ascii="Arial" w:eastAsia="Times New Roman" w:hAnsi="Arial" w:cs="Times New Roman"/>
      <w:sz w:val="26"/>
      <w:szCs w:val="24"/>
      <w:lang w:eastAsia="ru-RU"/>
    </w:rPr>
  </w:style>
  <w:style w:type="paragraph" w:styleId="1">
    <w:name w:val="heading 1"/>
    <w:basedOn w:val="a"/>
    <w:next w:val="a"/>
    <w:link w:val="10"/>
    <w:uiPriority w:val="99"/>
    <w:qFormat/>
    <w:rsid w:val="00E802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E802F6"/>
    <w:pPr>
      <w:keepNext/>
      <w:suppressAutoHyphens/>
      <w:spacing w:before="240" w:after="60"/>
      <w:ind w:firstLine="0"/>
      <w:jc w:val="left"/>
      <w:outlineLvl w:val="1"/>
    </w:pPr>
    <w:rPr>
      <w:rFonts w:eastAsia="Calibri" w:cs="Arial"/>
      <w:b/>
      <w:bCs/>
      <w:i/>
      <w:iCs/>
      <w:sz w:val="28"/>
      <w:szCs w:val="28"/>
      <w:lang w:val="en-US" w:eastAsia="ar-SA"/>
    </w:rPr>
  </w:style>
  <w:style w:type="paragraph" w:styleId="3">
    <w:name w:val="heading 3"/>
    <w:basedOn w:val="a"/>
    <w:next w:val="a"/>
    <w:link w:val="30"/>
    <w:uiPriority w:val="9"/>
    <w:semiHidden/>
    <w:unhideWhenUsed/>
    <w:qFormat/>
    <w:rsid w:val="004645D4"/>
    <w:pPr>
      <w:keepNext/>
      <w:keepLines/>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uiPriority w:val="9"/>
    <w:unhideWhenUsed/>
    <w:qFormat/>
    <w:rsid w:val="00703A5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645D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52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1Орган_ПР Знак"/>
    <w:link w:val="12"/>
    <w:locked/>
    <w:rsid w:val="009952E9"/>
    <w:rPr>
      <w:rFonts w:ascii="Arial" w:hAnsi="Arial" w:cs="Arial"/>
      <w:b/>
      <w:caps/>
      <w:sz w:val="26"/>
      <w:szCs w:val="28"/>
      <w:lang w:eastAsia="ar-SA"/>
    </w:rPr>
  </w:style>
  <w:style w:type="paragraph" w:customStyle="1" w:styleId="12">
    <w:name w:val="1Орган_ПР"/>
    <w:basedOn w:val="a"/>
    <w:link w:val="11"/>
    <w:qFormat/>
    <w:rsid w:val="009952E9"/>
    <w:pPr>
      <w:snapToGrid w:val="0"/>
      <w:ind w:firstLine="0"/>
      <w:jc w:val="center"/>
    </w:pPr>
    <w:rPr>
      <w:rFonts w:eastAsiaTheme="minorHAnsi" w:cs="Arial"/>
      <w:b/>
      <w:caps/>
      <w:szCs w:val="28"/>
      <w:lang w:eastAsia="ar-SA"/>
    </w:rPr>
  </w:style>
  <w:style w:type="character" w:customStyle="1" w:styleId="21">
    <w:name w:val="2Название Знак"/>
    <w:link w:val="22"/>
    <w:locked/>
    <w:rsid w:val="009952E9"/>
    <w:rPr>
      <w:rFonts w:ascii="Arial" w:hAnsi="Arial" w:cs="Arial"/>
      <w:b/>
      <w:sz w:val="26"/>
      <w:szCs w:val="28"/>
      <w:lang w:eastAsia="ar-SA"/>
    </w:rPr>
  </w:style>
  <w:style w:type="paragraph" w:customStyle="1" w:styleId="22">
    <w:name w:val="2Название"/>
    <w:basedOn w:val="a"/>
    <w:link w:val="21"/>
    <w:qFormat/>
    <w:rsid w:val="009952E9"/>
    <w:pPr>
      <w:ind w:right="4536" w:firstLine="0"/>
    </w:pPr>
    <w:rPr>
      <w:rFonts w:eastAsiaTheme="minorHAnsi" w:cs="Arial"/>
      <w:b/>
      <w:szCs w:val="28"/>
      <w:lang w:eastAsia="ar-SA"/>
    </w:rPr>
  </w:style>
  <w:style w:type="paragraph" w:styleId="a3">
    <w:name w:val="Balloon Text"/>
    <w:basedOn w:val="a"/>
    <w:link w:val="a4"/>
    <w:uiPriority w:val="99"/>
    <w:semiHidden/>
    <w:unhideWhenUsed/>
    <w:rsid w:val="009952E9"/>
    <w:rPr>
      <w:rFonts w:ascii="Tahoma" w:hAnsi="Tahoma" w:cs="Tahoma"/>
      <w:sz w:val="16"/>
      <w:szCs w:val="16"/>
    </w:rPr>
  </w:style>
  <w:style w:type="character" w:customStyle="1" w:styleId="a4">
    <w:name w:val="Текст выноски Знак"/>
    <w:basedOn w:val="a0"/>
    <w:link w:val="a3"/>
    <w:uiPriority w:val="99"/>
    <w:semiHidden/>
    <w:rsid w:val="009952E9"/>
    <w:rPr>
      <w:rFonts w:ascii="Tahoma" w:eastAsia="Times New Roman" w:hAnsi="Tahoma" w:cs="Tahoma"/>
      <w:sz w:val="16"/>
      <w:szCs w:val="16"/>
      <w:lang w:eastAsia="ru-RU"/>
    </w:rPr>
  </w:style>
  <w:style w:type="character" w:customStyle="1" w:styleId="23">
    <w:name w:val="Основной текст (2)_"/>
    <w:basedOn w:val="a0"/>
    <w:link w:val="24"/>
    <w:rsid w:val="0046693A"/>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46693A"/>
    <w:rPr>
      <w:rFonts w:ascii="Times New Roman" w:eastAsia="Times New Roman" w:hAnsi="Times New Roman" w:cs="Times New Roman"/>
      <w:b/>
      <w:bCs/>
      <w:shd w:val="clear" w:color="auto" w:fill="FFFFFF"/>
    </w:rPr>
  </w:style>
  <w:style w:type="character" w:customStyle="1" w:styleId="25">
    <w:name w:val="Оглавление 2 Знак"/>
    <w:basedOn w:val="a0"/>
    <w:link w:val="26"/>
    <w:rsid w:val="0046693A"/>
    <w:rPr>
      <w:rFonts w:ascii="Times New Roman" w:eastAsia="Times New Roman" w:hAnsi="Times New Roman" w:cs="Times New Roman"/>
      <w:b/>
      <w:sz w:val="24"/>
      <w:szCs w:val="24"/>
    </w:rPr>
  </w:style>
  <w:style w:type="paragraph" w:customStyle="1" w:styleId="24">
    <w:name w:val="Основной текст (2)"/>
    <w:basedOn w:val="a"/>
    <w:link w:val="23"/>
    <w:rsid w:val="0046693A"/>
    <w:pPr>
      <w:widowControl w:val="0"/>
      <w:shd w:val="clear" w:color="auto" w:fill="FFFFFF"/>
      <w:spacing w:after="180" w:line="0" w:lineRule="atLeast"/>
      <w:ind w:firstLine="0"/>
      <w:jc w:val="left"/>
    </w:pPr>
    <w:rPr>
      <w:rFonts w:ascii="Times New Roman" w:hAnsi="Times New Roman"/>
      <w:sz w:val="22"/>
      <w:szCs w:val="22"/>
      <w:lang w:eastAsia="en-US"/>
    </w:rPr>
  </w:style>
  <w:style w:type="paragraph" w:customStyle="1" w:styleId="32">
    <w:name w:val="Основной текст (3)"/>
    <w:basedOn w:val="a"/>
    <w:link w:val="31"/>
    <w:rsid w:val="0046693A"/>
    <w:pPr>
      <w:widowControl w:val="0"/>
      <w:shd w:val="clear" w:color="auto" w:fill="FFFFFF"/>
      <w:spacing w:before="600" w:after="420" w:line="322" w:lineRule="exact"/>
      <w:ind w:firstLine="0"/>
      <w:jc w:val="center"/>
    </w:pPr>
    <w:rPr>
      <w:rFonts w:ascii="Times New Roman" w:hAnsi="Times New Roman"/>
      <w:b/>
      <w:bCs/>
      <w:sz w:val="22"/>
      <w:szCs w:val="22"/>
      <w:lang w:eastAsia="en-US"/>
    </w:rPr>
  </w:style>
  <w:style w:type="paragraph" w:styleId="26">
    <w:name w:val="toc 2"/>
    <w:basedOn w:val="a"/>
    <w:link w:val="25"/>
    <w:autoRedefine/>
    <w:uiPriority w:val="99"/>
    <w:rsid w:val="0046693A"/>
    <w:pPr>
      <w:tabs>
        <w:tab w:val="left" w:pos="872"/>
      </w:tabs>
      <w:spacing w:after="200" w:line="276" w:lineRule="auto"/>
      <w:ind w:firstLine="0"/>
      <w:jc w:val="center"/>
    </w:pPr>
    <w:rPr>
      <w:rFonts w:ascii="Times New Roman" w:hAnsi="Times New Roman"/>
      <w:b/>
      <w:sz w:val="24"/>
      <w:lang w:eastAsia="en-US"/>
    </w:rPr>
  </w:style>
  <w:style w:type="table" w:styleId="a5">
    <w:name w:val="Table Grid"/>
    <w:basedOn w:val="a1"/>
    <w:uiPriority w:val="59"/>
    <w:rsid w:val="0046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6693A"/>
    <w:pPr>
      <w:widowControl w:val="0"/>
      <w:spacing w:after="0" w:line="240" w:lineRule="auto"/>
    </w:pPr>
    <w:rPr>
      <w:rFonts w:ascii="Tahoma" w:eastAsia="Tahoma" w:hAnsi="Tahoma" w:cs="Tahoma"/>
      <w:color w:val="000000"/>
      <w:sz w:val="24"/>
      <w:szCs w:val="24"/>
      <w:lang w:eastAsia="ru-RU" w:bidi="ru-RU"/>
    </w:rPr>
  </w:style>
  <w:style w:type="paragraph" w:styleId="a7">
    <w:name w:val="header"/>
    <w:basedOn w:val="a"/>
    <w:link w:val="a8"/>
    <w:uiPriority w:val="99"/>
    <w:unhideWhenUsed/>
    <w:rsid w:val="0046693A"/>
    <w:pPr>
      <w:widowControl w:val="0"/>
      <w:tabs>
        <w:tab w:val="center" w:pos="4677"/>
        <w:tab w:val="right" w:pos="9355"/>
      </w:tabs>
      <w:ind w:firstLine="0"/>
      <w:jc w:val="left"/>
    </w:pPr>
    <w:rPr>
      <w:rFonts w:ascii="Tahoma" w:eastAsia="Tahoma" w:hAnsi="Tahoma" w:cs="Tahoma"/>
      <w:color w:val="000000"/>
      <w:sz w:val="24"/>
      <w:lang w:bidi="ru-RU"/>
    </w:rPr>
  </w:style>
  <w:style w:type="character" w:customStyle="1" w:styleId="a8">
    <w:name w:val="Верхний колонтитул Знак"/>
    <w:basedOn w:val="a0"/>
    <w:link w:val="a7"/>
    <w:uiPriority w:val="99"/>
    <w:rsid w:val="0046693A"/>
    <w:rPr>
      <w:rFonts w:ascii="Tahoma" w:eastAsia="Tahoma" w:hAnsi="Tahoma" w:cs="Tahoma"/>
      <w:color w:val="000000"/>
      <w:sz w:val="24"/>
      <w:szCs w:val="24"/>
      <w:lang w:eastAsia="ru-RU" w:bidi="ru-RU"/>
    </w:rPr>
  </w:style>
  <w:style w:type="paragraph" w:styleId="a9">
    <w:name w:val="footer"/>
    <w:basedOn w:val="a"/>
    <w:link w:val="aa"/>
    <w:uiPriority w:val="99"/>
    <w:unhideWhenUsed/>
    <w:rsid w:val="0046693A"/>
    <w:pPr>
      <w:widowControl w:val="0"/>
      <w:tabs>
        <w:tab w:val="center" w:pos="4677"/>
        <w:tab w:val="right" w:pos="9355"/>
      </w:tabs>
      <w:ind w:firstLine="0"/>
      <w:jc w:val="left"/>
    </w:pPr>
    <w:rPr>
      <w:rFonts w:ascii="Tahoma" w:eastAsia="Tahoma" w:hAnsi="Tahoma" w:cs="Tahoma"/>
      <w:color w:val="000000"/>
      <w:sz w:val="24"/>
      <w:lang w:bidi="ru-RU"/>
    </w:rPr>
  </w:style>
  <w:style w:type="character" w:customStyle="1" w:styleId="aa">
    <w:name w:val="Нижний колонтитул Знак"/>
    <w:basedOn w:val="a0"/>
    <w:link w:val="a9"/>
    <w:uiPriority w:val="99"/>
    <w:rsid w:val="0046693A"/>
    <w:rPr>
      <w:rFonts w:ascii="Tahoma" w:eastAsia="Tahoma" w:hAnsi="Tahoma" w:cs="Tahoma"/>
      <w:color w:val="000000"/>
      <w:sz w:val="24"/>
      <w:szCs w:val="24"/>
      <w:lang w:eastAsia="ru-RU" w:bidi="ru-RU"/>
    </w:rPr>
  </w:style>
  <w:style w:type="character" w:customStyle="1" w:styleId="105pt">
    <w:name w:val="Колонтитул + 10;5 pt;Не полужирный"/>
    <w:basedOn w:val="a0"/>
    <w:rsid w:val="0046693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2pt">
    <w:name w:val="Основной текст (4) + 12 pt;Полужирный"/>
    <w:basedOn w:val="a0"/>
    <w:rsid w:val="004669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3"/>
    <w:rsid w:val="0046693A"/>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styleId="ab">
    <w:name w:val="Hyperlink"/>
    <w:basedOn w:val="a0"/>
    <w:uiPriority w:val="99"/>
    <w:rsid w:val="0046693A"/>
    <w:rPr>
      <w:color w:val="0066CC"/>
      <w:u w:val="single"/>
    </w:rPr>
  </w:style>
  <w:style w:type="character" w:customStyle="1" w:styleId="ac">
    <w:name w:val="Колонтитул_"/>
    <w:basedOn w:val="a0"/>
    <w:rsid w:val="0046693A"/>
    <w:rPr>
      <w:rFonts w:ascii="Times New Roman" w:eastAsia="Times New Roman" w:hAnsi="Times New Roman" w:cs="Times New Roman"/>
      <w:b/>
      <w:bCs/>
      <w:i w:val="0"/>
      <w:iCs w:val="0"/>
      <w:smallCaps w:val="0"/>
      <w:strike w:val="0"/>
      <w:u w:val="none"/>
    </w:rPr>
  </w:style>
  <w:style w:type="character" w:customStyle="1" w:styleId="27">
    <w:name w:val="Заголовок №2_"/>
    <w:basedOn w:val="a0"/>
    <w:rsid w:val="0046693A"/>
    <w:rPr>
      <w:rFonts w:ascii="Times New Roman" w:eastAsia="Times New Roman" w:hAnsi="Times New Roman" w:cs="Times New Roman"/>
      <w:b/>
      <w:bCs/>
      <w:i w:val="0"/>
      <w:iCs w:val="0"/>
      <w:smallCaps w:val="0"/>
      <w:strike w:val="0"/>
      <w:u w:val="none"/>
    </w:rPr>
  </w:style>
  <w:style w:type="character" w:customStyle="1" w:styleId="28">
    <w:name w:val="Заголовок №2"/>
    <w:basedOn w:val="27"/>
    <w:rsid w:val="0046693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d">
    <w:name w:val="Подпись к таблице_"/>
    <w:basedOn w:val="a0"/>
    <w:link w:val="ae"/>
    <w:rsid w:val="0046693A"/>
    <w:rPr>
      <w:rFonts w:ascii="Times New Roman" w:eastAsia="Times New Roman" w:hAnsi="Times New Roman" w:cs="Times New Roman"/>
      <w:sz w:val="20"/>
      <w:szCs w:val="20"/>
      <w:shd w:val="clear" w:color="auto" w:fill="FFFFFF"/>
    </w:rPr>
  </w:style>
  <w:style w:type="character" w:customStyle="1" w:styleId="41">
    <w:name w:val="Основной текст (4)_"/>
    <w:basedOn w:val="a0"/>
    <w:rsid w:val="0046693A"/>
    <w:rPr>
      <w:rFonts w:ascii="Times New Roman" w:eastAsia="Times New Roman" w:hAnsi="Times New Roman" w:cs="Times New Roman"/>
      <w:b w:val="0"/>
      <w:bCs w:val="0"/>
      <w:i w:val="0"/>
      <w:iCs w:val="0"/>
      <w:smallCaps w:val="0"/>
      <w:strike w:val="0"/>
      <w:sz w:val="20"/>
      <w:szCs w:val="20"/>
      <w:u w:val="none"/>
    </w:rPr>
  </w:style>
  <w:style w:type="character" w:customStyle="1" w:styleId="42">
    <w:name w:val="Основной текст (4)"/>
    <w:basedOn w:val="41"/>
    <w:rsid w:val="0046693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4Exact">
    <w:name w:val="Основной текст (4) Exact"/>
    <w:basedOn w:val="a0"/>
    <w:rsid w:val="0046693A"/>
    <w:rPr>
      <w:rFonts w:ascii="Times New Roman" w:eastAsia="Times New Roman" w:hAnsi="Times New Roman" w:cs="Times New Roman"/>
      <w:b w:val="0"/>
      <w:bCs w:val="0"/>
      <w:i w:val="0"/>
      <w:iCs w:val="0"/>
      <w:smallCaps w:val="0"/>
      <w:strike w:val="0"/>
      <w:sz w:val="20"/>
      <w:szCs w:val="20"/>
      <w:u w:val="none"/>
    </w:rPr>
  </w:style>
  <w:style w:type="character" w:customStyle="1" w:styleId="af">
    <w:name w:val="Колонтитул"/>
    <w:basedOn w:val="ac"/>
    <w:rsid w:val="004669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0"/>
    <w:rsid w:val="0046693A"/>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sid w:val="0046693A"/>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3"/>
    <w:rsid w:val="0046693A"/>
    <w:rPr>
      <w:rFonts w:ascii="Times New Roman" w:eastAsia="Times New Roman" w:hAnsi="Times New Roman" w:cs="Times New Roman"/>
      <w:sz w:val="20"/>
      <w:szCs w:val="20"/>
      <w:shd w:val="clear" w:color="auto" w:fill="FFFFFF"/>
    </w:rPr>
  </w:style>
  <w:style w:type="character" w:customStyle="1" w:styleId="29">
    <w:name w:val="Оглавление (2)_"/>
    <w:basedOn w:val="a0"/>
    <w:link w:val="2a"/>
    <w:rsid w:val="0046693A"/>
    <w:rPr>
      <w:rFonts w:ascii="Times New Roman" w:eastAsia="Times New Roman" w:hAnsi="Times New Roman" w:cs="Times New Roman"/>
      <w:sz w:val="20"/>
      <w:szCs w:val="20"/>
      <w:shd w:val="clear" w:color="auto" w:fill="FFFFFF"/>
    </w:rPr>
  </w:style>
  <w:style w:type="paragraph" w:customStyle="1" w:styleId="ae">
    <w:name w:val="Подпись к таблице"/>
    <w:basedOn w:val="a"/>
    <w:link w:val="ad"/>
    <w:rsid w:val="0046693A"/>
    <w:pPr>
      <w:widowControl w:val="0"/>
      <w:shd w:val="clear" w:color="auto" w:fill="FFFFFF"/>
      <w:spacing w:line="0" w:lineRule="atLeast"/>
      <w:ind w:firstLine="0"/>
      <w:jc w:val="left"/>
    </w:pPr>
    <w:rPr>
      <w:rFonts w:ascii="Times New Roman" w:hAnsi="Times New Roman"/>
      <w:sz w:val="20"/>
      <w:szCs w:val="20"/>
      <w:lang w:eastAsia="en-US"/>
    </w:rPr>
  </w:style>
  <w:style w:type="paragraph" w:customStyle="1" w:styleId="13">
    <w:name w:val="Заголовок №1"/>
    <w:basedOn w:val="a"/>
    <w:link w:val="1Exact"/>
    <w:rsid w:val="0046693A"/>
    <w:pPr>
      <w:widowControl w:val="0"/>
      <w:shd w:val="clear" w:color="auto" w:fill="FFFFFF"/>
      <w:spacing w:line="0" w:lineRule="atLeast"/>
      <w:ind w:firstLine="0"/>
      <w:jc w:val="left"/>
      <w:outlineLvl w:val="0"/>
    </w:pPr>
    <w:rPr>
      <w:rFonts w:ascii="Times New Roman" w:hAnsi="Times New Roman"/>
      <w:sz w:val="20"/>
      <w:szCs w:val="20"/>
      <w:lang w:eastAsia="en-US"/>
    </w:rPr>
  </w:style>
  <w:style w:type="paragraph" w:customStyle="1" w:styleId="2a">
    <w:name w:val="Оглавление (2)"/>
    <w:basedOn w:val="a"/>
    <w:link w:val="29"/>
    <w:rsid w:val="0046693A"/>
    <w:pPr>
      <w:widowControl w:val="0"/>
      <w:shd w:val="clear" w:color="auto" w:fill="FFFFFF"/>
      <w:spacing w:line="413" w:lineRule="exact"/>
      <w:ind w:firstLine="0"/>
    </w:pPr>
    <w:rPr>
      <w:rFonts w:ascii="Times New Roman" w:hAnsi="Times New Roman"/>
      <w:sz w:val="20"/>
      <w:szCs w:val="20"/>
      <w:lang w:eastAsia="en-US"/>
    </w:rPr>
  </w:style>
  <w:style w:type="paragraph" w:styleId="af0">
    <w:name w:val="List Paragraph"/>
    <w:basedOn w:val="a"/>
    <w:uiPriority w:val="99"/>
    <w:qFormat/>
    <w:rsid w:val="0046693A"/>
    <w:pPr>
      <w:widowControl w:val="0"/>
      <w:ind w:left="720" w:firstLine="0"/>
      <w:contextualSpacing/>
      <w:jc w:val="left"/>
    </w:pPr>
    <w:rPr>
      <w:rFonts w:ascii="Tahoma" w:eastAsia="Tahoma" w:hAnsi="Tahoma" w:cs="Tahoma"/>
      <w:color w:val="000000"/>
      <w:sz w:val="24"/>
      <w:lang w:bidi="ru-RU"/>
    </w:rPr>
  </w:style>
  <w:style w:type="paragraph" w:customStyle="1" w:styleId="ConsPlusCell">
    <w:name w:val="ConsPlusCell"/>
    <w:uiPriority w:val="99"/>
    <w:rsid w:val="004669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802F6"/>
    <w:rPr>
      <w:rFonts w:asciiTheme="majorHAnsi" w:eastAsiaTheme="majorEastAsia" w:hAnsiTheme="majorHAnsi" w:cstheme="majorBidi"/>
      <w:color w:val="365F91" w:themeColor="accent1" w:themeShade="BF"/>
      <w:sz w:val="32"/>
      <w:szCs w:val="32"/>
      <w:lang w:eastAsia="ru-RU"/>
    </w:rPr>
  </w:style>
  <w:style w:type="paragraph" w:styleId="af1">
    <w:name w:val="TOC Heading"/>
    <w:basedOn w:val="1"/>
    <w:next w:val="a"/>
    <w:uiPriority w:val="99"/>
    <w:unhideWhenUsed/>
    <w:qFormat/>
    <w:rsid w:val="00E802F6"/>
    <w:pPr>
      <w:outlineLvl w:val="9"/>
    </w:pPr>
  </w:style>
  <w:style w:type="character" w:customStyle="1" w:styleId="20">
    <w:name w:val="Заголовок 2 Знак"/>
    <w:basedOn w:val="a0"/>
    <w:link w:val="2"/>
    <w:uiPriority w:val="99"/>
    <w:rsid w:val="00E802F6"/>
    <w:rPr>
      <w:rFonts w:ascii="Arial" w:eastAsia="Calibri" w:hAnsi="Arial" w:cs="Arial"/>
      <w:b/>
      <w:bCs/>
      <w:i/>
      <w:iCs/>
      <w:sz w:val="28"/>
      <w:szCs w:val="28"/>
      <w:lang w:val="en-US" w:eastAsia="ar-SA"/>
    </w:rPr>
  </w:style>
  <w:style w:type="paragraph" w:customStyle="1" w:styleId="ConsPlusNonformat">
    <w:name w:val="ConsPlusNonformat"/>
    <w:uiPriority w:val="99"/>
    <w:rsid w:val="00B22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224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uiPriority w:val="99"/>
    <w:rsid w:val="00B224C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33">
    <w:name w:val="toc 3"/>
    <w:basedOn w:val="a"/>
    <w:next w:val="a"/>
    <w:autoRedefine/>
    <w:uiPriority w:val="99"/>
    <w:rsid w:val="00B224CE"/>
    <w:pPr>
      <w:spacing w:after="200" w:line="276" w:lineRule="auto"/>
      <w:ind w:left="440" w:firstLine="0"/>
      <w:jc w:val="left"/>
    </w:pPr>
    <w:rPr>
      <w:rFonts w:ascii="Calibri" w:eastAsia="Calibri" w:hAnsi="Calibri"/>
      <w:sz w:val="22"/>
      <w:szCs w:val="22"/>
      <w:lang w:eastAsia="en-US"/>
    </w:rPr>
  </w:style>
  <w:style w:type="paragraph" w:styleId="14">
    <w:name w:val="toc 1"/>
    <w:basedOn w:val="a"/>
    <w:next w:val="a"/>
    <w:autoRedefine/>
    <w:uiPriority w:val="99"/>
    <w:rsid w:val="00B224CE"/>
    <w:pPr>
      <w:spacing w:after="200" w:line="276" w:lineRule="auto"/>
      <w:ind w:firstLine="0"/>
      <w:jc w:val="left"/>
    </w:pPr>
    <w:rPr>
      <w:rFonts w:ascii="Calibri" w:eastAsia="Calibri" w:hAnsi="Calibri"/>
      <w:sz w:val="22"/>
      <w:szCs w:val="22"/>
      <w:lang w:eastAsia="en-US"/>
    </w:rPr>
  </w:style>
  <w:style w:type="character" w:styleId="af2">
    <w:name w:val="page number"/>
    <w:basedOn w:val="a0"/>
    <w:uiPriority w:val="99"/>
    <w:rsid w:val="00B224CE"/>
    <w:rPr>
      <w:rFonts w:cs="Times New Roman"/>
    </w:rPr>
  </w:style>
  <w:style w:type="character" w:customStyle="1" w:styleId="15">
    <w:name w:val="Неразрешенное упоминание1"/>
    <w:basedOn w:val="a0"/>
    <w:uiPriority w:val="99"/>
    <w:semiHidden/>
    <w:unhideWhenUsed/>
    <w:rsid w:val="00B14C51"/>
    <w:rPr>
      <w:color w:val="605E5C"/>
      <w:shd w:val="clear" w:color="auto" w:fill="E1DFDD"/>
    </w:rPr>
  </w:style>
  <w:style w:type="character" w:customStyle="1" w:styleId="30">
    <w:name w:val="Заголовок 3 Знак"/>
    <w:basedOn w:val="a0"/>
    <w:link w:val="3"/>
    <w:uiPriority w:val="9"/>
    <w:semiHidden/>
    <w:rsid w:val="004645D4"/>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rsid w:val="004645D4"/>
    <w:rPr>
      <w:rFonts w:asciiTheme="majorHAnsi" w:eastAsiaTheme="majorEastAsia" w:hAnsiTheme="majorHAnsi" w:cstheme="majorBidi"/>
      <w:color w:val="365F91" w:themeColor="accent1" w:themeShade="BF"/>
      <w:sz w:val="26"/>
      <w:szCs w:val="24"/>
      <w:lang w:eastAsia="ru-RU"/>
    </w:rPr>
  </w:style>
  <w:style w:type="paragraph" w:customStyle="1" w:styleId="formattext">
    <w:name w:val="formattext"/>
    <w:basedOn w:val="a"/>
    <w:rsid w:val="000C425D"/>
    <w:pPr>
      <w:spacing w:before="100" w:beforeAutospacing="1" w:after="100" w:afterAutospacing="1"/>
      <w:ind w:firstLine="0"/>
      <w:jc w:val="left"/>
    </w:pPr>
    <w:rPr>
      <w:rFonts w:ascii="Times New Roman" w:hAnsi="Times New Roman"/>
      <w:sz w:val="24"/>
    </w:rPr>
  </w:style>
  <w:style w:type="character" w:customStyle="1" w:styleId="40">
    <w:name w:val="Заголовок 4 Знак"/>
    <w:basedOn w:val="a0"/>
    <w:link w:val="4"/>
    <w:uiPriority w:val="9"/>
    <w:rsid w:val="00703A54"/>
    <w:rPr>
      <w:rFonts w:asciiTheme="majorHAnsi" w:eastAsiaTheme="majorEastAsia" w:hAnsiTheme="majorHAnsi" w:cstheme="majorBidi"/>
      <w:i/>
      <w:iCs/>
      <w:color w:val="365F91" w:themeColor="accent1" w:themeShade="BF"/>
      <w:sz w:val="26"/>
      <w:szCs w:val="24"/>
      <w:lang w:eastAsia="ru-RU"/>
    </w:rPr>
  </w:style>
  <w:style w:type="paragraph" w:customStyle="1" w:styleId="headertext">
    <w:name w:val="headertext"/>
    <w:basedOn w:val="a"/>
    <w:rsid w:val="001C562E"/>
    <w:pPr>
      <w:spacing w:before="100" w:beforeAutospacing="1" w:after="100" w:afterAutospacing="1"/>
      <w:ind w:firstLine="0"/>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88">
      <w:bodyDiv w:val="1"/>
      <w:marLeft w:val="0"/>
      <w:marRight w:val="0"/>
      <w:marTop w:val="0"/>
      <w:marBottom w:val="0"/>
      <w:divBdr>
        <w:top w:val="none" w:sz="0" w:space="0" w:color="auto"/>
        <w:left w:val="none" w:sz="0" w:space="0" w:color="auto"/>
        <w:bottom w:val="none" w:sz="0" w:space="0" w:color="auto"/>
        <w:right w:val="none" w:sz="0" w:space="0" w:color="auto"/>
      </w:divBdr>
    </w:div>
    <w:div w:id="38941570">
      <w:bodyDiv w:val="1"/>
      <w:marLeft w:val="0"/>
      <w:marRight w:val="0"/>
      <w:marTop w:val="0"/>
      <w:marBottom w:val="0"/>
      <w:divBdr>
        <w:top w:val="none" w:sz="0" w:space="0" w:color="auto"/>
        <w:left w:val="none" w:sz="0" w:space="0" w:color="auto"/>
        <w:bottom w:val="none" w:sz="0" w:space="0" w:color="auto"/>
        <w:right w:val="none" w:sz="0" w:space="0" w:color="auto"/>
      </w:divBdr>
    </w:div>
    <w:div w:id="88042434">
      <w:bodyDiv w:val="1"/>
      <w:marLeft w:val="0"/>
      <w:marRight w:val="0"/>
      <w:marTop w:val="0"/>
      <w:marBottom w:val="0"/>
      <w:divBdr>
        <w:top w:val="none" w:sz="0" w:space="0" w:color="auto"/>
        <w:left w:val="none" w:sz="0" w:space="0" w:color="auto"/>
        <w:bottom w:val="none" w:sz="0" w:space="0" w:color="auto"/>
        <w:right w:val="none" w:sz="0" w:space="0" w:color="auto"/>
      </w:divBdr>
      <w:divsChild>
        <w:div w:id="1466007007">
          <w:marLeft w:val="0"/>
          <w:marRight w:val="0"/>
          <w:marTop w:val="0"/>
          <w:marBottom w:val="0"/>
          <w:divBdr>
            <w:top w:val="none" w:sz="0" w:space="0" w:color="auto"/>
            <w:left w:val="none" w:sz="0" w:space="0" w:color="auto"/>
            <w:bottom w:val="none" w:sz="0" w:space="0" w:color="auto"/>
            <w:right w:val="none" w:sz="0" w:space="0" w:color="auto"/>
          </w:divBdr>
          <w:divsChild>
            <w:div w:id="1638491232">
              <w:marLeft w:val="0"/>
              <w:marRight w:val="0"/>
              <w:marTop w:val="0"/>
              <w:marBottom w:val="0"/>
              <w:divBdr>
                <w:top w:val="none" w:sz="0" w:space="0" w:color="auto"/>
                <w:left w:val="none" w:sz="0" w:space="0" w:color="auto"/>
                <w:bottom w:val="none" w:sz="0" w:space="0" w:color="auto"/>
                <w:right w:val="none" w:sz="0" w:space="0" w:color="auto"/>
              </w:divBdr>
              <w:divsChild>
                <w:div w:id="14830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5062">
          <w:marLeft w:val="0"/>
          <w:marRight w:val="0"/>
          <w:marTop w:val="0"/>
          <w:marBottom w:val="0"/>
          <w:divBdr>
            <w:top w:val="none" w:sz="0" w:space="0" w:color="auto"/>
            <w:left w:val="none" w:sz="0" w:space="0" w:color="auto"/>
            <w:bottom w:val="none" w:sz="0" w:space="0" w:color="auto"/>
            <w:right w:val="none" w:sz="0" w:space="0" w:color="auto"/>
          </w:divBdr>
          <w:divsChild>
            <w:div w:id="846597545">
              <w:marLeft w:val="0"/>
              <w:marRight w:val="0"/>
              <w:marTop w:val="0"/>
              <w:marBottom w:val="0"/>
              <w:divBdr>
                <w:top w:val="none" w:sz="0" w:space="0" w:color="auto"/>
                <w:left w:val="none" w:sz="0" w:space="0" w:color="auto"/>
                <w:bottom w:val="none" w:sz="0" w:space="0" w:color="auto"/>
                <w:right w:val="none" w:sz="0" w:space="0" w:color="auto"/>
              </w:divBdr>
              <w:divsChild>
                <w:div w:id="19809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430">
      <w:bodyDiv w:val="1"/>
      <w:marLeft w:val="0"/>
      <w:marRight w:val="0"/>
      <w:marTop w:val="0"/>
      <w:marBottom w:val="0"/>
      <w:divBdr>
        <w:top w:val="none" w:sz="0" w:space="0" w:color="auto"/>
        <w:left w:val="none" w:sz="0" w:space="0" w:color="auto"/>
        <w:bottom w:val="none" w:sz="0" w:space="0" w:color="auto"/>
        <w:right w:val="none" w:sz="0" w:space="0" w:color="auto"/>
      </w:divBdr>
    </w:div>
    <w:div w:id="221793995">
      <w:bodyDiv w:val="1"/>
      <w:marLeft w:val="0"/>
      <w:marRight w:val="0"/>
      <w:marTop w:val="0"/>
      <w:marBottom w:val="0"/>
      <w:divBdr>
        <w:top w:val="none" w:sz="0" w:space="0" w:color="auto"/>
        <w:left w:val="none" w:sz="0" w:space="0" w:color="auto"/>
        <w:bottom w:val="none" w:sz="0" w:space="0" w:color="auto"/>
        <w:right w:val="none" w:sz="0" w:space="0" w:color="auto"/>
      </w:divBdr>
      <w:divsChild>
        <w:div w:id="1208175611">
          <w:marLeft w:val="0"/>
          <w:marRight w:val="0"/>
          <w:marTop w:val="0"/>
          <w:marBottom w:val="0"/>
          <w:divBdr>
            <w:top w:val="none" w:sz="0" w:space="0" w:color="auto"/>
            <w:left w:val="none" w:sz="0" w:space="0" w:color="auto"/>
            <w:bottom w:val="none" w:sz="0" w:space="0" w:color="auto"/>
            <w:right w:val="none" w:sz="0" w:space="0" w:color="auto"/>
          </w:divBdr>
        </w:div>
      </w:divsChild>
    </w:div>
    <w:div w:id="298726280">
      <w:bodyDiv w:val="1"/>
      <w:marLeft w:val="0"/>
      <w:marRight w:val="0"/>
      <w:marTop w:val="0"/>
      <w:marBottom w:val="0"/>
      <w:divBdr>
        <w:top w:val="none" w:sz="0" w:space="0" w:color="auto"/>
        <w:left w:val="none" w:sz="0" w:space="0" w:color="auto"/>
        <w:bottom w:val="none" w:sz="0" w:space="0" w:color="auto"/>
        <w:right w:val="none" w:sz="0" w:space="0" w:color="auto"/>
      </w:divBdr>
      <w:divsChild>
        <w:div w:id="1143307326">
          <w:marLeft w:val="0"/>
          <w:marRight w:val="0"/>
          <w:marTop w:val="0"/>
          <w:marBottom w:val="0"/>
          <w:divBdr>
            <w:top w:val="none" w:sz="0" w:space="0" w:color="auto"/>
            <w:left w:val="none" w:sz="0" w:space="0" w:color="auto"/>
            <w:bottom w:val="none" w:sz="0" w:space="0" w:color="auto"/>
            <w:right w:val="none" w:sz="0" w:space="0" w:color="auto"/>
          </w:divBdr>
          <w:divsChild>
            <w:div w:id="1576013526">
              <w:marLeft w:val="0"/>
              <w:marRight w:val="0"/>
              <w:marTop w:val="0"/>
              <w:marBottom w:val="0"/>
              <w:divBdr>
                <w:top w:val="none" w:sz="0" w:space="0" w:color="auto"/>
                <w:left w:val="none" w:sz="0" w:space="0" w:color="auto"/>
                <w:bottom w:val="none" w:sz="0" w:space="0" w:color="auto"/>
                <w:right w:val="none" w:sz="0" w:space="0" w:color="auto"/>
              </w:divBdr>
              <w:divsChild>
                <w:div w:id="1284651314">
                  <w:marLeft w:val="0"/>
                  <w:marRight w:val="0"/>
                  <w:marTop w:val="0"/>
                  <w:marBottom w:val="0"/>
                  <w:divBdr>
                    <w:top w:val="none" w:sz="0" w:space="0" w:color="auto"/>
                    <w:left w:val="none" w:sz="0" w:space="0" w:color="auto"/>
                    <w:bottom w:val="none" w:sz="0" w:space="0" w:color="auto"/>
                    <w:right w:val="none" w:sz="0" w:space="0" w:color="auto"/>
                  </w:divBdr>
                  <w:divsChild>
                    <w:div w:id="1136918807">
                      <w:marLeft w:val="0"/>
                      <w:marRight w:val="0"/>
                      <w:marTop w:val="0"/>
                      <w:marBottom w:val="0"/>
                      <w:divBdr>
                        <w:top w:val="none" w:sz="0" w:space="0" w:color="auto"/>
                        <w:left w:val="none" w:sz="0" w:space="0" w:color="auto"/>
                        <w:bottom w:val="none" w:sz="0" w:space="0" w:color="auto"/>
                        <w:right w:val="none" w:sz="0" w:space="0" w:color="auto"/>
                      </w:divBdr>
                    </w:div>
                    <w:div w:id="1454640964">
                      <w:marLeft w:val="0"/>
                      <w:marRight w:val="0"/>
                      <w:marTop w:val="0"/>
                      <w:marBottom w:val="0"/>
                      <w:divBdr>
                        <w:top w:val="none" w:sz="0" w:space="0" w:color="auto"/>
                        <w:left w:val="none" w:sz="0" w:space="0" w:color="auto"/>
                        <w:bottom w:val="none" w:sz="0" w:space="0" w:color="auto"/>
                        <w:right w:val="none" w:sz="0" w:space="0" w:color="auto"/>
                      </w:divBdr>
                    </w:div>
                    <w:div w:id="761075536">
                      <w:marLeft w:val="0"/>
                      <w:marRight w:val="0"/>
                      <w:marTop w:val="0"/>
                      <w:marBottom w:val="0"/>
                      <w:divBdr>
                        <w:top w:val="none" w:sz="0" w:space="0" w:color="auto"/>
                        <w:left w:val="none" w:sz="0" w:space="0" w:color="auto"/>
                        <w:bottom w:val="none" w:sz="0" w:space="0" w:color="auto"/>
                        <w:right w:val="none" w:sz="0" w:space="0" w:color="auto"/>
                      </w:divBdr>
                    </w:div>
                    <w:div w:id="1804497661">
                      <w:marLeft w:val="0"/>
                      <w:marRight w:val="0"/>
                      <w:marTop w:val="0"/>
                      <w:marBottom w:val="0"/>
                      <w:divBdr>
                        <w:top w:val="none" w:sz="0" w:space="0" w:color="auto"/>
                        <w:left w:val="none" w:sz="0" w:space="0" w:color="auto"/>
                        <w:bottom w:val="none" w:sz="0" w:space="0" w:color="auto"/>
                        <w:right w:val="none" w:sz="0" w:space="0" w:color="auto"/>
                      </w:divBdr>
                    </w:div>
                    <w:div w:id="2066484174">
                      <w:marLeft w:val="0"/>
                      <w:marRight w:val="0"/>
                      <w:marTop w:val="0"/>
                      <w:marBottom w:val="0"/>
                      <w:divBdr>
                        <w:top w:val="none" w:sz="0" w:space="0" w:color="auto"/>
                        <w:left w:val="none" w:sz="0" w:space="0" w:color="auto"/>
                        <w:bottom w:val="none" w:sz="0" w:space="0" w:color="auto"/>
                        <w:right w:val="none" w:sz="0" w:space="0" w:color="auto"/>
                      </w:divBdr>
                    </w:div>
                    <w:div w:id="2042589904">
                      <w:marLeft w:val="0"/>
                      <w:marRight w:val="0"/>
                      <w:marTop w:val="0"/>
                      <w:marBottom w:val="0"/>
                      <w:divBdr>
                        <w:top w:val="none" w:sz="0" w:space="0" w:color="auto"/>
                        <w:left w:val="none" w:sz="0" w:space="0" w:color="auto"/>
                        <w:bottom w:val="none" w:sz="0" w:space="0" w:color="auto"/>
                        <w:right w:val="none" w:sz="0" w:space="0" w:color="auto"/>
                      </w:divBdr>
                    </w:div>
                    <w:div w:id="1209801263">
                      <w:marLeft w:val="0"/>
                      <w:marRight w:val="0"/>
                      <w:marTop w:val="0"/>
                      <w:marBottom w:val="0"/>
                      <w:divBdr>
                        <w:top w:val="none" w:sz="0" w:space="0" w:color="auto"/>
                        <w:left w:val="none" w:sz="0" w:space="0" w:color="auto"/>
                        <w:bottom w:val="none" w:sz="0" w:space="0" w:color="auto"/>
                        <w:right w:val="none" w:sz="0" w:space="0" w:color="auto"/>
                      </w:divBdr>
                    </w:div>
                    <w:div w:id="139856626">
                      <w:marLeft w:val="0"/>
                      <w:marRight w:val="0"/>
                      <w:marTop w:val="0"/>
                      <w:marBottom w:val="0"/>
                      <w:divBdr>
                        <w:top w:val="none" w:sz="0" w:space="0" w:color="auto"/>
                        <w:left w:val="none" w:sz="0" w:space="0" w:color="auto"/>
                        <w:bottom w:val="none" w:sz="0" w:space="0" w:color="auto"/>
                        <w:right w:val="none" w:sz="0" w:space="0" w:color="auto"/>
                      </w:divBdr>
                    </w:div>
                    <w:div w:id="560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2060">
          <w:marLeft w:val="0"/>
          <w:marRight w:val="0"/>
          <w:marTop w:val="0"/>
          <w:marBottom w:val="0"/>
          <w:divBdr>
            <w:top w:val="none" w:sz="0" w:space="0" w:color="auto"/>
            <w:left w:val="none" w:sz="0" w:space="0" w:color="auto"/>
            <w:bottom w:val="none" w:sz="0" w:space="0" w:color="auto"/>
            <w:right w:val="none" w:sz="0" w:space="0" w:color="auto"/>
          </w:divBdr>
          <w:divsChild>
            <w:div w:id="1530560441">
              <w:marLeft w:val="0"/>
              <w:marRight w:val="0"/>
              <w:marTop w:val="0"/>
              <w:marBottom w:val="0"/>
              <w:divBdr>
                <w:top w:val="none" w:sz="0" w:space="0" w:color="auto"/>
                <w:left w:val="none" w:sz="0" w:space="0" w:color="auto"/>
                <w:bottom w:val="none" w:sz="0" w:space="0" w:color="auto"/>
                <w:right w:val="none" w:sz="0" w:space="0" w:color="auto"/>
              </w:divBdr>
              <w:divsChild>
                <w:div w:id="958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6310">
      <w:bodyDiv w:val="1"/>
      <w:marLeft w:val="0"/>
      <w:marRight w:val="0"/>
      <w:marTop w:val="0"/>
      <w:marBottom w:val="0"/>
      <w:divBdr>
        <w:top w:val="none" w:sz="0" w:space="0" w:color="auto"/>
        <w:left w:val="none" w:sz="0" w:space="0" w:color="auto"/>
        <w:bottom w:val="none" w:sz="0" w:space="0" w:color="auto"/>
        <w:right w:val="none" w:sz="0" w:space="0" w:color="auto"/>
      </w:divBdr>
    </w:div>
    <w:div w:id="423919054">
      <w:bodyDiv w:val="1"/>
      <w:marLeft w:val="0"/>
      <w:marRight w:val="0"/>
      <w:marTop w:val="0"/>
      <w:marBottom w:val="0"/>
      <w:divBdr>
        <w:top w:val="none" w:sz="0" w:space="0" w:color="auto"/>
        <w:left w:val="none" w:sz="0" w:space="0" w:color="auto"/>
        <w:bottom w:val="none" w:sz="0" w:space="0" w:color="auto"/>
        <w:right w:val="none" w:sz="0" w:space="0" w:color="auto"/>
      </w:divBdr>
      <w:divsChild>
        <w:div w:id="505369462">
          <w:marLeft w:val="0"/>
          <w:marRight w:val="0"/>
          <w:marTop w:val="0"/>
          <w:marBottom w:val="0"/>
          <w:divBdr>
            <w:top w:val="none" w:sz="0" w:space="0" w:color="auto"/>
            <w:left w:val="none" w:sz="0" w:space="0" w:color="auto"/>
            <w:bottom w:val="none" w:sz="0" w:space="0" w:color="auto"/>
            <w:right w:val="none" w:sz="0" w:space="0" w:color="auto"/>
          </w:divBdr>
          <w:divsChild>
            <w:div w:id="904804727">
              <w:marLeft w:val="0"/>
              <w:marRight w:val="0"/>
              <w:marTop w:val="0"/>
              <w:marBottom w:val="0"/>
              <w:divBdr>
                <w:top w:val="none" w:sz="0" w:space="0" w:color="auto"/>
                <w:left w:val="none" w:sz="0" w:space="0" w:color="auto"/>
                <w:bottom w:val="none" w:sz="0" w:space="0" w:color="auto"/>
                <w:right w:val="none" w:sz="0" w:space="0" w:color="auto"/>
              </w:divBdr>
              <w:divsChild>
                <w:div w:id="19388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3550">
          <w:marLeft w:val="0"/>
          <w:marRight w:val="0"/>
          <w:marTop w:val="0"/>
          <w:marBottom w:val="0"/>
          <w:divBdr>
            <w:top w:val="none" w:sz="0" w:space="0" w:color="auto"/>
            <w:left w:val="none" w:sz="0" w:space="0" w:color="auto"/>
            <w:bottom w:val="none" w:sz="0" w:space="0" w:color="auto"/>
            <w:right w:val="none" w:sz="0" w:space="0" w:color="auto"/>
          </w:divBdr>
          <w:divsChild>
            <w:div w:id="905261594">
              <w:marLeft w:val="0"/>
              <w:marRight w:val="0"/>
              <w:marTop w:val="0"/>
              <w:marBottom w:val="0"/>
              <w:divBdr>
                <w:top w:val="none" w:sz="0" w:space="0" w:color="auto"/>
                <w:left w:val="none" w:sz="0" w:space="0" w:color="auto"/>
                <w:bottom w:val="none" w:sz="0" w:space="0" w:color="auto"/>
                <w:right w:val="none" w:sz="0" w:space="0" w:color="auto"/>
              </w:divBdr>
              <w:divsChild>
                <w:div w:id="1208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0277">
      <w:bodyDiv w:val="1"/>
      <w:marLeft w:val="0"/>
      <w:marRight w:val="0"/>
      <w:marTop w:val="0"/>
      <w:marBottom w:val="0"/>
      <w:divBdr>
        <w:top w:val="none" w:sz="0" w:space="0" w:color="auto"/>
        <w:left w:val="none" w:sz="0" w:space="0" w:color="auto"/>
        <w:bottom w:val="none" w:sz="0" w:space="0" w:color="auto"/>
        <w:right w:val="none" w:sz="0" w:space="0" w:color="auto"/>
      </w:divBdr>
      <w:divsChild>
        <w:div w:id="1679691658">
          <w:marLeft w:val="0"/>
          <w:marRight w:val="0"/>
          <w:marTop w:val="0"/>
          <w:marBottom w:val="0"/>
          <w:divBdr>
            <w:top w:val="none" w:sz="0" w:space="0" w:color="auto"/>
            <w:left w:val="none" w:sz="0" w:space="0" w:color="auto"/>
            <w:bottom w:val="none" w:sz="0" w:space="0" w:color="auto"/>
            <w:right w:val="none" w:sz="0" w:space="0" w:color="auto"/>
          </w:divBdr>
        </w:div>
        <w:div w:id="480194774">
          <w:marLeft w:val="0"/>
          <w:marRight w:val="0"/>
          <w:marTop w:val="0"/>
          <w:marBottom w:val="0"/>
          <w:divBdr>
            <w:top w:val="none" w:sz="0" w:space="0" w:color="auto"/>
            <w:left w:val="none" w:sz="0" w:space="0" w:color="auto"/>
            <w:bottom w:val="none" w:sz="0" w:space="0" w:color="auto"/>
            <w:right w:val="none" w:sz="0" w:space="0" w:color="auto"/>
          </w:divBdr>
        </w:div>
      </w:divsChild>
    </w:div>
    <w:div w:id="790320125">
      <w:bodyDiv w:val="1"/>
      <w:marLeft w:val="0"/>
      <w:marRight w:val="0"/>
      <w:marTop w:val="0"/>
      <w:marBottom w:val="0"/>
      <w:divBdr>
        <w:top w:val="none" w:sz="0" w:space="0" w:color="auto"/>
        <w:left w:val="none" w:sz="0" w:space="0" w:color="auto"/>
        <w:bottom w:val="none" w:sz="0" w:space="0" w:color="auto"/>
        <w:right w:val="none" w:sz="0" w:space="0" w:color="auto"/>
      </w:divBdr>
    </w:div>
    <w:div w:id="907420893">
      <w:bodyDiv w:val="1"/>
      <w:marLeft w:val="0"/>
      <w:marRight w:val="0"/>
      <w:marTop w:val="0"/>
      <w:marBottom w:val="0"/>
      <w:divBdr>
        <w:top w:val="none" w:sz="0" w:space="0" w:color="auto"/>
        <w:left w:val="none" w:sz="0" w:space="0" w:color="auto"/>
        <w:bottom w:val="none" w:sz="0" w:space="0" w:color="auto"/>
        <w:right w:val="none" w:sz="0" w:space="0" w:color="auto"/>
      </w:divBdr>
      <w:divsChild>
        <w:div w:id="930508488">
          <w:marLeft w:val="0"/>
          <w:marRight w:val="0"/>
          <w:marTop w:val="0"/>
          <w:marBottom w:val="0"/>
          <w:divBdr>
            <w:top w:val="none" w:sz="0" w:space="0" w:color="auto"/>
            <w:left w:val="none" w:sz="0" w:space="0" w:color="auto"/>
            <w:bottom w:val="none" w:sz="0" w:space="0" w:color="auto"/>
            <w:right w:val="none" w:sz="0" w:space="0" w:color="auto"/>
          </w:divBdr>
          <w:divsChild>
            <w:div w:id="352656738">
              <w:marLeft w:val="0"/>
              <w:marRight w:val="0"/>
              <w:marTop w:val="0"/>
              <w:marBottom w:val="0"/>
              <w:divBdr>
                <w:top w:val="none" w:sz="0" w:space="0" w:color="auto"/>
                <w:left w:val="none" w:sz="0" w:space="0" w:color="auto"/>
                <w:bottom w:val="none" w:sz="0" w:space="0" w:color="auto"/>
                <w:right w:val="none" w:sz="0" w:space="0" w:color="auto"/>
              </w:divBdr>
              <w:divsChild>
                <w:div w:id="1204561676">
                  <w:marLeft w:val="0"/>
                  <w:marRight w:val="0"/>
                  <w:marTop w:val="0"/>
                  <w:marBottom w:val="0"/>
                  <w:divBdr>
                    <w:top w:val="none" w:sz="0" w:space="0" w:color="auto"/>
                    <w:left w:val="none" w:sz="0" w:space="0" w:color="auto"/>
                    <w:bottom w:val="none" w:sz="0" w:space="0" w:color="auto"/>
                    <w:right w:val="none" w:sz="0" w:space="0" w:color="auto"/>
                  </w:divBdr>
                  <w:divsChild>
                    <w:div w:id="232619941">
                      <w:marLeft w:val="0"/>
                      <w:marRight w:val="0"/>
                      <w:marTop w:val="0"/>
                      <w:marBottom w:val="0"/>
                      <w:divBdr>
                        <w:top w:val="none" w:sz="0" w:space="0" w:color="auto"/>
                        <w:left w:val="none" w:sz="0" w:space="0" w:color="auto"/>
                        <w:bottom w:val="none" w:sz="0" w:space="0" w:color="auto"/>
                        <w:right w:val="none" w:sz="0" w:space="0" w:color="auto"/>
                      </w:divBdr>
                    </w:div>
                    <w:div w:id="655190453">
                      <w:marLeft w:val="0"/>
                      <w:marRight w:val="0"/>
                      <w:marTop w:val="0"/>
                      <w:marBottom w:val="0"/>
                      <w:divBdr>
                        <w:top w:val="none" w:sz="0" w:space="0" w:color="auto"/>
                        <w:left w:val="none" w:sz="0" w:space="0" w:color="auto"/>
                        <w:bottom w:val="none" w:sz="0" w:space="0" w:color="auto"/>
                        <w:right w:val="none" w:sz="0" w:space="0" w:color="auto"/>
                      </w:divBdr>
                    </w:div>
                    <w:div w:id="325983452">
                      <w:marLeft w:val="0"/>
                      <w:marRight w:val="0"/>
                      <w:marTop w:val="0"/>
                      <w:marBottom w:val="0"/>
                      <w:divBdr>
                        <w:top w:val="none" w:sz="0" w:space="0" w:color="auto"/>
                        <w:left w:val="none" w:sz="0" w:space="0" w:color="auto"/>
                        <w:bottom w:val="none" w:sz="0" w:space="0" w:color="auto"/>
                        <w:right w:val="none" w:sz="0" w:space="0" w:color="auto"/>
                      </w:divBdr>
                    </w:div>
                    <w:div w:id="1348753474">
                      <w:marLeft w:val="0"/>
                      <w:marRight w:val="0"/>
                      <w:marTop w:val="0"/>
                      <w:marBottom w:val="0"/>
                      <w:divBdr>
                        <w:top w:val="none" w:sz="0" w:space="0" w:color="auto"/>
                        <w:left w:val="none" w:sz="0" w:space="0" w:color="auto"/>
                        <w:bottom w:val="none" w:sz="0" w:space="0" w:color="auto"/>
                        <w:right w:val="none" w:sz="0" w:space="0" w:color="auto"/>
                      </w:divBdr>
                    </w:div>
                    <w:div w:id="1223056525">
                      <w:marLeft w:val="0"/>
                      <w:marRight w:val="0"/>
                      <w:marTop w:val="0"/>
                      <w:marBottom w:val="0"/>
                      <w:divBdr>
                        <w:top w:val="none" w:sz="0" w:space="0" w:color="auto"/>
                        <w:left w:val="none" w:sz="0" w:space="0" w:color="auto"/>
                        <w:bottom w:val="none" w:sz="0" w:space="0" w:color="auto"/>
                        <w:right w:val="none" w:sz="0" w:space="0" w:color="auto"/>
                      </w:divBdr>
                    </w:div>
                    <w:div w:id="5131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4164">
          <w:marLeft w:val="0"/>
          <w:marRight w:val="0"/>
          <w:marTop w:val="0"/>
          <w:marBottom w:val="0"/>
          <w:divBdr>
            <w:top w:val="none" w:sz="0" w:space="0" w:color="auto"/>
            <w:left w:val="none" w:sz="0" w:space="0" w:color="auto"/>
            <w:bottom w:val="none" w:sz="0" w:space="0" w:color="auto"/>
            <w:right w:val="none" w:sz="0" w:space="0" w:color="auto"/>
          </w:divBdr>
          <w:divsChild>
            <w:div w:id="899098540">
              <w:marLeft w:val="0"/>
              <w:marRight w:val="0"/>
              <w:marTop w:val="0"/>
              <w:marBottom w:val="0"/>
              <w:divBdr>
                <w:top w:val="none" w:sz="0" w:space="0" w:color="auto"/>
                <w:left w:val="none" w:sz="0" w:space="0" w:color="auto"/>
                <w:bottom w:val="none" w:sz="0" w:space="0" w:color="auto"/>
                <w:right w:val="none" w:sz="0" w:space="0" w:color="auto"/>
              </w:divBdr>
              <w:divsChild>
                <w:div w:id="235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91">
      <w:bodyDiv w:val="1"/>
      <w:marLeft w:val="0"/>
      <w:marRight w:val="0"/>
      <w:marTop w:val="0"/>
      <w:marBottom w:val="0"/>
      <w:divBdr>
        <w:top w:val="none" w:sz="0" w:space="0" w:color="auto"/>
        <w:left w:val="none" w:sz="0" w:space="0" w:color="auto"/>
        <w:bottom w:val="none" w:sz="0" w:space="0" w:color="auto"/>
        <w:right w:val="none" w:sz="0" w:space="0" w:color="auto"/>
      </w:divBdr>
      <w:divsChild>
        <w:div w:id="2080319788">
          <w:marLeft w:val="0"/>
          <w:marRight w:val="0"/>
          <w:marTop w:val="0"/>
          <w:marBottom w:val="0"/>
          <w:divBdr>
            <w:top w:val="none" w:sz="0" w:space="0" w:color="auto"/>
            <w:left w:val="none" w:sz="0" w:space="0" w:color="auto"/>
            <w:bottom w:val="none" w:sz="0" w:space="0" w:color="auto"/>
            <w:right w:val="none" w:sz="0" w:space="0" w:color="auto"/>
          </w:divBdr>
        </w:div>
        <w:div w:id="156894552">
          <w:marLeft w:val="0"/>
          <w:marRight w:val="0"/>
          <w:marTop w:val="0"/>
          <w:marBottom w:val="0"/>
          <w:divBdr>
            <w:top w:val="none" w:sz="0" w:space="0" w:color="auto"/>
            <w:left w:val="none" w:sz="0" w:space="0" w:color="auto"/>
            <w:bottom w:val="none" w:sz="0" w:space="0" w:color="auto"/>
            <w:right w:val="none" w:sz="0" w:space="0" w:color="auto"/>
          </w:divBdr>
        </w:div>
        <w:div w:id="21368641">
          <w:marLeft w:val="0"/>
          <w:marRight w:val="0"/>
          <w:marTop w:val="0"/>
          <w:marBottom w:val="0"/>
          <w:divBdr>
            <w:top w:val="none" w:sz="0" w:space="0" w:color="auto"/>
            <w:left w:val="none" w:sz="0" w:space="0" w:color="auto"/>
            <w:bottom w:val="none" w:sz="0" w:space="0" w:color="auto"/>
            <w:right w:val="none" w:sz="0" w:space="0" w:color="auto"/>
          </w:divBdr>
        </w:div>
      </w:divsChild>
    </w:div>
    <w:div w:id="1018312683">
      <w:bodyDiv w:val="1"/>
      <w:marLeft w:val="0"/>
      <w:marRight w:val="0"/>
      <w:marTop w:val="0"/>
      <w:marBottom w:val="0"/>
      <w:divBdr>
        <w:top w:val="none" w:sz="0" w:space="0" w:color="auto"/>
        <w:left w:val="none" w:sz="0" w:space="0" w:color="auto"/>
        <w:bottom w:val="none" w:sz="0" w:space="0" w:color="auto"/>
        <w:right w:val="none" w:sz="0" w:space="0" w:color="auto"/>
      </w:divBdr>
      <w:divsChild>
        <w:div w:id="1407268499">
          <w:marLeft w:val="0"/>
          <w:marRight w:val="0"/>
          <w:marTop w:val="0"/>
          <w:marBottom w:val="0"/>
          <w:divBdr>
            <w:top w:val="none" w:sz="0" w:space="0" w:color="auto"/>
            <w:left w:val="none" w:sz="0" w:space="0" w:color="auto"/>
            <w:bottom w:val="none" w:sz="0" w:space="0" w:color="auto"/>
            <w:right w:val="none" w:sz="0" w:space="0" w:color="auto"/>
          </w:divBdr>
        </w:div>
      </w:divsChild>
    </w:div>
    <w:div w:id="1069503461">
      <w:bodyDiv w:val="1"/>
      <w:marLeft w:val="0"/>
      <w:marRight w:val="0"/>
      <w:marTop w:val="0"/>
      <w:marBottom w:val="0"/>
      <w:divBdr>
        <w:top w:val="none" w:sz="0" w:space="0" w:color="auto"/>
        <w:left w:val="none" w:sz="0" w:space="0" w:color="auto"/>
        <w:bottom w:val="none" w:sz="0" w:space="0" w:color="auto"/>
        <w:right w:val="none" w:sz="0" w:space="0" w:color="auto"/>
      </w:divBdr>
      <w:divsChild>
        <w:div w:id="369305431">
          <w:marLeft w:val="0"/>
          <w:marRight w:val="0"/>
          <w:marTop w:val="0"/>
          <w:marBottom w:val="0"/>
          <w:divBdr>
            <w:top w:val="none" w:sz="0" w:space="0" w:color="auto"/>
            <w:left w:val="none" w:sz="0" w:space="0" w:color="auto"/>
            <w:bottom w:val="none" w:sz="0" w:space="0" w:color="auto"/>
            <w:right w:val="none" w:sz="0" w:space="0" w:color="auto"/>
          </w:divBdr>
          <w:divsChild>
            <w:div w:id="1842306625">
              <w:marLeft w:val="0"/>
              <w:marRight w:val="0"/>
              <w:marTop w:val="0"/>
              <w:marBottom w:val="0"/>
              <w:divBdr>
                <w:top w:val="none" w:sz="0" w:space="0" w:color="auto"/>
                <w:left w:val="none" w:sz="0" w:space="0" w:color="auto"/>
                <w:bottom w:val="none" w:sz="0" w:space="0" w:color="auto"/>
                <w:right w:val="none" w:sz="0" w:space="0" w:color="auto"/>
              </w:divBdr>
              <w:divsChild>
                <w:div w:id="9626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4868">
          <w:marLeft w:val="0"/>
          <w:marRight w:val="0"/>
          <w:marTop w:val="0"/>
          <w:marBottom w:val="0"/>
          <w:divBdr>
            <w:top w:val="none" w:sz="0" w:space="0" w:color="auto"/>
            <w:left w:val="none" w:sz="0" w:space="0" w:color="auto"/>
            <w:bottom w:val="none" w:sz="0" w:space="0" w:color="auto"/>
            <w:right w:val="none" w:sz="0" w:space="0" w:color="auto"/>
          </w:divBdr>
          <w:divsChild>
            <w:div w:id="1721973537">
              <w:marLeft w:val="0"/>
              <w:marRight w:val="0"/>
              <w:marTop w:val="0"/>
              <w:marBottom w:val="0"/>
              <w:divBdr>
                <w:top w:val="none" w:sz="0" w:space="0" w:color="auto"/>
                <w:left w:val="none" w:sz="0" w:space="0" w:color="auto"/>
                <w:bottom w:val="none" w:sz="0" w:space="0" w:color="auto"/>
                <w:right w:val="none" w:sz="0" w:space="0" w:color="auto"/>
              </w:divBdr>
              <w:divsChild>
                <w:div w:id="14104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80147">
      <w:bodyDiv w:val="1"/>
      <w:marLeft w:val="0"/>
      <w:marRight w:val="0"/>
      <w:marTop w:val="0"/>
      <w:marBottom w:val="0"/>
      <w:divBdr>
        <w:top w:val="none" w:sz="0" w:space="0" w:color="auto"/>
        <w:left w:val="none" w:sz="0" w:space="0" w:color="auto"/>
        <w:bottom w:val="none" w:sz="0" w:space="0" w:color="auto"/>
        <w:right w:val="none" w:sz="0" w:space="0" w:color="auto"/>
      </w:divBdr>
      <w:divsChild>
        <w:div w:id="184292457">
          <w:marLeft w:val="0"/>
          <w:marRight w:val="0"/>
          <w:marTop w:val="0"/>
          <w:marBottom w:val="0"/>
          <w:divBdr>
            <w:top w:val="none" w:sz="0" w:space="0" w:color="auto"/>
            <w:left w:val="none" w:sz="0" w:space="0" w:color="auto"/>
            <w:bottom w:val="none" w:sz="0" w:space="0" w:color="auto"/>
            <w:right w:val="none" w:sz="0" w:space="0" w:color="auto"/>
          </w:divBdr>
        </w:div>
        <w:div w:id="493298289">
          <w:marLeft w:val="0"/>
          <w:marRight w:val="0"/>
          <w:marTop w:val="0"/>
          <w:marBottom w:val="0"/>
          <w:divBdr>
            <w:top w:val="none" w:sz="0" w:space="0" w:color="auto"/>
            <w:left w:val="none" w:sz="0" w:space="0" w:color="auto"/>
            <w:bottom w:val="none" w:sz="0" w:space="0" w:color="auto"/>
            <w:right w:val="none" w:sz="0" w:space="0" w:color="auto"/>
          </w:divBdr>
        </w:div>
        <w:div w:id="1680548761">
          <w:marLeft w:val="0"/>
          <w:marRight w:val="0"/>
          <w:marTop w:val="0"/>
          <w:marBottom w:val="0"/>
          <w:divBdr>
            <w:top w:val="none" w:sz="0" w:space="0" w:color="auto"/>
            <w:left w:val="none" w:sz="0" w:space="0" w:color="auto"/>
            <w:bottom w:val="none" w:sz="0" w:space="0" w:color="auto"/>
            <w:right w:val="none" w:sz="0" w:space="0" w:color="auto"/>
          </w:divBdr>
        </w:div>
      </w:divsChild>
    </w:div>
    <w:div w:id="1436244482">
      <w:bodyDiv w:val="1"/>
      <w:marLeft w:val="0"/>
      <w:marRight w:val="0"/>
      <w:marTop w:val="0"/>
      <w:marBottom w:val="0"/>
      <w:divBdr>
        <w:top w:val="none" w:sz="0" w:space="0" w:color="auto"/>
        <w:left w:val="none" w:sz="0" w:space="0" w:color="auto"/>
        <w:bottom w:val="none" w:sz="0" w:space="0" w:color="auto"/>
        <w:right w:val="none" w:sz="0" w:space="0" w:color="auto"/>
      </w:divBdr>
      <w:divsChild>
        <w:div w:id="1729918731">
          <w:marLeft w:val="0"/>
          <w:marRight w:val="0"/>
          <w:marTop w:val="0"/>
          <w:marBottom w:val="0"/>
          <w:divBdr>
            <w:top w:val="none" w:sz="0" w:space="0" w:color="auto"/>
            <w:left w:val="none" w:sz="0" w:space="0" w:color="auto"/>
            <w:bottom w:val="none" w:sz="0" w:space="0" w:color="auto"/>
            <w:right w:val="none" w:sz="0" w:space="0" w:color="auto"/>
          </w:divBdr>
          <w:divsChild>
            <w:div w:id="1279873085">
              <w:marLeft w:val="0"/>
              <w:marRight w:val="0"/>
              <w:marTop w:val="0"/>
              <w:marBottom w:val="0"/>
              <w:divBdr>
                <w:top w:val="none" w:sz="0" w:space="0" w:color="auto"/>
                <w:left w:val="none" w:sz="0" w:space="0" w:color="auto"/>
                <w:bottom w:val="none" w:sz="0" w:space="0" w:color="auto"/>
                <w:right w:val="none" w:sz="0" w:space="0" w:color="auto"/>
              </w:divBdr>
              <w:divsChild>
                <w:div w:id="968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5392">
          <w:marLeft w:val="0"/>
          <w:marRight w:val="0"/>
          <w:marTop w:val="0"/>
          <w:marBottom w:val="0"/>
          <w:divBdr>
            <w:top w:val="none" w:sz="0" w:space="0" w:color="auto"/>
            <w:left w:val="none" w:sz="0" w:space="0" w:color="auto"/>
            <w:bottom w:val="none" w:sz="0" w:space="0" w:color="auto"/>
            <w:right w:val="none" w:sz="0" w:space="0" w:color="auto"/>
          </w:divBdr>
          <w:divsChild>
            <w:div w:id="1839494860">
              <w:marLeft w:val="0"/>
              <w:marRight w:val="0"/>
              <w:marTop w:val="0"/>
              <w:marBottom w:val="0"/>
              <w:divBdr>
                <w:top w:val="none" w:sz="0" w:space="0" w:color="auto"/>
                <w:left w:val="none" w:sz="0" w:space="0" w:color="auto"/>
                <w:bottom w:val="none" w:sz="0" w:space="0" w:color="auto"/>
                <w:right w:val="none" w:sz="0" w:space="0" w:color="auto"/>
              </w:divBdr>
              <w:divsChild>
                <w:div w:id="1590502248">
                  <w:marLeft w:val="0"/>
                  <w:marRight w:val="0"/>
                  <w:marTop w:val="0"/>
                  <w:marBottom w:val="0"/>
                  <w:divBdr>
                    <w:top w:val="none" w:sz="0" w:space="0" w:color="auto"/>
                    <w:left w:val="none" w:sz="0" w:space="0" w:color="auto"/>
                    <w:bottom w:val="none" w:sz="0" w:space="0" w:color="auto"/>
                    <w:right w:val="none" w:sz="0" w:space="0" w:color="auto"/>
                  </w:divBdr>
                  <w:divsChild>
                    <w:div w:id="135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1619">
      <w:bodyDiv w:val="1"/>
      <w:marLeft w:val="0"/>
      <w:marRight w:val="0"/>
      <w:marTop w:val="0"/>
      <w:marBottom w:val="0"/>
      <w:divBdr>
        <w:top w:val="none" w:sz="0" w:space="0" w:color="auto"/>
        <w:left w:val="none" w:sz="0" w:space="0" w:color="auto"/>
        <w:bottom w:val="none" w:sz="0" w:space="0" w:color="auto"/>
        <w:right w:val="none" w:sz="0" w:space="0" w:color="auto"/>
      </w:divBdr>
    </w:div>
    <w:div w:id="1557231204">
      <w:bodyDiv w:val="1"/>
      <w:marLeft w:val="0"/>
      <w:marRight w:val="0"/>
      <w:marTop w:val="0"/>
      <w:marBottom w:val="0"/>
      <w:divBdr>
        <w:top w:val="none" w:sz="0" w:space="0" w:color="auto"/>
        <w:left w:val="none" w:sz="0" w:space="0" w:color="auto"/>
        <w:bottom w:val="none" w:sz="0" w:space="0" w:color="auto"/>
        <w:right w:val="none" w:sz="0" w:space="0" w:color="auto"/>
      </w:divBdr>
    </w:div>
    <w:div w:id="1703282872">
      <w:bodyDiv w:val="1"/>
      <w:marLeft w:val="0"/>
      <w:marRight w:val="0"/>
      <w:marTop w:val="0"/>
      <w:marBottom w:val="0"/>
      <w:divBdr>
        <w:top w:val="none" w:sz="0" w:space="0" w:color="auto"/>
        <w:left w:val="none" w:sz="0" w:space="0" w:color="auto"/>
        <w:bottom w:val="none" w:sz="0" w:space="0" w:color="auto"/>
        <w:right w:val="none" w:sz="0" w:space="0" w:color="auto"/>
      </w:divBdr>
      <w:divsChild>
        <w:div w:id="1714230032">
          <w:marLeft w:val="0"/>
          <w:marRight w:val="0"/>
          <w:marTop w:val="0"/>
          <w:marBottom w:val="0"/>
          <w:divBdr>
            <w:top w:val="none" w:sz="0" w:space="0" w:color="auto"/>
            <w:left w:val="none" w:sz="0" w:space="0" w:color="auto"/>
            <w:bottom w:val="none" w:sz="0" w:space="0" w:color="auto"/>
            <w:right w:val="none" w:sz="0" w:space="0" w:color="auto"/>
          </w:divBdr>
          <w:divsChild>
            <w:div w:id="22902314">
              <w:marLeft w:val="0"/>
              <w:marRight w:val="0"/>
              <w:marTop w:val="0"/>
              <w:marBottom w:val="0"/>
              <w:divBdr>
                <w:top w:val="none" w:sz="0" w:space="0" w:color="auto"/>
                <w:left w:val="none" w:sz="0" w:space="0" w:color="auto"/>
                <w:bottom w:val="none" w:sz="0" w:space="0" w:color="auto"/>
                <w:right w:val="none" w:sz="0" w:space="0" w:color="auto"/>
              </w:divBdr>
              <w:divsChild>
                <w:div w:id="1528329468">
                  <w:marLeft w:val="0"/>
                  <w:marRight w:val="0"/>
                  <w:marTop w:val="0"/>
                  <w:marBottom w:val="0"/>
                  <w:divBdr>
                    <w:top w:val="none" w:sz="0" w:space="0" w:color="auto"/>
                    <w:left w:val="none" w:sz="0" w:space="0" w:color="auto"/>
                    <w:bottom w:val="none" w:sz="0" w:space="0" w:color="auto"/>
                    <w:right w:val="none" w:sz="0" w:space="0" w:color="auto"/>
                  </w:divBdr>
                  <w:divsChild>
                    <w:div w:id="820460040">
                      <w:marLeft w:val="0"/>
                      <w:marRight w:val="0"/>
                      <w:marTop w:val="0"/>
                      <w:marBottom w:val="0"/>
                      <w:divBdr>
                        <w:top w:val="none" w:sz="0" w:space="0" w:color="auto"/>
                        <w:left w:val="none" w:sz="0" w:space="0" w:color="auto"/>
                        <w:bottom w:val="none" w:sz="0" w:space="0" w:color="auto"/>
                        <w:right w:val="none" w:sz="0" w:space="0" w:color="auto"/>
                      </w:divBdr>
                      <w:divsChild>
                        <w:div w:id="1831556734">
                          <w:marLeft w:val="0"/>
                          <w:marRight w:val="0"/>
                          <w:marTop w:val="0"/>
                          <w:marBottom w:val="0"/>
                          <w:divBdr>
                            <w:top w:val="none" w:sz="0" w:space="0" w:color="auto"/>
                            <w:left w:val="none" w:sz="0" w:space="0" w:color="auto"/>
                            <w:bottom w:val="none" w:sz="0" w:space="0" w:color="auto"/>
                            <w:right w:val="none" w:sz="0" w:space="0" w:color="auto"/>
                          </w:divBdr>
                          <w:divsChild>
                            <w:div w:id="1596398470">
                              <w:marLeft w:val="0"/>
                              <w:marRight w:val="0"/>
                              <w:marTop w:val="0"/>
                              <w:marBottom w:val="0"/>
                              <w:divBdr>
                                <w:top w:val="none" w:sz="0" w:space="0" w:color="auto"/>
                                <w:left w:val="none" w:sz="0" w:space="0" w:color="auto"/>
                                <w:bottom w:val="none" w:sz="0" w:space="0" w:color="auto"/>
                                <w:right w:val="none" w:sz="0" w:space="0" w:color="auto"/>
                              </w:divBdr>
                              <w:divsChild>
                                <w:div w:id="1025595314">
                                  <w:marLeft w:val="0"/>
                                  <w:marRight w:val="0"/>
                                  <w:marTop w:val="0"/>
                                  <w:marBottom w:val="0"/>
                                  <w:divBdr>
                                    <w:top w:val="none" w:sz="0" w:space="0" w:color="auto"/>
                                    <w:left w:val="none" w:sz="0" w:space="0" w:color="auto"/>
                                    <w:bottom w:val="none" w:sz="0" w:space="0" w:color="auto"/>
                                    <w:right w:val="none" w:sz="0" w:space="0" w:color="auto"/>
                                  </w:divBdr>
                                  <w:divsChild>
                                    <w:div w:id="1558661430">
                                      <w:marLeft w:val="0"/>
                                      <w:marRight w:val="0"/>
                                      <w:marTop w:val="0"/>
                                      <w:marBottom w:val="0"/>
                                      <w:divBdr>
                                        <w:top w:val="none" w:sz="0" w:space="0" w:color="auto"/>
                                        <w:left w:val="none" w:sz="0" w:space="0" w:color="auto"/>
                                        <w:bottom w:val="none" w:sz="0" w:space="0" w:color="auto"/>
                                        <w:right w:val="none" w:sz="0" w:space="0" w:color="auto"/>
                                      </w:divBdr>
                                      <w:divsChild>
                                        <w:div w:id="76874037">
                                          <w:marLeft w:val="0"/>
                                          <w:marRight w:val="0"/>
                                          <w:marTop w:val="0"/>
                                          <w:marBottom w:val="0"/>
                                          <w:divBdr>
                                            <w:top w:val="none" w:sz="0" w:space="0" w:color="auto"/>
                                            <w:left w:val="none" w:sz="0" w:space="0" w:color="auto"/>
                                            <w:bottom w:val="none" w:sz="0" w:space="0" w:color="auto"/>
                                            <w:right w:val="none" w:sz="0" w:space="0" w:color="auto"/>
                                          </w:divBdr>
                                          <w:divsChild>
                                            <w:div w:id="1960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711828">
      <w:bodyDiv w:val="1"/>
      <w:marLeft w:val="0"/>
      <w:marRight w:val="0"/>
      <w:marTop w:val="0"/>
      <w:marBottom w:val="0"/>
      <w:divBdr>
        <w:top w:val="none" w:sz="0" w:space="0" w:color="auto"/>
        <w:left w:val="none" w:sz="0" w:space="0" w:color="auto"/>
        <w:bottom w:val="none" w:sz="0" w:space="0" w:color="auto"/>
        <w:right w:val="none" w:sz="0" w:space="0" w:color="auto"/>
      </w:divBdr>
    </w:div>
    <w:div w:id="1733193039">
      <w:bodyDiv w:val="1"/>
      <w:marLeft w:val="0"/>
      <w:marRight w:val="0"/>
      <w:marTop w:val="0"/>
      <w:marBottom w:val="0"/>
      <w:divBdr>
        <w:top w:val="none" w:sz="0" w:space="0" w:color="auto"/>
        <w:left w:val="none" w:sz="0" w:space="0" w:color="auto"/>
        <w:bottom w:val="none" w:sz="0" w:space="0" w:color="auto"/>
        <w:right w:val="none" w:sz="0" w:space="0" w:color="auto"/>
      </w:divBdr>
    </w:div>
    <w:div w:id="1944651803">
      <w:bodyDiv w:val="1"/>
      <w:marLeft w:val="0"/>
      <w:marRight w:val="0"/>
      <w:marTop w:val="0"/>
      <w:marBottom w:val="0"/>
      <w:divBdr>
        <w:top w:val="none" w:sz="0" w:space="0" w:color="auto"/>
        <w:left w:val="none" w:sz="0" w:space="0" w:color="auto"/>
        <w:bottom w:val="none" w:sz="0" w:space="0" w:color="auto"/>
        <w:right w:val="none" w:sz="0" w:space="0" w:color="auto"/>
      </w:divBdr>
    </w:div>
    <w:div w:id="1990356962">
      <w:bodyDiv w:val="1"/>
      <w:marLeft w:val="0"/>
      <w:marRight w:val="0"/>
      <w:marTop w:val="0"/>
      <w:marBottom w:val="0"/>
      <w:divBdr>
        <w:top w:val="none" w:sz="0" w:space="0" w:color="auto"/>
        <w:left w:val="none" w:sz="0" w:space="0" w:color="auto"/>
        <w:bottom w:val="none" w:sz="0" w:space="0" w:color="auto"/>
        <w:right w:val="none" w:sz="0" w:space="0" w:color="auto"/>
      </w:divBdr>
      <w:divsChild>
        <w:div w:id="1233929421">
          <w:marLeft w:val="0"/>
          <w:marRight w:val="0"/>
          <w:marTop w:val="0"/>
          <w:marBottom w:val="0"/>
          <w:divBdr>
            <w:top w:val="none" w:sz="0" w:space="0" w:color="auto"/>
            <w:left w:val="none" w:sz="0" w:space="0" w:color="auto"/>
            <w:bottom w:val="none" w:sz="0" w:space="0" w:color="auto"/>
            <w:right w:val="none" w:sz="0" w:space="0" w:color="auto"/>
          </w:divBdr>
          <w:divsChild>
            <w:div w:id="773356875">
              <w:marLeft w:val="0"/>
              <w:marRight w:val="0"/>
              <w:marTop w:val="0"/>
              <w:marBottom w:val="0"/>
              <w:divBdr>
                <w:top w:val="none" w:sz="0" w:space="0" w:color="auto"/>
                <w:left w:val="none" w:sz="0" w:space="0" w:color="auto"/>
                <w:bottom w:val="none" w:sz="0" w:space="0" w:color="auto"/>
                <w:right w:val="none" w:sz="0" w:space="0" w:color="auto"/>
              </w:divBdr>
              <w:divsChild>
                <w:div w:id="764494730">
                  <w:marLeft w:val="0"/>
                  <w:marRight w:val="0"/>
                  <w:marTop w:val="0"/>
                  <w:marBottom w:val="0"/>
                  <w:divBdr>
                    <w:top w:val="none" w:sz="0" w:space="0" w:color="auto"/>
                    <w:left w:val="none" w:sz="0" w:space="0" w:color="auto"/>
                    <w:bottom w:val="none" w:sz="0" w:space="0" w:color="auto"/>
                    <w:right w:val="none" w:sz="0" w:space="0" w:color="auto"/>
                  </w:divBdr>
                  <w:divsChild>
                    <w:div w:id="1540819913">
                      <w:marLeft w:val="0"/>
                      <w:marRight w:val="0"/>
                      <w:marTop w:val="0"/>
                      <w:marBottom w:val="0"/>
                      <w:divBdr>
                        <w:top w:val="none" w:sz="0" w:space="0" w:color="auto"/>
                        <w:left w:val="none" w:sz="0" w:space="0" w:color="auto"/>
                        <w:bottom w:val="none" w:sz="0" w:space="0" w:color="auto"/>
                        <w:right w:val="none" w:sz="0" w:space="0" w:color="auto"/>
                      </w:divBdr>
                    </w:div>
                    <w:div w:id="639771705">
                      <w:marLeft w:val="0"/>
                      <w:marRight w:val="0"/>
                      <w:marTop w:val="0"/>
                      <w:marBottom w:val="0"/>
                      <w:divBdr>
                        <w:top w:val="none" w:sz="0" w:space="0" w:color="auto"/>
                        <w:left w:val="none" w:sz="0" w:space="0" w:color="auto"/>
                        <w:bottom w:val="none" w:sz="0" w:space="0" w:color="auto"/>
                        <w:right w:val="none" w:sz="0" w:space="0" w:color="auto"/>
                      </w:divBdr>
                    </w:div>
                    <w:div w:id="10794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81441">
      <w:bodyDiv w:val="1"/>
      <w:marLeft w:val="0"/>
      <w:marRight w:val="0"/>
      <w:marTop w:val="0"/>
      <w:marBottom w:val="0"/>
      <w:divBdr>
        <w:top w:val="none" w:sz="0" w:space="0" w:color="auto"/>
        <w:left w:val="none" w:sz="0" w:space="0" w:color="auto"/>
        <w:bottom w:val="none" w:sz="0" w:space="0" w:color="auto"/>
        <w:right w:val="none" w:sz="0" w:space="0" w:color="auto"/>
      </w:divBdr>
    </w:div>
    <w:div w:id="2120565648">
      <w:bodyDiv w:val="1"/>
      <w:marLeft w:val="0"/>
      <w:marRight w:val="0"/>
      <w:marTop w:val="0"/>
      <w:marBottom w:val="0"/>
      <w:divBdr>
        <w:top w:val="none" w:sz="0" w:space="0" w:color="auto"/>
        <w:left w:val="none" w:sz="0" w:space="0" w:color="auto"/>
        <w:bottom w:val="none" w:sz="0" w:space="0" w:color="auto"/>
        <w:right w:val="none" w:sz="0" w:space="0" w:color="auto"/>
      </w:divBdr>
      <w:divsChild>
        <w:div w:id="1707680760">
          <w:marLeft w:val="0"/>
          <w:marRight w:val="0"/>
          <w:marTop w:val="0"/>
          <w:marBottom w:val="0"/>
          <w:divBdr>
            <w:top w:val="none" w:sz="0" w:space="0" w:color="auto"/>
            <w:left w:val="none" w:sz="0" w:space="0" w:color="auto"/>
            <w:bottom w:val="none" w:sz="0" w:space="0" w:color="auto"/>
            <w:right w:val="none" w:sz="0" w:space="0" w:color="auto"/>
          </w:divBdr>
          <w:divsChild>
            <w:div w:id="315183879">
              <w:marLeft w:val="0"/>
              <w:marRight w:val="0"/>
              <w:marTop w:val="0"/>
              <w:marBottom w:val="0"/>
              <w:divBdr>
                <w:top w:val="none" w:sz="0" w:space="0" w:color="auto"/>
                <w:left w:val="none" w:sz="0" w:space="0" w:color="auto"/>
                <w:bottom w:val="none" w:sz="0" w:space="0" w:color="auto"/>
                <w:right w:val="none" w:sz="0" w:space="0" w:color="auto"/>
              </w:divBdr>
              <w:divsChild>
                <w:div w:id="3457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7562">
          <w:marLeft w:val="0"/>
          <w:marRight w:val="0"/>
          <w:marTop w:val="0"/>
          <w:marBottom w:val="0"/>
          <w:divBdr>
            <w:top w:val="none" w:sz="0" w:space="0" w:color="auto"/>
            <w:left w:val="none" w:sz="0" w:space="0" w:color="auto"/>
            <w:bottom w:val="none" w:sz="0" w:space="0" w:color="auto"/>
            <w:right w:val="none" w:sz="0" w:space="0" w:color="auto"/>
          </w:divBdr>
          <w:divsChild>
            <w:div w:id="1839467380">
              <w:marLeft w:val="0"/>
              <w:marRight w:val="0"/>
              <w:marTop w:val="0"/>
              <w:marBottom w:val="0"/>
              <w:divBdr>
                <w:top w:val="none" w:sz="0" w:space="0" w:color="auto"/>
                <w:left w:val="none" w:sz="0" w:space="0" w:color="auto"/>
                <w:bottom w:val="none" w:sz="0" w:space="0" w:color="auto"/>
                <w:right w:val="none" w:sz="0" w:space="0" w:color="auto"/>
              </w:divBdr>
              <w:divsChild>
                <w:div w:id="599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72281">
      <w:bodyDiv w:val="1"/>
      <w:marLeft w:val="0"/>
      <w:marRight w:val="0"/>
      <w:marTop w:val="0"/>
      <w:marBottom w:val="0"/>
      <w:divBdr>
        <w:top w:val="none" w:sz="0" w:space="0" w:color="auto"/>
        <w:left w:val="none" w:sz="0" w:space="0" w:color="auto"/>
        <w:bottom w:val="none" w:sz="0" w:space="0" w:color="auto"/>
        <w:right w:val="none" w:sz="0" w:space="0" w:color="auto"/>
      </w:divBdr>
      <w:divsChild>
        <w:div w:id="42175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CDA0029CE0189BBFB25819E45F1626F8D5DC6627171850140AB123BES1I" TargetMode="External"/><Relationship Id="rId21" Type="http://schemas.openxmlformats.org/officeDocument/2006/relationships/hyperlink" Target="consultantplus://offline/ref=90CDA0029CE0189BBFB25819E45F1626F8D5DD652F171850140AB123BES1I" TargetMode="External"/><Relationship Id="rId42" Type="http://schemas.openxmlformats.org/officeDocument/2006/relationships/hyperlink" Target="consultantplus://offline/ref=90CDA0029CE0189BBFB25819E45F1626F8D5DC6528171850140AB123BES1I" TargetMode="External"/><Relationship Id="rId47" Type="http://schemas.openxmlformats.org/officeDocument/2006/relationships/hyperlink" Target="consultantplus://offline/ref=90CDA0029CE0189BBFB2470CE15F1626F8D1DB632A18455A1C53BD21E60DAA297D5E8391313045FEB4SFI" TargetMode="External"/><Relationship Id="rId63" Type="http://schemas.openxmlformats.org/officeDocument/2006/relationships/hyperlink" Target="consultantplus://offline/ref=90CDA0029CE0189BBFB2470CE15F1626F8D1DB632D1D455A1C53BD21E6B0SDI" TargetMode="External"/><Relationship Id="rId68" Type="http://schemas.openxmlformats.org/officeDocument/2006/relationships/hyperlink" Target="https://www.rospotrebnadzor.ru/files/news/SP2.1.3678-20_uslugi.pdf" TargetMode="External"/><Relationship Id="rId84" Type="http://schemas.openxmlformats.org/officeDocument/2006/relationships/hyperlink" Target="https://docs.cntd.ru/document/902192610" TargetMode="External"/><Relationship Id="rId89" Type="http://schemas.openxmlformats.org/officeDocument/2006/relationships/hyperlink" Target="https://docs.cntd.ru/document/902316140"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blication.pravo.gov.ru/Document/View/0001202012210122" TargetMode="External"/><Relationship Id="rId29" Type="http://schemas.openxmlformats.org/officeDocument/2006/relationships/hyperlink" Target="consultantplus://offline/ref=90CDA0029CE0189BBFB25819E45F1626F8D5DC6528171850140AB123BES1I" TargetMode="External"/><Relationship Id="rId107" Type="http://schemas.openxmlformats.org/officeDocument/2006/relationships/hyperlink" Target="consultantplus://offline/ref=90CDA0029CE0189BBFB2470CE15F1626F8D3DE612819455A1C53BD21E60DAA297D5E839131304DFDB4S5I" TargetMode="External"/><Relationship Id="rId11" Type="http://schemas.openxmlformats.org/officeDocument/2006/relationships/hyperlink" Target="https://docs.cntd.ru/document/902065388" TargetMode="External"/><Relationship Id="rId24" Type="http://schemas.openxmlformats.org/officeDocument/2006/relationships/hyperlink" Target="consultantplus://offline/ref=90CDA0029CE0189BBFB25819E45F1626F8D0DA63244A12584D06B3B2S4I" TargetMode="External"/><Relationship Id="rId32" Type="http://schemas.openxmlformats.org/officeDocument/2006/relationships/hyperlink" Target="consultantplus://offline/ref=90CDA0029CE0189BBFB2470CE15F1626F0DFD3642E171850140AB123BES1I" TargetMode="External"/><Relationship Id="rId37" Type="http://schemas.openxmlformats.org/officeDocument/2006/relationships/hyperlink" Target="consultantplus://offline/ref=90CDA0029CE0189BBFB2470CE15F1626F8D0D8672B1F455A1C53BD21E60DAA297D5E839131304DFCB4SFI" TargetMode="External"/><Relationship Id="rId40" Type="http://schemas.openxmlformats.org/officeDocument/2006/relationships/hyperlink" Target="consultantplus://offline/ref=90CDA0029CE0189BBFB2470CE15F1626F8D5DB662F171850140AB123E102F53E7A178F9031304CBFSEI" TargetMode="External"/><Relationship Id="rId45" Type="http://schemas.openxmlformats.org/officeDocument/2006/relationships/hyperlink" Target="consultantplus://offline/ref=90CDA0029CE0189BBFB2470CE15F1626F8D5DC66281B455A1C53BD21E6B0SDI" TargetMode="External"/><Relationship Id="rId53" Type="http://schemas.openxmlformats.org/officeDocument/2006/relationships/hyperlink" Target="consultantplus://offline/ref=90CDA0029CE0189BBFB2470CE15F1626F8D1DB632A18455A1C53BD21E60DAA297D5E8391313045F9B4S8I" TargetMode="External"/><Relationship Id="rId58" Type="http://schemas.openxmlformats.org/officeDocument/2006/relationships/hyperlink" Target="consultantplus://offline/ref=90CDA0029CE0189BBFB2470CE15F1626F8D1DB632A18455A1C53BD21E6B0SDI" TargetMode="External"/><Relationship Id="rId66" Type="http://schemas.openxmlformats.org/officeDocument/2006/relationships/hyperlink" Target="consultantplus://offline/ref=90CDA0029CE0189BBFB25819E45F1626FED4DD6A244A12584D06B3B2S4I" TargetMode="External"/><Relationship Id="rId74" Type="http://schemas.openxmlformats.org/officeDocument/2006/relationships/hyperlink" Target="https://docs.cntd.ru/document/9040995" TargetMode="External"/><Relationship Id="rId79" Type="http://schemas.openxmlformats.org/officeDocument/2006/relationships/hyperlink" Target="https://docs.cntd.ru/document/9010833" TargetMode="External"/><Relationship Id="rId87" Type="http://schemas.openxmlformats.org/officeDocument/2006/relationships/hyperlink" Target="https://docs.cntd.ru/document/902227764" TargetMode="External"/><Relationship Id="rId102" Type="http://schemas.openxmlformats.org/officeDocument/2006/relationships/hyperlink" Target="https://docs.cntd.ru/document/424090636" TargetMode="External"/><Relationship Id="rId110" Type="http://schemas.openxmlformats.org/officeDocument/2006/relationships/hyperlink" Target="consultantplus://offline/ref=90CDA0029CE0189BBFB25819E45F1626F8D0DF6527171850140AB123E102F53E7A178F9033324EBFSBI" TargetMode="External"/><Relationship Id="rId5" Type="http://schemas.openxmlformats.org/officeDocument/2006/relationships/webSettings" Target="webSettings.xml"/><Relationship Id="rId61" Type="http://schemas.openxmlformats.org/officeDocument/2006/relationships/hyperlink" Target="consultantplus://offline/ref=90CDA0029CE0189BBFB2470CE15F1626F8D1DA60261F455A1C53BD21E6B0SDI" TargetMode="External"/><Relationship Id="rId82" Type="http://schemas.openxmlformats.org/officeDocument/2006/relationships/hyperlink" Target="https://docs.cntd.ru/document/901729631" TargetMode="External"/><Relationship Id="rId90" Type="http://schemas.openxmlformats.org/officeDocument/2006/relationships/hyperlink" Target="https://docs.cntd.ru/document/902070582" TargetMode="External"/><Relationship Id="rId95" Type="http://schemas.openxmlformats.org/officeDocument/2006/relationships/hyperlink" Target="https://docs.cntd.ru/document/901775571" TargetMode="External"/><Relationship Id="rId19" Type="http://schemas.openxmlformats.org/officeDocument/2006/relationships/hyperlink" Target="consultantplus://offline/ref=90CDA0029CE0189BBFB25819E45F1626FAD2D26979401A014104BBS4I" TargetMode="External"/><Relationship Id="rId14" Type="http://schemas.openxmlformats.org/officeDocument/2006/relationships/hyperlink" Target="https://www.rospotrebnadzor.ru/files/news/SP2.1.3678-20_uslugi.pdf" TargetMode="External"/><Relationship Id="rId22" Type="http://schemas.openxmlformats.org/officeDocument/2006/relationships/hyperlink" Target="consultantplus://offline/ref=90CDA0029CE0189BBFB25819E45F1626F8D5D36526171850140AB123E102F53E7A178F90313145BFS9I" TargetMode="External"/><Relationship Id="rId27" Type="http://schemas.openxmlformats.org/officeDocument/2006/relationships/hyperlink" Target="consultantplus://offline/ref=90CDA0029CE0189BBFB25819E45F1626F8D5DC6626171850140AB123BES1I" TargetMode="External"/><Relationship Id="rId30" Type="http://schemas.openxmlformats.org/officeDocument/2006/relationships/hyperlink" Target="consultantplus://offline/ref=90CDA0029CE0189BBFB25819E45F1626F8D5DC6627171850140AB123BES1I" TargetMode="External"/><Relationship Id="rId35" Type="http://schemas.openxmlformats.org/officeDocument/2006/relationships/hyperlink" Target="consultantplus://offline/ref=90CDA0029CE0189BBFB2470CE15F1626F8D0D8672B1F455A1C53BD21E60DAA297D5E839131304DFCB4SFI" TargetMode="External"/><Relationship Id="rId43" Type="http://schemas.openxmlformats.org/officeDocument/2006/relationships/hyperlink" Target="consultantplus://offline/ref=90CDA0029CE0189BBFB2470CE15F1626F8D0D361291C455A1C53BD21E6B0SDI" TargetMode="External"/><Relationship Id="rId48" Type="http://schemas.openxmlformats.org/officeDocument/2006/relationships/hyperlink" Target="consultantplus://offline/ref=90CDA0029CE0189BBFB2470CE15F1626F8D0D361291C455A1C53BD21E60DAA297D5E839131304DF9B4SAI" TargetMode="External"/><Relationship Id="rId56" Type="http://schemas.openxmlformats.org/officeDocument/2006/relationships/hyperlink" Target="consultantplus://offline/ref=90CDA0029CE0189BBFB2470CE15F1626F8D1DA60261F455A1C53BD21E60DAA297D5E839131304EF4B4SCI" TargetMode="External"/><Relationship Id="rId64" Type="http://schemas.openxmlformats.org/officeDocument/2006/relationships/hyperlink" Target="consultantplus://offline/ref=90CDA0029CE0189BBFB2470CE15F1626FBD3DB6A28171850140AB123BES1I" TargetMode="External"/><Relationship Id="rId69" Type="http://schemas.openxmlformats.org/officeDocument/2006/relationships/hyperlink" Target="https://docs.cntd.ru/document/901919338" TargetMode="External"/><Relationship Id="rId77" Type="http://schemas.openxmlformats.org/officeDocument/2006/relationships/hyperlink" Target="https://docs.cntd.ru/document/902111644" TargetMode="External"/><Relationship Id="rId100" Type="http://schemas.openxmlformats.org/officeDocument/2006/relationships/hyperlink" Target="https://docs.cntd.ru/document/819050058" TargetMode="External"/><Relationship Id="rId105" Type="http://schemas.openxmlformats.org/officeDocument/2006/relationships/hyperlink" Target="consultantplus://offline/ref=90CDA0029CE0189BBFB2470CE15F1626F8D3DB64271C455A1C53BD21E60DAA297D5E839131304FFBB4SAI" TargetMode="External"/><Relationship Id="rId113" Type="http://schemas.openxmlformats.org/officeDocument/2006/relationships/theme" Target="theme/theme1.xml"/><Relationship Id="rId8" Type="http://schemas.openxmlformats.org/officeDocument/2006/relationships/hyperlink" Target="https://docs.cntd.ru/document/902065388" TargetMode="External"/><Relationship Id="rId51" Type="http://schemas.openxmlformats.org/officeDocument/2006/relationships/hyperlink" Target="consultantplus://offline/ref=90CDA0029CE0189BBFB2470CE15F1626F8D0D361291C455A1C53BD21E60DAA297D5E839131304AFFB4S4I" TargetMode="External"/><Relationship Id="rId72" Type="http://schemas.openxmlformats.org/officeDocument/2006/relationships/hyperlink" Target="https://docs.cntd.ru/document/901982862" TargetMode="External"/><Relationship Id="rId80" Type="http://schemas.openxmlformats.org/officeDocument/2006/relationships/hyperlink" Target="https://docs.cntd.ru/document/9003403" TargetMode="External"/><Relationship Id="rId85" Type="http://schemas.openxmlformats.org/officeDocument/2006/relationships/hyperlink" Target="https://docs.cntd.ru/document/901856089" TargetMode="External"/><Relationship Id="rId93" Type="http://schemas.openxmlformats.org/officeDocument/2006/relationships/hyperlink" Target="https://docs.cntd.ru/document/902344800" TargetMode="External"/><Relationship Id="rId98" Type="http://schemas.openxmlformats.org/officeDocument/2006/relationships/hyperlink" Target="https://docs.cntd.ru/document/902177298" TargetMode="External"/><Relationship Id="rId3" Type="http://schemas.microsoft.com/office/2007/relationships/stylesWithEffects" Target="stylesWithEffects.xml"/><Relationship Id="rId12" Type="http://schemas.openxmlformats.org/officeDocument/2006/relationships/hyperlink" Target="consultantplus://offline/ref=90CDA0029CE0189BBFB2470CE15F1626F8D0DD662C1D455A1C53BD21E6B0SDI" TargetMode="External"/><Relationship Id="rId17" Type="http://schemas.openxmlformats.org/officeDocument/2006/relationships/hyperlink" Target="consultantplus://offline/ref=90CDA0029CE0189BBFB25819E45F1626F8D5DD6B2A171850140AB123BES1I" TargetMode="External"/><Relationship Id="rId25" Type="http://schemas.openxmlformats.org/officeDocument/2006/relationships/hyperlink" Target="consultantplus://offline/ref=90CDA0029CE0189BBFB2470CE15F1626F8D3D2622D14455A1C53BD21E6B0SDI" TargetMode="External"/><Relationship Id="rId33" Type="http://schemas.openxmlformats.org/officeDocument/2006/relationships/hyperlink" Target="https://docs.cntd.ru/document/564376893" TargetMode="External"/><Relationship Id="rId38" Type="http://schemas.openxmlformats.org/officeDocument/2006/relationships/hyperlink" Target="consultantplus://offline/ref=90CDA0029CE0189BBFB2470CE15F1626F8D1DB632A18455A1C53BD21E60DAA297D5E839234B3S2I" TargetMode="External"/><Relationship Id="rId46" Type="http://schemas.openxmlformats.org/officeDocument/2006/relationships/hyperlink" Target="consultantplus://offline/ref=90CDA0029CE0189BBFB2470CE15F1626F8D1DB632A18455A1C53BD21E60DAA297D5E8391313045FDB4SDI" TargetMode="External"/><Relationship Id="rId59" Type="http://schemas.openxmlformats.org/officeDocument/2006/relationships/hyperlink" Target="consultantplus://offline/ref=90CDA0029CE0189BBFB2470CE15F1626F8D1DB632D1D455A1C53BD21E6B0SDI" TargetMode="External"/><Relationship Id="rId67" Type="http://schemas.openxmlformats.org/officeDocument/2006/relationships/hyperlink" Target="consultantplus://offline/ref=90CDA0029CE0189BBFB25819E45F1626FED4DD6A244A12584D06B3B2S4I" TargetMode="External"/><Relationship Id="rId103" Type="http://schemas.openxmlformats.org/officeDocument/2006/relationships/hyperlink" Target="consultantplus://offline/ref=90CDA0029CE0189BBFB2470CE15F1626F8D1DB602C1D455A1C53BD21E6B0SDI" TargetMode="External"/><Relationship Id="rId108" Type="http://schemas.openxmlformats.org/officeDocument/2006/relationships/hyperlink" Target="consultantplus://offline/ref=90CDA0029CE0189BBFB25819E45F1626F8D5DE6029171850140AB123BES1I" TargetMode="External"/><Relationship Id="rId20" Type="http://schemas.openxmlformats.org/officeDocument/2006/relationships/hyperlink" Target="consultantplus://offline/ref=90CDA0029CE0189BBFB25819E45F1626F8D5D36526171850140AB123E102F53E7A178F9030324DBFS8I" TargetMode="External"/><Relationship Id="rId41" Type="http://schemas.openxmlformats.org/officeDocument/2006/relationships/hyperlink" Target="consultantplus://offline/ref=90CDA0029CE0189BBFB2470CE15F1626F8D7DE61281D455A1C53BD21E6B0SDI" TargetMode="External"/><Relationship Id="rId54" Type="http://schemas.openxmlformats.org/officeDocument/2006/relationships/hyperlink" Target="consultantplus://offline/ref=90CDA0029CE0189BBFB2470CE15F1626F8D1DB632A18455A1C53BD21E60DAA297D5E8391313045F8B4SCI" TargetMode="External"/><Relationship Id="rId62" Type="http://schemas.openxmlformats.org/officeDocument/2006/relationships/hyperlink" Target="consultantplus://offline/ref=90CDA0029CE0189BBFB2470CE15F1626F8D7DF66261E455A1C53BD21E60DAA297D5E839131304DFDB4S4I" TargetMode="External"/><Relationship Id="rId70" Type="http://schemas.openxmlformats.org/officeDocument/2006/relationships/hyperlink" Target="https://docs.cntd.ru/document/744100004" TargetMode="External"/><Relationship Id="rId75" Type="http://schemas.openxmlformats.org/officeDocument/2006/relationships/hyperlink" Target="https://docs.cntd.ru/document/9009935" TargetMode="External"/><Relationship Id="rId83" Type="http://schemas.openxmlformats.org/officeDocument/2006/relationships/hyperlink" Target="https://docs.cntd.ru/document/901820936" TargetMode="External"/><Relationship Id="rId88" Type="http://schemas.openxmlformats.org/officeDocument/2006/relationships/hyperlink" Target="https://docs.cntd.ru/document/902290768" TargetMode="External"/><Relationship Id="rId91" Type="http://schemas.openxmlformats.org/officeDocument/2006/relationships/hyperlink" Target="https://docs.cntd.ru/document/420302263" TargetMode="External"/><Relationship Id="rId96" Type="http://schemas.openxmlformats.org/officeDocument/2006/relationships/hyperlink" Target="https://docs.cntd.ru/document/902087949"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publication.pravo.gov.ru/Document/View/0001202012210122" TargetMode="External"/><Relationship Id="rId23" Type="http://schemas.openxmlformats.org/officeDocument/2006/relationships/hyperlink" Target="consultantplus://offline/ref=90CDA0029CE0189BBFB25819E45F1626F8D3D266244A12584D06B3B2S4I" TargetMode="External"/><Relationship Id="rId28" Type="http://schemas.openxmlformats.org/officeDocument/2006/relationships/hyperlink" Target="consultantplus://offline/ref=90CDA0029CE0189BBFB25819E45F1626F8D3DA6B2A171850140AB123BES1I" TargetMode="External"/><Relationship Id="rId36" Type="http://schemas.openxmlformats.org/officeDocument/2006/relationships/hyperlink" Target="consultantplus://offline/ref=90CDA0029CE0189BBFB2470CE15F1626F8D0D8672B1F455A1C53BD21E60DAA297D5E839131304DFCB4SFI" TargetMode="External"/><Relationship Id="rId49" Type="http://schemas.openxmlformats.org/officeDocument/2006/relationships/hyperlink" Target="consultantplus://offline/ref=90CDA0029CE0189BBFB2470CE15F1626F8D0D361291C455A1C53BD21E60DAA297D5E839131304BFAB4S9I" TargetMode="External"/><Relationship Id="rId57" Type="http://schemas.openxmlformats.org/officeDocument/2006/relationships/hyperlink" Target="consultantplus://offline/ref=90CDA0029CE0189BBFB2470CE15F1626F8D1DB602C1D455A1C53BD21E6B0SDI" TargetMode="External"/><Relationship Id="rId106" Type="http://schemas.openxmlformats.org/officeDocument/2006/relationships/hyperlink" Target="consultantplus://offline/ref=90CDA0029CE0189BBFB2470CE15F1626F8D3DB64271C455A1C53BD21E60DAA297D5E839131304FFBB4SAI" TargetMode="External"/><Relationship Id="rId10" Type="http://schemas.openxmlformats.org/officeDocument/2006/relationships/hyperlink" Target="http://docs.cntd.ru/document/566249686" TargetMode="External"/><Relationship Id="rId31" Type="http://schemas.openxmlformats.org/officeDocument/2006/relationships/hyperlink" Target="consultantplus://offline/ref=90CDA0029CE0189BBFB25819E45F1626F8D5D36526171850140AB123BES1I" TargetMode="External"/><Relationship Id="rId44" Type="http://schemas.openxmlformats.org/officeDocument/2006/relationships/hyperlink" Target="consultantplus://offline/ref=90CDA0029CE0189BBFB2470CE15F1626F8D0D361291C455A1C53BD21E6B0SDI" TargetMode="External"/><Relationship Id="rId52" Type="http://schemas.openxmlformats.org/officeDocument/2006/relationships/hyperlink" Target="consultantplus://offline/ref=90CDA0029CE0189BBFB2470CE15F1626F8D1DB632A14455A1C53BD21E60DAA297D5E8391313048FAB4SDI" TargetMode="External"/><Relationship Id="rId60" Type="http://schemas.openxmlformats.org/officeDocument/2006/relationships/hyperlink" Target="consultantplus://offline/ref=90CDA0029CE0189BBFB2470CE15F1626F8D0DD632B18455A1C53BD21E6B0SDI" TargetMode="External"/><Relationship Id="rId65" Type="http://schemas.openxmlformats.org/officeDocument/2006/relationships/hyperlink" Target="consultantplus://offline/ref=90CDA0029CE0189BBFB25819E45F1626F8D4DD6427171850140AB123BES1I" TargetMode="External"/><Relationship Id="rId73" Type="http://schemas.openxmlformats.org/officeDocument/2006/relationships/hyperlink" Target="https://docs.cntd.ru/document/902017047" TargetMode="External"/><Relationship Id="rId78" Type="http://schemas.openxmlformats.org/officeDocument/2006/relationships/hyperlink" Target="https://docs.cntd.ru/document/9014513" TargetMode="External"/><Relationship Id="rId81" Type="http://schemas.openxmlformats.org/officeDocument/2006/relationships/hyperlink" Target="https://docs.cntd.ru/document/901808297" TargetMode="External"/><Relationship Id="rId86" Type="http://schemas.openxmlformats.org/officeDocument/2006/relationships/hyperlink" Target="https://docs.cntd.ru/document/901729900" TargetMode="External"/><Relationship Id="rId94" Type="http://schemas.openxmlformats.org/officeDocument/2006/relationships/hyperlink" Target="https://docs.cntd.ru/document/902145038" TargetMode="External"/><Relationship Id="rId99" Type="http://schemas.openxmlformats.org/officeDocument/2006/relationships/hyperlink" Target="https://docs.cntd.ru/document/802066580" TargetMode="External"/><Relationship Id="rId101" Type="http://schemas.openxmlformats.org/officeDocument/2006/relationships/hyperlink" Target="https://docs.cntd.ru/document/412307672" TargetMode="External"/><Relationship Id="rId4" Type="http://schemas.openxmlformats.org/officeDocument/2006/relationships/settings" Target="settings.xml"/><Relationship Id="rId9" Type="http://schemas.openxmlformats.org/officeDocument/2006/relationships/hyperlink" Target="https://docs.cntd.ru/document/573536177" TargetMode="External"/><Relationship Id="rId13" Type="http://schemas.openxmlformats.org/officeDocument/2006/relationships/hyperlink" Target="consultantplus://offline/ref=90CDA0029CE0189BBFB2470CE15F1626FDD4D96027171850140AB123E102F53E7A178F9031304CBFS9I" TargetMode="External"/><Relationship Id="rId18" Type="http://schemas.openxmlformats.org/officeDocument/2006/relationships/hyperlink" Target="consultantplus://offline/ref=90CDA0029CE0189BBFB2470CE15F1626F8D1D8602718455A1C53BD21E6B0SDI" TargetMode="External"/><Relationship Id="rId39" Type="http://schemas.openxmlformats.org/officeDocument/2006/relationships/hyperlink" Target="consultantplus://offline/ref=90CDA0029CE0189BBFB2470CE15F1626F8D3D2622D14455A1C53BD21E6B0SDI" TargetMode="External"/><Relationship Id="rId109" Type="http://schemas.openxmlformats.org/officeDocument/2006/relationships/hyperlink" Target="consultantplus://offline/ref=90CDA0029CE0189BBFB25819E45F1626F8D5DE6029171850140AB123BES1I" TargetMode="External"/><Relationship Id="rId34" Type="http://schemas.openxmlformats.org/officeDocument/2006/relationships/hyperlink" Target="consultantplus://offline/ref=90CDA0029CE0189BBFB2470CE15F1626F8D0D8672B1F455A1C53BD21E60DAA297D5E839131304DFCB4SFI" TargetMode="External"/><Relationship Id="rId50" Type="http://schemas.openxmlformats.org/officeDocument/2006/relationships/hyperlink" Target="consultantplus://offline/ref=90CDA0029CE0189BBFB2470CE15F1626F8D0D361291C455A1C53BD21E60DAA297D5E839131304AFDB4S9I" TargetMode="External"/><Relationship Id="rId55" Type="http://schemas.openxmlformats.org/officeDocument/2006/relationships/hyperlink" Target="consultantplus://offline/ref=90CDA0029CE0189BBFB2470CE15F1626F8D1DB632D1D455A1C53BD21E6B0SDI" TargetMode="External"/><Relationship Id="rId76" Type="http://schemas.openxmlformats.org/officeDocument/2006/relationships/hyperlink" Target="https://docs.cntd.ru/document/901701041" TargetMode="External"/><Relationship Id="rId97" Type="http://schemas.openxmlformats.org/officeDocument/2006/relationships/hyperlink" Target="https://docs.cntd.ru/document/901964137" TargetMode="External"/><Relationship Id="rId104" Type="http://schemas.openxmlformats.org/officeDocument/2006/relationships/hyperlink" Target="https://docs.cntd.ru/document/901919946" TargetMode="External"/><Relationship Id="rId7" Type="http://schemas.openxmlformats.org/officeDocument/2006/relationships/endnotes" Target="endnotes.xml"/><Relationship Id="rId71" Type="http://schemas.openxmlformats.org/officeDocument/2006/relationships/hyperlink" Target="https://docs.cntd.ru/document/901919946" TargetMode="External"/><Relationship Id="rId92" Type="http://schemas.openxmlformats.org/officeDocument/2006/relationships/hyperlink" Target="https://docs.cntd.ru/document/901884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111</Pages>
  <Words>40800</Words>
  <Characters>232564</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25</cp:revision>
  <cp:lastPrinted>2021-07-01T09:01:00Z</cp:lastPrinted>
  <dcterms:created xsi:type="dcterms:W3CDTF">2021-07-01T09:04:00Z</dcterms:created>
  <dcterms:modified xsi:type="dcterms:W3CDTF">2022-01-21T07:38:00Z</dcterms:modified>
</cp:coreProperties>
</file>